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9" w:type="pct"/>
        <w:jc w:val="center"/>
        <w:tblBorders>
          <w:insideH w:val="dashSmallGap" w:sz="4" w:space="0" w:color="auto"/>
        </w:tblBorders>
        <w:tblLayout w:type="fixed"/>
        <w:tblLook w:val="04A0"/>
      </w:tblPr>
      <w:tblGrid>
        <w:gridCol w:w="1383"/>
        <w:gridCol w:w="1431"/>
        <w:gridCol w:w="1082"/>
        <w:gridCol w:w="1259"/>
        <w:gridCol w:w="920"/>
        <w:gridCol w:w="2103"/>
        <w:gridCol w:w="1840"/>
        <w:gridCol w:w="990"/>
        <w:gridCol w:w="4853"/>
      </w:tblGrid>
      <w:tr w:rsidR="001E3431" w:rsidRPr="00A93262" w:rsidTr="00C974B1">
        <w:trPr>
          <w:trHeight w:val="300"/>
          <w:jc w:val="center"/>
        </w:trPr>
        <w:tc>
          <w:tcPr>
            <w:tcW w:w="5000" w:type="pct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31" w:rsidRPr="001E3431" w:rsidRDefault="00A93262" w:rsidP="00F536B1">
            <w:pPr>
              <w:rPr>
                <w:b/>
                <w:lang w:val="en-US"/>
              </w:rPr>
            </w:pPr>
            <w:r w:rsidRPr="00A93262">
              <w:rPr>
                <w:b/>
                <w:sz w:val="20"/>
                <w:lang w:val="en-US"/>
              </w:rPr>
              <w:t xml:space="preserve">Supplemental Data Table </w:t>
            </w:r>
            <w:r w:rsidR="00F536B1" w:rsidRPr="00A93262">
              <w:rPr>
                <w:b/>
                <w:sz w:val="20"/>
                <w:lang w:val="en-US"/>
              </w:rPr>
              <w:t>7</w:t>
            </w:r>
            <w:bookmarkStart w:id="0" w:name="_GoBack"/>
            <w:bookmarkEnd w:id="0"/>
            <w:r w:rsidR="001E3431" w:rsidRPr="00A93262">
              <w:rPr>
                <w:b/>
                <w:sz w:val="20"/>
                <w:lang w:val="en-US"/>
              </w:rPr>
              <w:t xml:space="preserve">: Significant Trans </w:t>
            </w:r>
            <w:proofErr w:type="spellStart"/>
            <w:r w:rsidR="001E3431" w:rsidRPr="00A93262">
              <w:rPr>
                <w:b/>
                <w:sz w:val="20"/>
                <w:lang w:val="en-US"/>
              </w:rPr>
              <w:t>eQTL’s</w:t>
            </w:r>
            <w:proofErr w:type="spellEnd"/>
            <w:r w:rsidR="001E3431" w:rsidRPr="00A93262">
              <w:rPr>
                <w:b/>
                <w:sz w:val="20"/>
                <w:lang w:val="en-US"/>
              </w:rPr>
              <w:t xml:space="preserve"> (FDR &lt; 0.05) for rs7776054 detected in non-transformed peripheral blood samples from 5,311 individuals.</w:t>
            </w:r>
          </w:p>
        </w:tc>
      </w:tr>
      <w:tr w:rsidR="00FC743E" w:rsidRPr="00FC743E" w:rsidTr="00C974B1">
        <w:trPr>
          <w:trHeight w:val="300"/>
          <w:jc w:val="center"/>
        </w:trPr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A" w:rsidRPr="00C73887" w:rsidRDefault="00A3594A" w:rsidP="00875BD9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  <w:p w:rsidR="00FC743E" w:rsidRPr="00FC743E" w:rsidRDefault="00FC743E" w:rsidP="00875BD9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FC743E">
              <w:rPr>
                <w:rFonts w:cs="Arial"/>
                <w:b/>
                <w:sz w:val="16"/>
                <w:szCs w:val="16"/>
              </w:rPr>
              <w:t>Probe</w:t>
            </w:r>
            <w:proofErr w:type="spellEnd"/>
            <w:r w:rsidRPr="00FC743E">
              <w:rPr>
                <w:rFonts w:cs="Arial"/>
                <w:b/>
                <w:sz w:val="16"/>
                <w:szCs w:val="16"/>
              </w:rPr>
              <w:t xml:space="preserve"> Chr.</w:t>
            </w: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FC743E">
              <w:rPr>
                <w:rFonts w:cs="Arial"/>
                <w:b/>
                <w:sz w:val="16"/>
                <w:szCs w:val="16"/>
              </w:rPr>
              <w:t>Probe</w:t>
            </w:r>
            <w:proofErr w:type="spellEnd"/>
            <w:r w:rsidRPr="00FC743E">
              <w:rPr>
                <w:rFonts w:cs="Arial"/>
                <w:b/>
                <w:sz w:val="16"/>
                <w:szCs w:val="16"/>
              </w:rPr>
              <w:t xml:space="preserve"> Chr. </w:t>
            </w:r>
            <w:proofErr w:type="spellStart"/>
            <w:r w:rsidRPr="00FC743E">
              <w:rPr>
                <w:rFonts w:cs="Arial"/>
                <w:b/>
                <w:sz w:val="16"/>
                <w:szCs w:val="16"/>
              </w:rPr>
              <w:t>position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b/>
                <w:sz w:val="16"/>
                <w:szCs w:val="16"/>
              </w:rPr>
            </w:pPr>
            <w:r w:rsidRPr="00FC743E">
              <w:rPr>
                <w:rFonts w:cs="Arial"/>
                <w:b/>
                <w:sz w:val="16"/>
                <w:szCs w:val="16"/>
              </w:rPr>
              <w:t xml:space="preserve">SNP </w:t>
            </w:r>
            <w:proofErr w:type="spellStart"/>
            <w:r w:rsidRPr="00FC743E">
              <w:rPr>
                <w:rFonts w:cs="Arial"/>
                <w:b/>
                <w:sz w:val="16"/>
                <w:szCs w:val="16"/>
              </w:rPr>
              <w:t>Alleles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A" w:rsidRDefault="00A3594A" w:rsidP="00875BD9">
            <w:pPr>
              <w:rPr>
                <w:rFonts w:cs="Arial"/>
                <w:b/>
                <w:sz w:val="16"/>
                <w:szCs w:val="16"/>
              </w:rPr>
            </w:pPr>
          </w:p>
          <w:p w:rsidR="00FC743E" w:rsidRPr="00FC743E" w:rsidRDefault="00FC743E" w:rsidP="00875BD9">
            <w:pPr>
              <w:rPr>
                <w:rFonts w:cs="Arial"/>
                <w:b/>
                <w:sz w:val="16"/>
                <w:szCs w:val="16"/>
              </w:rPr>
            </w:pPr>
            <w:r w:rsidRPr="00FC743E">
              <w:rPr>
                <w:rFonts w:cs="Arial"/>
                <w:b/>
                <w:sz w:val="16"/>
                <w:szCs w:val="16"/>
              </w:rPr>
              <w:t xml:space="preserve">Minor </w:t>
            </w:r>
            <w:proofErr w:type="spellStart"/>
            <w:r w:rsidRPr="00FC743E">
              <w:rPr>
                <w:rFonts w:cs="Arial"/>
                <w:b/>
                <w:sz w:val="16"/>
                <w:szCs w:val="16"/>
              </w:rPr>
              <w:t>Allele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A" w:rsidRDefault="00A3594A" w:rsidP="00875BD9">
            <w:pPr>
              <w:rPr>
                <w:rFonts w:cs="Arial"/>
                <w:b/>
                <w:sz w:val="16"/>
                <w:szCs w:val="16"/>
              </w:rPr>
            </w:pPr>
          </w:p>
          <w:p w:rsidR="00FC743E" w:rsidRPr="00FC743E" w:rsidRDefault="00FC743E" w:rsidP="00875BD9">
            <w:pPr>
              <w:rPr>
                <w:rFonts w:cs="Arial"/>
                <w:b/>
                <w:sz w:val="16"/>
                <w:szCs w:val="16"/>
              </w:rPr>
            </w:pPr>
            <w:r w:rsidRPr="00FC743E">
              <w:rPr>
                <w:rFonts w:cs="Arial"/>
                <w:b/>
                <w:sz w:val="16"/>
                <w:szCs w:val="16"/>
              </w:rPr>
              <w:t>Z-score</w:t>
            </w: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A" w:rsidRDefault="00A3594A" w:rsidP="00875BD9">
            <w:pPr>
              <w:rPr>
                <w:rFonts w:cs="Arial"/>
                <w:b/>
                <w:sz w:val="16"/>
                <w:szCs w:val="16"/>
              </w:rPr>
            </w:pPr>
          </w:p>
          <w:p w:rsidR="00FC743E" w:rsidRPr="00FC743E" w:rsidRDefault="00FC743E" w:rsidP="00875BD9">
            <w:pPr>
              <w:rPr>
                <w:rFonts w:cs="Arial"/>
                <w:b/>
                <w:sz w:val="16"/>
                <w:szCs w:val="16"/>
              </w:rPr>
            </w:pPr>
            <w:r w:rsidRPr="00FC743E">
              <w:rPr>
                <w:rFonts w:cs="Arial"/>
                <w:b/>
                <w:sz w:val="16"/>
                <w:szCs w:val="16"/>
              </w:rPr>
              <w:t>Gene name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A" w:rsidRDefault="00A3594A" w:rsidP="00875BD9">
            <w:pPr>
              <w:rPr>
                <w:rFonts w:cs="Arial"/>
                <w:b/>
                <w:sz w:val="16"/>
                <w:szCs w:val="16"/>
              </w:rPr>
            </w:pPr>
          </w:p>
          <w:p w:rsidR="00FC743E" w:rsidRPr="00FC743E" w:rsidRDefault="00FC743E" w:rsidP="00875BD9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FC743E">
              <w:rPr>
                <w:rFonts w:cs="Arial"/>
                <w:b/>
                <w:sz w:val="16"/>
                <w:szCs w:val="16"/>
              </w:rPr>
              <w:t>P-value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A" w:rsidRDefault="00A3594A" w:rsidP="00875BD9">
            <w:pPr>
              <w:rPr>
                <w:rFonts w:cs="Arial"/>
                <w:b/>
                <w:sz w:val="16"/>
                <w:szCs w:val="16"/>
              </w:rPr>
            </w:pPr>
          </w:p>
          <w:p w:rsidR="00FC743E" w:rsidRPr="00FC743E" w:rsidRDefault="00FC743E" w:rsidP="00875BD9">
            <w:pPr>
              <w:rPr>
                <w:rFonts w:cs="Arial"/>
                <w:b/>
                <w:sz w:val="16"/>
                <w:szCs w:val="16"/>
              </w:rPr>
            </w:pPr>
            <w:r w:rsidRPr="00FC743E">
              <w:rPr>
                <w:rFonts w:cs="Arial"/>
                <w:b/>
                <w:sz w:val="16"/>
                <w:szCs w:val="16"/>
              </w:rPr>
              <w:t>FDR</w:t>
            </w:r>
          </w:p>
        </w:tc>
        <w:tc>
          <w:tcPr>
            <w:tcW w:w="1530" w:type="pct"/>
            <w:tcBorders>
              <w:top w:val="single" w:sz="4" w:space="0" w:color="auto"/>
            </w:tcBorders>
            <w:vAlign w:val="center"/>
          </w:tcPr>
          <w:p w:rsidR="00A3594A" w:rsidRDefault="00A3594A" w:rsidP="00875BD9">
            <w:pPr>
              <w:rPr>
                <w:rFonts w:cs="Arial"/>
                <w:b/>
                <w:sz w:val="16"/>
                <w:szCs w:val="16"/>
              </w:rPr>
            </w:pPr>
          </w:p>
          <w:p w:rsidR="00FC743E" w:rsidRPr="00FC743E" w:rsidRDefault="00FC743E" w:rsidP="00875BD9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FC743E">
              <w:rPr>
                <w:rFonts w:cs="Arial"/>
                <w:b/>
                <w:sz w:val="16"/>
                <w:szCs w:val="16"/>
              </w:rPr>
              <w:t>Function</w:t>
            </w:r>
            <w:proofErr w:type="spellEnd"/>
            <w:r w:rsidRPr="00FC743E">
              <w:rPr>
                <w:rFonts w:cs="Arial"/>
                <w:b/>
                <w:sz w:val="16"/>
                <w:szCs w:val="16"/>
              </w:rPr>
              <w:t>/</w:t>
            </w:r>
            <w:proofErr w:type="spellStart"/>
            <w:r w:rsidRPr="00FC743E">
              <w:rPr>
                <w:rFonts w:cs="Arial"/>
                <w:b/>
                <w:sz w:val="16"/>
                <w:szCs w:val="16"/>
              </w:rPr>
              <w:t>connection</w:t>
            </w:r>
            <w:proofErr w:type="spellEnd"/>
            <w:r w:rsidRPr="00FC743E">
              <w:rPr>
                <w:rFonts w:cs="Arial"/>
                <w:b/>
                <w:sz w:val="16"/>
                <w:szCs w:val="16"/>
              </w:rPr>
              <w:t xml:space="preserve"> to </w:t>
            </w:r>
            <w:proofErr w:type="spellStart"/>
            <w:r w:rsidRPr="00FC743E">
              <w:rPr>
                <w:rFonts w:cs="Arial"/>
                <w:b/>
                <w:sz w:val="16"/>
                <w:szCs w:val="16"/>
              </w:rPr>
              <w:t>erytropoesis</w:t>
            </w:r>
            <w:proofErr w:type="spellEnd"/>
          </w:p>
        </w:tc>
      </w:tr>
      <w:tr w:rsidR="00FC743E" w:rsidRPr="00FC743E" w:rsidTr="00C974B1">
        <w:trPr>
          <w:trHeight w:val="300"/>
          <w:jc w:val="center"/>
        </w:trPr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37250791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A/G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-10.28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PIM1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8.27E-25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530" w:type="pct"/>
            <w:vAlign w:val="center"/>
          </w:tcPr>
          <w:p w:rsidR="00FC743E" w:rsidRPr="00FC743E" w:rsidRDefault="00FC743E" w:rsidP="004F2091">
            <w:pPr>
              <w:rPr>
                <w:rFonts w:cs="Arial"/>
                <w:sz w:val="16"/>
                <w:szCs w:val="16"/>
              </w:rPr>
            </w:pPr>
            <w:r w:rsidRPr="001469EA">
              <w:rPr>
                <w:rFonts w:cs="Arial"/>
                <w:sz w:val="16"/>
                <w:szCs w:val="16"/>
                <w:lang w:val="en-US"/>
              </w:rPr>
              <w:t xml:space="preserve">PIM1 knock-out mice exhibit subtle </w:t>
            </w:r>
            <w:r w:rsidRPr="001469EA">
              <w:rPr>
                <w:rStyle w:val="fipmark"/>
                <w:rFonts w:cs="Arial"/>
                <w:sz w:val="16"/>
                <w:szCs w:val="16"/>
                <w:lang w:val="en-US"/>
              </w:rPr>
              <w:t>erythrocyt</w:t>
            </w:r>
            <w:r w:rsidRPr="001469EA">
              <w:rPr>
                <w:rFonts w:cs="Arial"/>
                <w:sz w:val="16"/>
                <w:szCs w:val="16"/>
                <w:lang w:val="en-US"/>
              </w:rPr>
              <w:t xml:space="preserve">e </w:t>
            </w:r>
            <w:proofErr w:type="spellStart"/>
            <w:r w:rsidRPr="001469EA">
              <w:rPr>
                <w:rFonts w:cs="Arial"/>
                <w:sz w:val="16"/>
                <w:szCs w:val="16"/>
                <w:lang w:val="en-US"/>
              </w:rPr>
              <w:t>microcytosis</w:t>
            </w:r>
            <w:proofErr w:type="spellEnd"/>
            <w:r w:rsidRPr="001469EA">
              <w:rPr>
                <w:rFonts w:cs="Arial"/>
                <w:sz w:val="16"/>
                <w:szCs w:val="16"/>
                <w:lang w:val="en-US"/>
              </w:rPr>
              <w:t xml:space="preserve"> and appears to be a mediator of cytokine-induced cell growth. </w:t>
            </w:r>
            <w:r w:rsidR="006505EB">
              <w:rPr>
                <w:rFonts w:cs="Arial"/>
                <w:sz w:val="16"/>
                <w:szCs w:val="16"/>
              </w:rPr>
              <w:fldChar w:fldCharType="begin"/>
            </w:r>
            <w:r w:rsidRPr="001469EA">
              <w:rPr>
                <w:rFonts w:cs="Arial"/>
                <w:sz w:val="16"/>
                <w:szCs w:val="16"/>
                <w:lang w:val="en-US"/>
              </w:rPr>
              <w:instrText>ADDIN RW.CITE{{364 Magnuson,N.S. 2010; 365 An,N. 2013; 366 Sathyanarayana,P. 2008}}</w:instrText>
            </w:r>
            <w:r w:rsidR="006505EB">
              <w:rPr>
                <w:rFonts w:cs="Arial"/>
                <w:sz w:val="16"/>
                <w:szCs w:val="16"/>
              </w:rPr>
              <w:fldChar w:fldCharType="separate"/>
            </w:r>
            <w:r w:rsidR="00C73887">
              <w:rPr>
                <w:rFonts w:cs="Arial"/>
                <w:sz w:val="16"/>
                <w:szCs w:val="16"/>
              </w:rPr>
              <w:t>[1-3]</w:t>
            </w:r>
            <w:r w:rsidR="006505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C743E" w:rsidRPr="00FC743E" w:rsidTr="00C974B1">
        <w:trPr>
          <w:trHeight w:val="300"/>
          <w:jc w:val="center"/>
        </w:trPr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2376105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A/G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-9.49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TMPRSS9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2.31E-21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530" w:type="pct"/>
            <w:vAlign w:val="center"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</w:p>
        </w:tc>
      </w:tr>
      <w:tr w:rsidR="00FC743E" w:rsidRPr="00FC743E" w:rsidTr="00C974B1">
        <w:trPr>
          <w:trHeight w:val="300"/>
          <w:jc w:val="center"/>
        </w:trPr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23266606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A/G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-8.82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C22orf13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1.1E-18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530" w:type="pct"/>
            <w:vAlign w:val="center"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</w:p>
        </w:tc>
      </w:tr>
      <w:tr w:rsidR="00FC743E" w:rsidRPr="00FC743E" w:rsidTr="00C974B1">
        <w:trPr>
          <w:trHeight w:val="300"/>
          <w:jc w:val="center"/>
        </w:trPr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32630599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A/G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8.56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C18orf10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1.15E-17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530" w:type="pct"/>
            <w:vAlign w:val="center"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</w:p>
        </w:tc>
      </w:tr>
      <w:tr w:rsidR="00FC743E" w:rsidRPr="00FC743E" w:rsidTr="00C974B1">
        <w:trPr>
          <w:trHeight w:val="300"/>
          <w:jc w:val="center"/>
        </w:trPr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47422173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A/G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-8.55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PDZK1IP1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1.24E-17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530" w:type="pct"/>
            <w:vAlign w:val="center"/>
          </w:tcPr>
          <w:p w:rsidR="00FC743E" w:rsidRPr="00FC743E" w:rsidRDefault="00FC743E" w:rsidP="004F2091">
            <w:pPr>
              <w:rPr>
                <w:rFonts w:cs="Arial"/>
                <w:sz w:val="16"/>
                <w:szCs w:val="16"/>
                <w:shd w:val="clear" w:color="auto" w:fill="FFFFFF"/>
              </w:rPr>
            </w:pPr>
            <w:r w:rsidRPr="001469EA">
              <w:rPr>
                <w:rFonts w:cs="Arial"/>
                <w:sz w:val="16"/>
                <w:szCs w:val="16"/>
                <w:shd w:val="clear" w:color="auto" w:fill="FFFFFF"/>
                <w:lang w:val="en-US"/>
              </w:rPr>
              <w:t>Also known as Map17 which has a role in erythropoiesis in zebrafish as knockdown caused a reduction in the number of circulating erythrocytes. Knockout of a MAP17 enhancer (</w:t>
            </w:r>
            <w:proofErr w:type="spellStart"/>
            <w:r w:rsidRPr="001469EA">
              <w:rPr>
                <w:rFonts w:cs="Arial"/>
                <w:sz w:val="16"/>
                <w:szCs w:val="16"/>
                <w:shd w:val="clear" w:color="auto" w:fill="FFFFFF"/>
                <w:lang w:val="en-US"/>
              </w:rPr>
              <w:t>Scl</w:t>
            </w:r>
            <w:proofErr w:type="spellEnd"/>
            <w:r w:rsidRPr="00FC743E">
              <w:rPr>
                <w:rFonts w:cs="Arial"/>
                <w:sz w:val="16"/>
                <w:szCs w:val="16"/>
                <w:shd w:val="clear" w:color="auto" w:fill="FFFFFF"/>
                <w:vertAlign w:val="superscript"/>
              </w:rPr>
              <w:t>Δ</w:t>
            </w:r>
            <w:r w:rsidRPr="001469EA">
              <w:rPr>
                <w:rFonts w:cs="Arial"/>
                <w:sz w:val="16"/>
                <w:szCs w:val="16"/>
                <w:shd w:val="clear" w:color="auto" w:fill="FFFFFF"/>
                <w:vertAlign w:val="superscript"/>
                <w:lang w:val="en-US"/>
              </w:rPr>
              <w:t>40/</w:t>
            </w:r>
            <w:r w:rsidRPr="00FC743E">
              <w:rPr>
                <w:rFonts w:cs="Arial"/>
                <w:sz w:val="16"/>
                <w:szCs w:val="16"/>
                <w:shd w:val="clear" w:color="auto" w:fill="FFFFFF"/>
                <w:vertAlign w:val="superscript"/>
              </w:rPr>
              <w:t>Δ</w:t>
            </w:r>
            <w:r w:rsidRPr="001469EA">
              <w:rPr>
                <w:rFonts w:cs="Arial"/>
                <w:sz w:val="16"/>
                <w:szCs w:val="16"/>
                <w:shd w:val="clear" w:color="auto" w:fill="FFFFFF"/>
                <w:vertAlign w:val="superscript"/>
                <w:lang w:val="en-US"/>
              </w:rPr>
              <w:t>40</w:t>
            </w:r>
            <w:r w:rsidRPr="001469EA">
              <w:rPr>
                <w:rFonts w:cs="Arial"/>
                <w:sz w:val="16"/>
                <w:szCs w:val="16"/>
                <w:shd w:val="clear" w:color="auto" w:fill="FFFFFF"/>
                <w:lang w:val="en-US"/>
              </w:rPr>
              <w:t xml:space="preserve">) in mice resulted in reduced numbers of erythroid CFU and a slight increased EPO levels; the embryonic stem cells revealed impaired erythroid differentiation. PDZK1IP1 protein shares transcriptional enhancer elements with the blood stem cell regulator TAL1/SCL. </w:t>
            </w:r>
            <w:r w:rsidR="006505EB">
              <w:rPr>
                <w:rFonts w:cs="Arial"/>
                <w:sz w:val="16"/>
                <w:szCs w:val="16"/>
                <w:shd w:val="clear" w:color="auto" w:fill="FFFFFF"/>
              </w:rPr>
              <w:fldChar w:fldCharType="begin"/>
            </w:r>
            <w:r w:rsidRPr="001469EA">
              <w:rPr>
                <w:rFonts w:cs="Arial"/>
                <w:sz w:val="16"/>
                <w:szCs w:val="16"/>
                <w:shd w:val="clear" w:color="auto" w:fill="FFFFFF"/>
                <w:lang w:val="en-US"/>
              </w:rPr>
              <w:instrText>ADDIN RW.CITE{{369 Tijssen,M.R. 2011; 370 Ferreira,R. 2013}}</w:instrText>
            </w:r>
            <w:r w:rsidR="006505EB">
              <w:rPr>
                <w:rFonts w:cs="Arial"/>
                <w:sz w:val="16"/>
                <w:szCs w:val="16"/>
                <w:shd w:val="clear" w:color="auto" w:fill="FFFFFF"/>
              </w:rPr>
              <w:fldChar w:fldCharType="separate"/>
            </w:r>
            <w:r w:rsidR="00C73887">
              <w:rPr>
                <w:rFonts w:cs="Arial"/>
                <w:sz w:val="16"/>
                <w:szCs w:val="16"/>
              </w:rPr>
              <w:t>[4,5]</w:t>
            </w:r>
            <w:r w:rsidR="006505EB">
              <w:rPr>
                <w:rFonts w:cs="Arial"/>
                <w:sz w:val="16"/>
                <w:szCs w:val="16"/>
                <w:shd w:val="clear" w:color="auto" w:fill="FFFFFF"/>
              </w:rPr>
              <w:fldChar w:fldCharType="end"/>
            </w:r>
          </w:p>
        </w:tc>
      </w:tr>
      <w:tr w:rsidR="00FC743E" w:rsidRPr="00A93262" w:rsidTr="00C974B1">
        <w:trPr>
          <w:trHeight w:val="300"/>
          <w:jc w:val="center"/>
        </w:trPr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246106142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A/G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-8.43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TRIM58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3.35E-17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530" w:type="pct"/>
            <w:vAlign w:val="center"/>
          </w:tcPr>
          <w:p w:rsidR="00FC743E" w:rsidRPr="001469EA" w:rsidRDefault="00FC743E" w:rsidP="004F2091">
            <w:pPr>
              <w:rPr>
                <w:rFonts w:cs="Arial"/>
                <w:sz w:val="16"/>
                <w:szCs w:val="16"/>
                <w:lang w:val="en-US"/>
              </w:rPr>
            </w:pPr>
            <w:r w:rsidRPr="001469EA">
              <w:rPr>
                <w:rFonts w:cs="Arial"/>
                <w:sz w:val="16"/>
                <w:szCs w:val="16"/>
                <w:lang w:val="en-US"/>
              </w:rPr>
              <w:t xml:space="preserve">Identified in a GWAS on red blood cell traits for RBC </w:t>
            </w:r>
            <w:r w:rsidR="006505EB">
              <w:rPr>
                <w:rFonts w:cs="Arial"/>
                <w:sz w:val="16"/>
                <w:szCs w:val="16"/>
              </w:rPr>
              <w:fldChar w:fldCharType="begin"/>
            </w:r>
            <w:r w:rsidRPr="001469EA">
              <w:rPr>
                <w:rFonts w:cs="Arial"/>
                <w:sz w:val="16"/>
                <w:szCs w:val="16"/>
                <w:lang w:val="en-US"/>
              </w:rPr>
              <w:instrText>ADDIN RW.CITE{{368 van der Harst,P. 2012}}</w:instrText>
            </w:r>
            <w:r w:rsidR="006505EB">
              <w:rPr>
                <w:rFonts w:cs="Arial"/>
                <w:sz w:val="16"/>
                <w:szCs w:val="16"/>
              </w:rPr>
              <w:fldChar w:fldCharType="separate"/>
            </w:r>
            <w:r w:rsidR="00C73887" w:rsidRPr="00C73887">
              <w:rPr>
                <w:rFonts w:cs="Arial"/>
                <w:sz w:val="16"/>
                <w:szCs w:val="16"/>
                <w:lang w:val="en-US"/>
              </w:rPr>
              <w:t>[6]</w:t>
            </w:r>
            <w:r w:rsidR="006505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C743E" w:rsidRPr="00FC743E" w:rsidTr="00C974B1">
        <w:trPr>
          <w:trHeight w:val="300"/>
          <w:jc w:val="center"/>
        </w:trPr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219859771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A/G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-7.43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DNAJB2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1.1E-13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530" w:type="pct"/>
            <w:vAlign w:val="center"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</w:p>
        </w:tc>
      </w:tr>
      <w:tr w:rsidR="00FC743E" w:rsidRPr="00A93262" w:rsidTr="00C974B1">
        <w:trPr>
          <w:trHeight w:val="207"/>
          <w:jc w:val="center"/>
        </w:trPr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55417256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A/G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-7.18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AL109955.37-3,RBM38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7.23E-13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530" w:type="pct"/>
            <w:vAlign w:val="center"/>
          </w:tcPr>
          <w:p w:rsidR="00FC743E" w:rsidRPr="001469EA" w:rsidRDefault="00FC743E" w:rsidP="004F2091">
            <w:pPr>
              <w:rPr>
                <w:rFonts w:cs="Arial"/>
                <w:sz w:val="16"/>
                <w:szCs w:val="16"/>
                <w:lang w:val="en-US"/>
              </w:rPr>
            </w:pPr>
            <w:r w:rsidRPr="001469EA">
              <w:rPr>
                <w:rFonts w:cs="Arial"/>
                <w:sz w:val="16"/>
                <w:szCs w:val="16"/>
                <w:lang w:val="en-US"/>
              </w:rPr>
              <w:t xml:space="preserve">Identified in a GWAS on red blood cell traits for MCV </w:t>
            </w:r>
            <w:r w:rsidR="006505EB">
              <w:rPr>
                <w:rFonts w:cs="Arial"/>
                <w:sz w:val="16"/>
                <w:szCs w:val="16"/>
              </w:rPr>
              <w:fldChar w:fldCharType="begin"/>
            </w:r>
            <w:r w:rsidRPr="001469EA">
              <w:rPr>
                <w:rFonts w:cs="Arial"/>
                <w:sz w:val="16"/>
                <w:szCs w:val="16"/>
                <w:lang w:val="en-US"/>
              </w:rPr>
              <w:instrText>ADDIN RW.CITE{{368 van der Harst,P. 2012}}</w:instrText>
            </w:r>
            <w:r w:rsidR="006505EB">
              <w:rPr>
                <w:rFonts w:cs="Arial"/>
                <w:sz w:val="16"/>
                <w:szCs w:val="16"/>
              </w:rPr>
              <w:fldChar w:fldCharType="separate"/>
            </w:r>
            <w:r w:rsidR="00C73887" w:rsidRPr="00C73887">
              <w:rPr>
                <w:rFonts w:cs="Arial"/>
                <w:sz w:val="16"/>
                <w:szCs w:val="16"/>
                <w:lang w:val="en-US"/>
              </w:rPr>
              <w:t>[6]</w:t>
            </w:r>
            <w:r w:rsidR="006505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C743E" w:rsidRPr="00FC743E" w:rsidTr="00C974B1">
        <w:trPr>
          <w:trHeight w:val="300"/>
          <w:jc w:val="center"/>
        </w:trPr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55417488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A/G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-7.09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AL109955.37-3,RBM38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1.31E-12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530" w:type="pct"/>
            <w:vAlign w:val="center"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FC743E">
              <w:rPr>
                <w:rFonts w:cs="Arial"/>
                <w:sz w:val="16"/>
                <w:szCs w:val="16"/>
              </w:rPr>
              <w:t>see</w:t>
            </w:r>
            <w:proofErr w:type="spellEnd"/>
            <w:r w:rsidRPr="00FC743E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C743E">
              <w:rPr>
                <w:rFonts w:cs="Arial"/>
                <w:sz w:val="16"/>
                <w:szCs w:val="16"/>
              </w:rPr>
              <w:t>probe</w:t>
            </w:r>
            <w:proofErr w:type="spellEnd"/>
            <w:r w:rsidRPr="00FC743E">
              <w:rPr>
                <w:rFonts w:cs="Arial"/>
                <w:sz w:val="16"/>
                <w:szCs w:val="16"/>
              </w:rPr>
              <w:t xml:space="preserve"> 55417256)</w:t>
            </w:r>
          </w:p>
        </w:tc>
      </w:tr>
      <w:tr w:rsidR="00FC743E" w:rsidRPr="00FC743E" w:rsidTr="00C974B1">
        <w:trPr>
          <w:trHeight w:val="300"/>
          <w:jc w:val="center"/>
        </w:trPr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21795363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A/G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7.03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RAP1GAP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2.03E-12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530" w:type="pct"/>
            <w:vAlign w:val="center"/>
          </w:tcPr>
          <w:p w:rsidR="00FC743E" w:rsidRPr="00FC743E" w:rsidRDefault="00FC743E" w:rsidP="004F2091">
            <w:pPr>
              <w:rPr>
                <w:rFonts w:cs="Arial"/>
                <w:sz w:val="16"/>
                <w:szCs w:val="16"/>
              </w:rPr>
            </w:pPr>
            <w:r w:rsidRPr="001469EA">
              <w:rPr>
                <w:rFonts w:cs="Arial"/>
                <w:sz w:val="16"/>
                <w:szCs w:val="16"/>
                <w:lang w:val="en-US"/>
              </w:rPr>
              <w:t xml:space="preserve">RAP1GAP negatively controls RAP1 which provides many roles in the </w:t>
            </w:r>
            <w:proofErr w:type="spellStart"/>
            <w:r w:rsidRPr="001469EA">
              <w:rPr>
                <w:rFonts w:cs="Arial"/>
                <w:sz w:val="16"/>
                <w:szCs w:val="16"/>
                <w:lang w:val="en-US"/>
              </w:rPr>
              <w:t>haematological</w:t>
            </w:r>
            <w:proofErr w:type="spellEnd"/>
            <w:r w:rsidRPr="001469EA">
              <w:rPr>
                <w:rFonts w:cs="Arial"/>
                <w:sz w:val="16"/>
                <w:szCs w:val="16"/>
                <w:lang w:val="en-US"/>
              </w:rPr>
              <w:t xml:space="preserve"> processes such as such as cell proliferation, adhesion, differentiation, and embryogenesis. </w:t>
            </w:r>
            <w:r w:rsidR="006505EB">
              <w:rPr>
                <w:rFonts w:cs="Arial"/>
                <w:sz w:val="16"/>
                <w:szCs w:val="16"/>
              </w:rPr>
              <w:fldChar w:fldCharType="begin"/>
            </w:r>
            <w:r w:rsidRPr="001469EA">
              <w:rPr>
                <w:rFonts w:cs="Arial"/>
                <w:sz w:val="16"/>
                <w:szCs w:val="16"/>
                <w:lang w:val="en-US"/>
              </w:rPr>
              <w:instrText>ADDIN RW.CITE{{371 Shao,X. 2012; 372 Stork,P.J. 2005}}</w:instrText>
            </w:r>
            <w:r w:rsidR="006505EB">
              <w:rPr>
                <w:rFonts w:cs="Arial"/>
                <w:sz w:val="16"/>
                <w:szCs w:val="16"/>
              </w:rPr>
              <w:fldChar w:fldCharType="separate"/>
            </w:r>
            <w:r w:rsidR="00C73887">
              <w:rPr>
                <w:rFonts w:cs="Arial"/>
                <w:sz w:val="16"/>
                <w:szCs w:val="16"/>
              </w:rPr>
              <w:t>[7,8]</w:t>
            </w:r>
            <w:r w:rsidR="006505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C743E" w:rsidRPr="00FC743E" w:rsidTr="00C974B1">
        <w:trPr>
          <w:trHeight w:val="300"/>
          <w:jc w:val="center"/>
        </w:trPr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63844774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A/G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-6.91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PRDX5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4.85E-12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530" w:type="pct"/>
            <w:vAlign w:val="center"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</w:p>
        </w:tc>
      </w:tr>
      <w:tr w:rsidR="00FC743E" w:rsidRPr="00A93262" w:rsidTr="00C974B1">
        <w:trPr>
          <w:trHeight w:val="300"/>
          <w:jc w:val="center"/>
        </w:trPr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30227895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A/G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-6.61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TRIM10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3.83E-11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530" w:type="pct"/>
            <w:vAlign w:val="center"/>
          </w:tcPr>
          <w:p w:rsidR="00FC743E" w:rsidRPr="001469EA" w:rsidRDefault="00FC743E" w:rsidP="00C774BC">
            <w:pPr>
              <w:rPr>
                <w:rFonts w:cs="Arial"/>
                <w:sz w:val="16"/>
                <w:szCs w:val="16"/>
                <w:lang w:val="en-US"/>
              </w:rPr>
            </w:pPr>
            <w:r w:rsidRPr="001469EA">
              <w:rPr>
                <w:rFonts w:cs="Arial"/>
                <w:sz w:val="16"/>
                <w:szCs w:val="16"/>
                <w:lang w:val="en-US"/>
              </w:rPr>
              <w:t xml:space="preserve">TRIM10 plays a role in differentiation of erythroid cells, </w:t>
            </w:r>
            <w:r w:rsidR="006505EB">
              <w:rPr>
                <w:rFonts w:cs="Arial"/>
                <w:sz w:val="16"/>
                <w:szCs w:val="16"/>
              </w:rPr>
              <w:fldChar w:fldCharType="begin"/>
            </w:r>
            <w:r w:rsidRPr="001469EA">
              <w:rPr>
                <w:rFonts w:cs="Arial"/>
                <w:sz w:val="16"/>
                <w:szCs w:val="16"/>
                <w:lang w:val="en-US"/>
              </w:rPr>
              <w:instrText>ADDIN RW.CITE{{363 Blaybel,R. 2008}}</w:instrText>
            </w:r>
            <w:r w:rsidR="006505EB">
              <w:rPr>
                <w:rFonts w:cs="Arial"/>
                <w:sz w:val="16"/>
                <w:szCs w:val="16"/>
              </w:rPr>
              <w:fldChar w:fldCharType="separate"/>
            </w:r>
            <w:r w:rsidR="00C73887" w:rsidRPr="00C73887">
              <w:rPr>
                <w:rFonts w:cs="Arial"/>
                <w:sz w:val="16"/>
                <w:szCs w:val="16"/>
                <w:lang w:val="en-US"/>
              </w:rPr>
              <w:t>[9]</w:t>
            </w:r>
            <w:r w:rsidR="006505EB">
              <w:rPr>
                <w:rFonts w:cs="Arial"/>
                <w:sz w:val="16"/>
                <w:szCs w:val="16"/>
              </w:rPr>
              <w:fldChar w:fldCharType="end"/>
            </w:r>
          </w:p>
          <w:p w:rsidR="00FC743E" w:rsidRPr="001469EA" w:rsidRDefault="00FC743E" w:rsidP="00875BD9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FC743E" w:rsidRPr="00FC743E" w:rsidTr="00C974B1">
        <w:trPr>
          <w:trHeight w:val="300"/>
          <w:jc w:val="center"/>
        </w:trPr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5219917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A/G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6.37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1.85E-10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530" w:type="pct"/>
            <w:vAlign w:val="center"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</w:p>
        </w:tc>
      </w:tr>
      <w:tr w:rsidR="00FC743E" w:rsidRPr="00A93262" w:rsidTr="00C974B1">
        <w:trPr>
          <w:trHeight w:val="300"/>
          <w:jc w:val="center"/>
        </w:trPr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31224455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A/G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-6.09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FBXO7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1.11E-09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530" w:type="pct"/>
            <w:vAlign w:val="center"/>
          </w:tcPr>
          <w:p w:rsidR="00FC743E" w:rsidRPr="001469EA" w:rsidRDefault="00FC743E" w:rsidP="004F2091">
            <w:pPr>
              <w:rPr>
                <w:rFonts w:cs="Arial"/>
                <w:sz w:val="16"/>
                <w:szCs w:val="16"/>
                <w:lang w:val="en-US"/>
              </w:rPr>
            </w:pPr>
            <w:r w:rsidRPr="001469EA">
              <w:rPr>
                <w:rFonts w:cs="Arial"/>
                <w:sz w:val="16"/>
                <w:szCs w:val="16"/>
                <w:lang w:val="en-US"/>
              </w:rPr>
              <w:t xml:space="preserve">Identified in a GWAS on red blood cell traits for MCH </w:t>
            </w:r>
            <w:r w:rsidR="006505EB">
              <w:rPr>
                <w:rFonts w:cs="Arial"/>
                <w:sz w:val="16"/>
                <w:szCs w:val="16"/>
              </w:rPr>
              <w:fldChar w:fldCharType="begin"/>
            </w:r>
            <w:r w:rsidRPr="001469EA">
              <w:rPr>
                <w:rFonts w:cs="Arial"/>
                <w:sz w:val="16"/>
                <w:szCs w:val="16"/>
                <w:lang w:val="en-US"/>
              </w:rPr>
              <w:instrText>ADDIN RW.CITE{{368 van der Harst,P. 2012}}</w:instrText>
            </w:r>
            <w:r w:rsidR="006505EB">
              <w:rPr>
                <w:rFonts w:cs="Arial"/>
                <w:sz w:val="16"/>
                <w:szCs w:val="16"/>
              </w:rPr>
              <w:fldChar w:fldCharType="separate"/>
            </w:r>
            <w:r w:rsidR="00C73887" w:rsidRPr="00C73887">
              <w:rPr>
                <w:rFonts w:cs="Arial"/>
                <w:sz w:val="16"/>
                <w:szCs w:val="16"/>
                <w:lang w:val="en-US"/>
              </w:rPr>
              <w:t>[6]</w:t>
            </w:r>
            <w:r w:rsidR="006505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C743E" w:rsidRPr="00FC743E" w:rsidTr="00C974B1">
        <w:trPr>
          <w:trHeight w:val="300"/>
          <w:jc w:val="center"/>
        </w:trPr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63845367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A/G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-6.04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PRDX5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1.55E-09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530" w:type="pct"/>
            <w:vAlign w:val="center"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</w:p>
        </w:tc>
      </w:tr>
      <w:tr w:rsidR="00FC743E" w:rsidRPr="00FC743E" w:rsidTr="00C974B1">
        <w:trPr>
          <w:trHeight w:val="300"/>
          <w:jc w:val="center"/>
        </w:trPr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16789879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A/G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-5.92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TSPAN13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3.25E-09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530" w:type="pct"/>
            <w:vAlign w:val="center"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</w:p>
        </w:tc>
      </w:tr>
      <w:tr w:rsidR="00FC743E" w:rsidRPr="00FC743E" w:rsidTr="00C974B1">
        <w:trPr>
          <w:trHeight w:val="300"/>
          <w:jc w:val="center"/>
        </w:trPr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55200045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A/G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-5.89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MT2A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3.9E-09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530" w:type="pct"/>
            <w:vAlign w:val="center"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</w:p>
        </w:tc>
      </w:tr>
      <w:tr w:rsidR="00FC743E" w:rsidRPr="00FC743E" w:rsidTr="00C974B1">
        <w:trPr>
          <w:trHeight w:val="300"/>
          <w:jc w:val="center"/>
        </w:trPr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159407830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A/G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-5.86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B4GALT3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4.5E-09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530" w:type="pct"/>
            <w:vAlign w:val="center"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</w:p>
        </w:tc>
      </w:tr>
      <w:tr w:rsidR="00FC743E" w:rsidRPr="00FC743E" w:rsidTr="00C974B1">
        <w:trPr>
          <w:trHeight w:val="300"/>
          <w:jc w:val="center"/>
        </w:trPr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21995803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A/G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-5.7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EPB49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1.22E-08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530" w:type="pct"/>
            <w:vAlign w:val="center"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</w:p>
        </w:tc>
      </w:tr>
      <w:tr w:rsidR="00FC743E" w:rsidRPr="00A93262" w:rsidTr="00C974B1">
        <w:trPr>
          <w:trHeight w:val="300"/>
          <w:jc w:val="center"/>
        </w:trPr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86428105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A/G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CA1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1.22E-08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530" w:type="pct"/>
            <w:vAlign w:val="center"/>
          </w:tcPr>
          <w:p w:rsidR="00FC743E" w:rsidRPr="001469EA" w:rsidRDefault="00FC743E" w:rsidP="00875BD9">
            <w:pPr>
              <w:rPr>
                <w:rFonts w:cs="Arial"/>
                <w:sz w:val="16"/>
                <w:szCs w:val="16"/>
                <w:lang w:val="en-US"/>
              </w:rPr>
            </w:pPr>
            <w:r w:rsidRPr="001469EA">
              <w:rPr>
                <w:rFonts w:cs="Arial"/>
                <w:sz w:val="16"/>
                <w:szCs w:val="16"/>
                <w:lang w:val="en-US"/>
              </w:rPr>
              <w:t xml:space="preserve">CA1 is highly expressed in erythrocytes and known to interact with </w:t>
            </w:r>
            <w:proofErr w:type="spellStart"/>
            <w:r w:rsidRPr="001469EA">
              <w:rPr>
                <w:rFonts w:cs="Arial"/>
                <w:sz w:val="16"/>
                <w:szCs w:val="16"/>
                <w:lang w:val="en-US"/>
              </w:rPr>
              <w:t>hbA</w:t>
            </w:r>
            <w:proofErr w:type="spellEnd"/>
            <w:r w:rsidRPr="001469EA">
              <w:rPr>
                <w:rFonts w:cs="Arial"/>
                <w:sz w:val="16"/>
                <w:szCs w:val="16"/>
                <w:lang w:val="en-US"/>
              </w:rPr>
              <w:t>,</w:t>
            </w:r>
          </w:p>
        </w:tc>
      </w:tr>
      <w:tr w:rsidR="00FC743E" w:rsidRPr="00FC743E" w:rsidTr="00C974B1">
        <w:trPr>
          <w:trHeight w:val="300"/>
          <w:jc w:val="center"/>
        </w:trPr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4396589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A/G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-5.56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UBXN6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2.73E-08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530" w:type="pct"/>
            <w:vAlign w:val="center"/>
          </w:tcPr>
          <w:p w:rsidR="00FC743E" w:rsidRPr="00FC743E" w:rsidRDefault="00FC743E" w:rsidP="004F2091">
            <w:pPr>
              <w:rPr>
                <w:rFonts w:cs="Arial"/>
                <w:sz w:val="16"/>
                <w:szCs w:val="16"/>
              </w:rPr>
            </w:pPr>
            <w:r w:rsidRPr="001469EA">
              <w:rPr>
                <w:rFonts w:cs="Arial"/>
                <w:sz w:val="16"/>
                <w:szCs w:val="16"/>
                <w:lang w:val="en-US"/>
              </w:rPr>
              <w:t>Identified in a GWAS on red blood cell traits for MCV.</w:t>
            </w:r>
            <w:r w:rsidR="006505EB">
              <w:rPr>
                <w:rFonts w:cs="Arial"/>
                <w:sz w:val="16"/>
                <w:szCs w:val="16"/>
              </w:rPr>
              <w:fldChar w:fldCharType="begin"/>
            </w:r>
            <w:r w:rsidRPr="001469EA">
              <w:rPr>
                <w:rFonts w:cs="Arial"/>
                <w:sz w:val="16"/>
                <w:szCs w:val="16"/>
                <w:lang w:val="en-US"/>
              </w:rPr>
              <w:instrText>ADDIN RW.CITE{{368 van der Harst,P. 2012}}</w:instrText>
            </w:r>
            <w:r w:rsidR="006505EB">
              <w:rPr>
                <w:rFonts w:cs="Arial"/>
                <w:sz w:val="16"/>
                <w:szCs w:val="16"/>
              </w:rPr>
              <w:fldChar w:fldCharType="separate"/>
            </w:r>
            <w:r w:rsidR="00C73887">
              <w:rPr>
                <w:rFonts w:cs="Arial"/>
                <w:sz w:val="16"/>
                <w:szCs w:val="16"/>
              </w:rPr>
              <w:t>[6]</w:t>
            </w:r>
            <w:r w:rsidR="006505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C743E" w:rsidRPr="00FC743E" w:rsidTr="00C974B1">
        <w:trPr>
          <w:trHeight w:val="300"/>
          <w:jc w:val="center"/>
        </w:trPr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6443519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A/G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-5.55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ESPN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2.83E-08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530" w:type="pct"/>
            <w:vAlign w:val="center"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</w:p>
        </w:tc>
      </w:tr>
      <w:tr w:rsidR="00FC743E" w:rsidRPr="00A93262" w:rsidTr="00C974B1">
        <w:trPr>
          <w:trHeight w:val="300"/>
          <w:jc w:val="center"/>
        </w:trPr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37475852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A/G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5.51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XK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3.49E-08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530" w:type="pct"/>
            <w:vAlign w:val="center"/>
          </w:tcPr>
          <w:p w:rsidR="00FC743E" w:rsidRPr="001469EA" w:rsidRDefault="00CC25DF" w:rsidP="00875BD9">
            <w:pPr>
              <w:rPr>
                <w:rFonts w:cs="Arial"/>
                <w:sz w:val="16"/>
                <w:szCs w:val="16"/>
                <w:lang w:val="en-US"/>
              </w:rPr>
            </w:pPr>
            <w:r w:rsidRPr="001469EA">
              <w:rPr>
                <w:rFonts w:cs="Arial"/>
                <w:sz w:val="16"/>
                <w:szCs w:val="16"/>
                <w:lang w:val="en-US"/>
              </w:rPr>
              <w:t>R</w:t>
            </w:r>
            <w:r w:rsidR="00FC743E" w:rsidRPr="001469EA">
              <w:rPr>
                <w:rFonts w:cs="Arial"/>
                <w:sz w:val="16"/>
                <w:szCs w:val="16"/>
                <w:lang w:val="en-US"/>
              </w:rPr>
              <w:t xml:space="preserve">eported to control synthesis of the </w:t>
            </w:r>
            <w:proofErr w:type="spellStart"/>
            <w:r w:rsidR="00FC743E" w:rsidRPr="001469EA">
              <w:rPr>
                <w:rFonts w:cs="Arial"/>
                <w:sz w:val="16"/>
                <w:szCs w:val="16"/>
                <w:lang w:val="en-US"/>
              </w:rPr>
              <w:t>Kell</w:t>
            </w:r>
            <w:proofErr w:type="spellEnd"/>
            <w:r w:rsidR="00FC743E" w:rsidRPr="001469EA">
              <w:rPr>
                <w:rFonts w:cs="Arial"/>
                <w:sz w:val="16"/>
                <w:szCs w:val="16"/>
                <w:lang w:val="en-US"/>
              </w:rPr>
              <w:t xml:space="preserve"> blood group</w:t>
            </w:r>
          </w:p>
        </w:tc>
      </w:tr>
      <w:tr w:rsidR="00FC743E" w:rsidRPr="00FC743E" w:rsidTr="00C974B1">
        <w:trPr>
          <w:trHeight w:val="300"/>
          <w:jc w:val="center"/>
        </w:trPr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100669809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A/G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-5.5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FIS1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3.76E-08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530" w:type="pct"/>
            <w:vAlign w:val="center"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</w:p>
        </w:tc>
      </w:tr>
      <w:tr w:rsidR="00FC743E" w:rsidRPr="00FC743E" w:rsidTr="00C974B1">
        <w:trPr>
          <w:trHeight w:val="300"/>
          <w:jc w:val="center"/>
        </w:trPr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44656026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A/G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5.44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PHOSPHO1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5.27E-08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530" w:type="pct"/>
            <w:vAlign w:val="center"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</w:p>
        </w:tc>
      </w:tr>
      <w:tr w:rsidR="00FC743E" w:rsidRPr="00FC743E" w:rsidTr="00C974B1">
        <w:trPr>
          <w:trHeight w:val="300"/>
          <w:jc w:val="center"/>
        </w:trPr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63845375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A/G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-5.42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PRDX5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5.97E-08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530" w:type="pct"/>
            <w:vAlign w:val="center"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</w:p>
        </w:tc>
      </w:tr>
      <w:tr w:rsidR="00FC743E" w:rsidRPr="00FC743E" w:rsidTr="00C974B1">
        <w:trPr>
          <w:trHeight w:val="300"/>
          <w:jc w:val="center"/>
        </w:trPr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4787220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A/G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-5.34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ROGDI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9.07E-08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530" w:type="pct"/>
            <w:vAlign w:val="center"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</w:p>
        </w:tc>
      </w:tr>
      <w:tr w:rsidR="00FC743E" w:rsidRPr="00FC743E" w:rsidTr="00C974B1">
        <w:trPr>
          <w:trHeight w:val="300"/>
          <w:jc w:val="center"/>
        </w:trPr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60782494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A/G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-5.28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VWCE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1.28E-07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0.02</w:t>
            </w:r>
          </w:p>
        </w:tc>
        <w:tc>
          <w:tcPr>
            <w:tcW w:w="1530" w:type="pct"/>
            <w:vAlign w:val="center"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</w:p>
        </w:tc>
      </w:tr>
      <w:tr w:rsidR="00FC743E" w:rsidRPr="00A93262" w:rsidTr="00C974B1">
        <w:trPr>
          <w:trHeight w:val="374"/>
          <w:jc w:val="center"/>
        </w:trPr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142348516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A/G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KEL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1.81E-07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0.02</w:t>
            </w:r>
          </w:p>
        </w:tc>
        <w:tc>
          <w:tcPr>
            <w:tcW w:w="1530" w:type="pct"/>
            <w:vAlign w:val="center"/>
          </w:tcPr>
          <w:p w:rsidR="00FC743E" w:rsidRPr="001469EA" w:rsidRDefault="00FC743E" w:rsidP="00875BD9">
            <w:pPr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1469EA">
              <w:rPr>
                <w:rFonts w:cs="Arial"/>
                <w:sz w:val="16"/>
                <w:szCs w:val="16"/>
                <w:lang w:val="en-US"/>
              </w:rPr>
              <w:t>Resposible</w:t>
            </w:r>
            <w:proofErr w:type="spellEnd"/>
            <w:r w:rsidRPr="001469EA">
              <w:rPr>
                <w:rFonts w:cs="Arial"/>
                <w:sz w:val="16"/>
                <w:szCs w:val="16"/>
                <w:lang w:val="en-US"/>
              </w:rPr>
              <w:t xml:space="preserve"> for the </w:t>
            </w:r>
            <w:proofErr w:type="spellStart"/>
            <w:r w:rsidRPr="001469EA">
              <w:rPr>
                <w:rFonts w:cs="Arial"/>
                <w:sz w:val="16"/>
                <w:szCs w:val="16"/>
                <w:lang w:val="en-US"/>
              </w:rPr>
              <w:t>Kell</w:t>
            </w:r>
            <w:proofErr w:type="spellEnd"/>
            <w:r w:rsidRPr="001469EA">
              <w:rPr>
                <w:rFonts w:cs="Arial"/>
                <w:sz w:val="16"/>
                <w:szCs w:val="16"/>
                <w:lang w:val="en-US"/>
              </w:rPr>
              <w:t xml:space="preserve"> blood group</w:t>
            </w:r>
          </w:p>
        </w:tc>
      </w:tr>
      <w:tr w:rsidR="00FC743E" w:rsidRPr="00FC743E" w:rsidTr="00C974B1">
        <w:trPr>
          <w:trHeight w:val="300"/>
          <w:jc w:val="center"/>
        </w:trPr>
        <w:tc>
          <w:tcPr>
            <w:tcW w:w="436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56919270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A/G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GNAS,GNAS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3.27E-07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  <w:r w:rsidRPr="00FC743E">
              <w:rPr>
                <w:rFonts w:cs="Arial"/>
                <w:sz w:val="16"/>
                <w:szCs w:val="16"/>
              </w:rPr>
              <w:t>0.03</w:t>
            </w:r>
          </w:p>
        </w:tc>
        <w:tc>
          <w:tcPr>
            <w:tcW w:w="1530" w:type="pct"/>
            <w:vAlign w:val="center"/>
          </w:tcPr>
          <w:p w:rsidR="00FC743E" w:rsidRPr="00FC743E" w:rsidRDefault="00FC743E" w:rsidP="00875BD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51E9A" w:rsidRDefault="00851E9A" w:rsidP="00851E9A">
      <w:pPr>
        <w:rPr>
          <w:lang w:val="en-US"/>
        </w:rPr>
      </w:pPr>
    </w:p>
    <w:p w:rsidR="00851E9A" w:rsidRDefault="00851E9A" w:rsidP="00851E9A">
      <w:pPr>
        <w:rPr>
          <w:lang w:val="en-US"/>
        </w:rPr>
      </w:pPr>
    </w:p>
    <w:p w:rsidR="00C73887" w:rsidRPr="00C73887" w:rsidRDefault="006505EB" w:rsidP="00851E9A">
      <w:pPr>
        <w:rPr>
          <w:rFonts w:cs="Arial"/>
          <w:b/>
          <w:bCs/>
          <w:sz w:val="16"/>
          <w:szCs w:val="16"/>
        </w:rPr>
      </w:pPr>
      <w:r>
        <w:rPr>
          <w:rFonts w:ascii="Times New Roman" w:eastAsiaTheme="minorEastAsia" w:hAnsi="Times New Roman"/>
          <w:sz w:val="16"/>
          <w:szCs w:val="16"/>
          <w:lang w:val="en-US"/>
        </w:rPr>
        <w:fldChar w:fldCharType="begin"/>
      </w:r>
      <w:r w:rsidR="00C73887">
        <w:rPr>
          <w:sz w:val="16"/>
          <w:szCs w:val="16"/>
          <w:lang w:val="en-US"/>
        </w:rPr>
        <w:instrText>ADDIN RW.BIB</w:instrText>
      </w:r>
      <w:r>
        <w:rPr>
          <w:rFonts w:ascii="Times New Roman" w:eastAsiaTheme="minorEastAsia" w:hAnsi="Times New Roman"/>
          <w:sz w:val="16"/>
          <w:szCs w:val="16"/>
          <w:lang w:val="en-US"/>
        </w:rPr>
        <w:fldChar w:fldCharType="separate"/>
      </w:r>
      <w:r w:rsidR="00C73887" w:rsidRPr="00C73887">
        <w:rPr>
          <w:rFonts w:cs="Arial"/>
          <w:b/>
          <w:bCs/>
          <w:sz w:val="16"/>
          <w:szCs w:val="16"/>
        </w:rPr>
        <w:t xml:space="preserve">References </w:t>
      </w:r>
    </w:p>
    <w:p w:rsidR="00C73887" w:rsidRPr="00C73887" w:rsidRDefault="00C73887">
      <w:pPr>
        <w:pStyle w:val="Normaalweb"/>
        <w:ind w:left="450" w:hanging="450"/>
        <w:rPr>
          <w:rFonts w:ascii="Arial" w:hAnsi="Arial" w:cs="Arial"/>
          <w:sz w:val="16"/>
          <w:szCs w:val="16"/>
          <w:lang w:val="en-US"/>
        </w:rPr>
      </w:pPr>
      <w:r w:rsidRPr="00C73887">
        <w:rPr>
          <w:rFonts w:ascii="Arial" w:hAnsi="Arial" w:cs="Arial"/>
          <w:sz w:val="16"/>
          <w:szCs w:val="16"/>
          <w:lang w:val="en-US"/>
        </w:rPr>
        <w:t>1. Magnuson NS, Wang Z, Ding G, Reeves R. (2010) Why target PIM1 for cancer diagnosis and treatment? Future Oncol 6: 1461-1478.</w:t>
      </w:r>
    </w:p>
    <w:p w:rsidR="00C73887" w:rsidRPr="00A93262" w:rsidRDefault="00C73887">
      <w:pPr>
        <w:pStyle w:val="Normaalweb"/>
        <w:ind w:left="450" w:hanging="450"/>
        <w:rPr>
          <w:rFonts w:ascii="Arial" w:hAnsi="Arial" w:cs="Arial"/>
          <w:sz w:val="16"/>
          <w:szCs w:val="16"/>
          <w:lang w:val="es-ES"/>
        </w:rPr>
      </w:pPr>
      <w:r w:rsidRPr="00C73887">
        <w:rPr>
          <w:rFonts w:ascii="Arial" w:hAnsi="Arial" w:cs="Arial"/>
          <w:sz w:val="16"/>
          <w:szCs w:val="16"/>
          <w:lang w:val="en-US"/>
        </w:rPr>
        <w:t xml:space="preserve">2. An N, Lin YW, Mahajan S, Kellner JN, Wang Y, et al. (2013) Pim1 serine/threonine kinase regulates the number and functions of murine hematopoietic stem cells. </w:t>
      </w:r>
      <w:proofErr w:type="spellStart"/>
      <w:r w:rsidRPr="00A93262">
        <w:rPr>
          <w:rFonts w:ascii="Arial" w:hAnsi="Arial" w:cs="Arial"/>
          <w:sz w:val="16"/>
          <w:szCs w:val="16"/>
          <w:lang w:val="es-ES"/>
        </w:rPr>
        <w:t>Stem</w:t>
      </w:r>
      <w:proofErr w:type="spellEnd"/>
      <w:r w:rsidRPr="00A93262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A93262">
        <w:rPr>
          <w:rFonts w:ascii="Arial" w:hAnsi="Arial" w:cs="Arial"/>
          <w:sz w:val="16"/>
          <w:szCs w:val="16"/>
          <w:lang w:val="es-ES"/>
        </w:rPr>
        <w:t>Cells</w:t>
      </w:r>
      <w:proofErr w:type="spellEnd"/>
      <w:r w:rsidRPr="00A93262">
        <w:rPr>
          <w:rFonts w:ascii="Arial" w:hAnsi="Arial" w:cs="Arial"/>
          <w:sz w:val="16"/>
          <w:szCs w:val="16"/>
          <w:lang w:val="es-ES"/>
        </w:rPr>
        <w:t xml:space="preserve"> 31: 1202-1212.</w:t>
      </w:r>
    </w:p>
    <w:p w:rsidR="00C73887" w:rsidRPr="00C73887" w:rsidRDefault="00C73887">
      <w:pPr>
        <w:pStyle w:val="Normaalweb"/>
        <w:ind w:left="450" w:hanging="450"/>
        <w:rPr>
          <w:rFonts w:ascii="Arial" w:hAnsi="Arial" w:cs="Arial"/>
          <w:sz w:val="16"/>
          <w:szCs w:val="16"/>
          <w:lang w:val="en-US"/>
        </w:rPr>
      </w:pPr>
      <w:r w:rsidRPr="00A93262">
        <w:rPr>
          <w:rFonts w:ascii="Arial" w:hAnsi="Arial" w:cs="Arial"/>
          <w:sz w:val="16"/>
          <w:szCs w:val="16"/>
          <w:lang w:val="es-ES"/>
        </w:rPr>
        <w:t xml:space="preserve">3. </w:t>
      </w:r>
      <w:proofErr w:type="spellStart"/>
      <w:r w:rsidRPr="00A93262">
        <w:rPr>
          <w:rFonts w:ascii="Arial" w:hAnsi="Arial" w:cs="Arial"/>
          <w:sz w:val="16"/>
          <w:szCs w:val="16"/>
          <w:lang w:val="es-ES"/>
        </w:rPr>
        <w:t>Sathyanarayana</w:t>
      </w:r>
      <w:proofErr w:type="spellEnd"/>
      <w:r w:rsidRPr="00A93262">
        <w:rPr>
          <w:rFonts w:ascii="Arial" w:hAnsi="Arial" w:cs="Arial"/>
          <w:sz w:val="16"/>
          <w:szCs w:val="16"/>
          <w:lang w:val="es-ES"/>
        </w:rPr>
        <w:t xml:space="preserve"> P, </w:t>
      </w:r>
      <w:proofErr w:type="spellStart"/>
      <w:r w:rsidRPr="00A93262">
        <w:rPr>
          <w:rFonts w:ascii="Arial" w:hAnsi="Arial" w:cs="Arial"/>
          <w:sz w:val="16"/>
          <w:szCs w:val="16"/>
          <w:lang w:val="es-ES"/>
        </w:rPr>
        <w:t>Dev</w:t>
      </w:r>
      <w:proofErr w:type="spellEnd"/>
      <w:r w:rsidRPr="00A93262">
        <w:rPr>
          <w:rFonts w:ascii="Arial" w:hAnsi="Arial" w:cs="Arial"/>
          <w:sz w:val="16"/>
          <w:szCs w:val="16"/>
          <w:lang w:val="es-ES"/>
        </w:rPr>
        <w:t xml:space="preserve"> A, </w:t>
      </w:r>
      <w:proofErr w:type="spellStart"/>
      <w:r w:rsidRPr="00A93262">
        <w:rPr>
          <w:rFonts w:ascii="Arial" w:hAnsi="Arial" w:cs="Arial"/>
          <w:sz w:val="16"/>
          <w:szCs w:val="16"/>
          <w:lang w:val="es-ES"/>
        </w:rPr>
        <w:t>Fang</w:t>
      </w:r>
      <w:proofErr w:type="spellEnd"/>
      <w:r w:rsidRPr="00A93262">
        <w:rPr>
          <w:rFonts w:ascii="Arial" w:hAnsi="Arial" w:cs="Arial"/>
          <w:sz w:val="16"/>
          <w:szCs w:val="16"/>
          <w:lang w:val="es-ES"/>
        </w:rPr>
        <w:t xml:space="preserve"> J, </w:t>
      </w:r>
      <w:proofErr w:type="spellStart"/>
      <w:r w:rsidRPr="00A93262">
        <w:rPr>
          <w:rFonts w:ascii="Arial" w:hAnsi="Arial" w:cs="Arial"/>
          <w:sz w:val="16"/>
          <w:szCs w:val="16"/>
          <w:lang w:val="es-ES"/>
        </w:rPr>
        <w:t>Houde</w:t>
      </w:r>
      <w:proofErr w:type="spellEnd"/>
      <w:r w:rsidRPr="00A93262">
        <w:rPr>
          <w:rFonts w:ascii="Arial" w:hAnsi="Arial" w:cs="Arial"/>
          <w:sz w:val="16"/>
          <w:szCs w:val="16"/>
          <w:lang w:val="es-ES"/>
        </w:rPr>
        <w:t xml:space="preserve"> E, </w:t>
      </w:r>
      <w:proofErr w:type="spellStart"/>
      <w:r w:rsidRPr="00A93262">
        <w:rPr>
          <w:rFonts w:ascii="Arial" w:hAnsi="Arial" w:cs="Arial"/>
          <w:sz w:val="16"/>
          <w:szCs w:val="16"/>
          <w:lang w:val="es-ES"/>
        </w:rPr>
        <w:t>Bogacheva</w:t>
      </w:r>
      <w:proofErr w:type="spellEnd"/>
      <w:r w:rsidRPr="00A93262">
        <w:rPr>
          <w:rFonts w:ascii="Arial" w:hAnsi="Arial" w:cs="Arial"/>
          <w:sz w:val="16"/>
          <w:szCs w:val="16"/>
          <w:lang w:val="es-ES"/>
        </w:rPr>
        <w:t xml:space="preserve"> O, et al. </w:t>
      </w:r>
      <w:r w:rsidRPr="00851E9A">
        <w:rPr>
          <w:rFonts w:ascii="Arial" w:hAnsi="Arial" w:cs="Arial"/>
          <w:sz w:val="16"/>
          <w:szCs w:val="16"/>
          <w:lang w:val="en-US"/>
        </w:rPr>
        <w:t xml:space="preserve">(2008) EPO receptor circuits for primary erythroblast survival. </w:t>
      </w:r>
      <w:r w:rsidRPr="00C73887">
        <w:rPr>
          <w:rFonts w:ascii="Arial" w:hAnsi="Arial" w:cs="Arial"/>
          <w:sz w:val="16"/>
          <w:szCs w:val="16"/>
          <w:lang w:val="en-US"/>
        </w:rPr>
        <w:t>Blood 111: 5390-5399.</w:t>
      </w:r>
    </w:p>
    <w:p w:rsidR="00C73887" w:rsidRPr="00C73887" w:rsidRDefault="00C73887">
      <w:pPr>
        <w:pStyle w:val="Normaalweb"/>
        <w:ind w:left="450" w:hanging="450"/>
        <w:rPr>
          <w:rFonts w:ascii="Arial" w:hAnsi="Arial" w:cs="Arial"/>
          <w:sz w:val="16"/>
          <w:szCs w:val="16"/>
          <w:lang w:val="en-US"/>
        </w:rPr>
      </w:pPr>
      <w:r w:rsidRPr="00C73887">
        <w:rPr>
          <w:rFonts w:ascii="Arial" w:hAnsi="Arial" w:cs="Arial"/>
          <w:sz w:val="16"/>
          <w:szCs w:val="16"/>
          <w:lang w:val="en-US"/>
        </w:rPr>
        <w:t>4. Tijssen MR, Cvejic A, Joshi A, Hannah RL, Ferreira R, et al. (2011) Genome-wide analysis of simultaneous GATA1/2, RUNX1, FLI1, and SCL binding in megakaryocytes identifies hematopoietic regulators. Dev Cell 20: 597-609.</w:t>
      </w:r>
    </w:p>
    <w:p w:rsidR="00C73887" w:rsidRPr="00C73887" w:rsidRDefault="00C73887">
      <w:pPr>
        <w:pStyle w:val="Normaalweb"/>
        <w:ind w:left="450" w:hanging="450"/>
        <w:rPr>
          <w:rFonts w:ascii="Arial" w:hAnsi="Arial" w:cs="Arial"/>
          <w:sz w:val="16"/>
          <w:szCs w:val="16"/>
          <w:lang w:val="en-US"/>
        </w:rPr>
      </w:pPr>
      <w:r w:rsidRPr="00C73887">
        <w:rPr>
          <w:rFonts w:ascii="Arial" w:hAnsi="Arial" w:cs="Arial"/>
          <w:sz w:val="16"/>
          <w:szCs w:val="16"/>
          <w:lang w:val="en-US"/>
        </w:rPr>
        <w:t>5. Ferreira R, Spensberger D, Silber Y, Dimond A, Li J, et al. (2013) Impaired in vitro erythropoiesis following deletion of the scl (Tal1) +40 enhancer is largely compensated for in vivo despite a significant reduction in expression. Mol Cell Biol 33: 1254-1266.</w:t>
      </w:r>
    </w:p>
    <w:p w:rsidR="00C73887" w:rsidRPr="00C73887" w:rsidRDefault="00C73887">
      <w:pPr>
        <w:pStyle w:val="Normaalweb"/>
        <w:ind w:left="450" w:hanging="450"/>
        <w:rPr>
          <w:rFonts w:ascii="Arial" w:hAnsi="Arial" w:cs="Arial"/>
          <w:sz w:val="16"/>
          <w:szCs w:val="16"/>
          <w:lang w:val="en-US"/>
        </w:rPr>
      </w:pPr>
      <w:r w:rsidRPr="00C73887">
        <w:rPr>
          <w:rFonts w:ascii="Arial" w:hAnsi="Arial" w:cs="Arial"/>
          <w:sz w:val="16"/>
          <w:szCs w:val="16"/>
          <w:lang w:val="en-US"/>
        </w:rPr>
        <w:t>6. van der Harst P, Zhang W, Mateo Leach I, Rendon A, Verweij N, et al. (2012) Seventy-five genetic loci influencing the human red blood cell. Nature 492: 369-375.</w:t>
      </w:r>
    </w:p>
    <w:p w:rsidR="00C73887" w:rsidRPr="00C73887" w:rsidRDefault="00C73887">
      <w:pPr>
        <w:pStyle w:val="Normaalweb"/>
        <w:ind w:left="450" w:hanging="450"/>
        <w:rPr>
          <w:rFonts w:ascii="Arial" w:hAnsi="Arial" w:cs="Arial"/>
          <w:sz w:val="16"/>
          <w:szCs w:val="16"/>
          <w:lang w:val="en-US"/>
        </w:rPr>
      </w:pPr>
      <w:r w:rsidRPr="00C73887">
        <w:rPr>
          <w:rFonts w:ascii="Arial" w:hAnsi="Arial" w:cs="Arial"/>
          <w:sz w:val="16"/>
          <w:szCs w:val="16"/>
          <w:lang w:val="en-US"/>
        </w:rPr>
        <w:t>7. Shao X, Miao M, Qi X, Chen Z. (2012) Ras-proximate-1 GTPase-activating protein and Rac2 may play pivotal roles in the initial development of myelodysplastic syndrome. Oncol Lett 4: 289-298.</w:t>
      </w:r>
    </w:p>
    <w:p w:rsidR="00C73887" w:rsidRPr="00C73887" w:rsidRDefault="00C73887">
      <w:pPr>
        <w:pStyle w:val="Normaalweb"/>
        <w:ind w:left="450" w:hanging="450"/>
        <w:rPr>
          <w:rFonts w:ascii="Arial" w:hAnsi="Arial" w:cs="Arial"/>
          <w:sz w:val="16"/>
          <w:szCs w:val="16"/>
          <w:lang w:val="en-US"/>
        </w:rPr>
      </w:pPr>
      <w:r w:rsidRPr="00C73887">
        <w:rPr>
          <w:rFonts w:ascii="Arial" w:hAnsi="Arial" w:cs="Arial"/>
          <w:sz w:val="16"/>
          <w:szCs w:val="16"/>
          <w:lang w:val="en-US"/>
        </w:rPr>
        <w:t>8. Stork PJ, Dillon TJ. (2005) Multiple roles of Rap1 in hematopoietic cells: Complementary versus antagonistic functions. Blood 106: 2952-2961.</w:t>
      </w:r>
    </w:p>
    <w:p w:rsidR="001C2364" w:rsidRPr="001C2364" w:rsidRDefault="00C73887" w:rsidP="00851E9A">
      <w:pPr>
        <w:pStyle w:val="Normaalweb"/>
        <w:ind w:left="450" w:hanging="450"/>
        <w:rPr>
          <w:sz w:val="16"/>
          <w:szCs w:val="16"/>
          <w:lang w:val="en-US"/>
        </w:rPr>
      </w:pPr>
      <w:r w:rsidRPr="00C73887">
        <w:rPr>
          <w:rFonts w:ascii="Arial" w:hAnsi="Arial" w:cs="Arial"/>
          <w:sz w:val="16"/>
          <w:szCs w:val="16"/>
          <w:lang w:val="en-US"/>
        </w:rPr>
        <w:t xml:space="preserve">9. Blaybel R, Theoleyre O, Douablin A, Baklouti F. (2008) Downregulation of the spi-1/PU.1 oncogene induces the expression of TRIM10/HERF1, a key factor required for terminal erythroid cell differentiation and survival. </w:t>
      </w:r>
      <w:r>
        <w:rPr>
          <w:rFonts w:ascii="Arial" w:hAnsi="Arial" w:cs="Arial"/>
          <w:sz w:val="16"/>
          <w:szCs w:val="16"/>
        </w:rPr>
        <w:t>Cell Res 18: 834-845.</w:t>
      </w:r>
      <w:r w:rsidR="006505EB">
        <w:rPr>
          <w:sz w:val="16"/>
          <w:szCs w:val="16"/>
          <w:lang w:val="en-US"/>
        </w:rPr>
        <w:fldChar w:fldCharType="end"/>
      </w:r>
    </w:p>
    <w:sectPr w:rsidR="001C2364" w:rsidRPr="001C2364" w:rsidSect="00851E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4DDB"/>
    <w:rsid w:val="00016CD1"/>
    <w:rsid w:val="000248E9"/>
    <w:rsid w:val="000536B8"/>
    <w:rsid w:val="00057C1D"/>
    <w:rsid w:val="0006555A"/>
    <w:rsid w:val="00066989"/>
    <w:rsid w:val="0008331A"/>
    <w:rsid w:val="000872BB"/>
    <w:rsid w:val="000A1A23"/>
    <w:rsid w:val="000B1392"/>
    <w:rsid w:val="000B7B52"/>
    <w:rsid w:val="000D212C"/>
    <w:rsid w:val="000D25DB"/>
    <w:rsid w:val="000E30CF"/>
    <w:rsid w:val="000E5A3C"/>
    <w:rsid w:val="000F7030"/>
    <w:rsid w:val="001033F6"/>
    <w:rsid w:val="001075DC"/>
    <w:rsid w:val="001153FE"/>
    <w:rsid w:val="00115D0E"/>
    <w:rsid w:val="00124800"/>
    <w:rsid w:val="0013777E"/>
    <w:rsid w:val="00140EC3"/>
    <w:rsid w:val="001469EA"/>
    <w:rsid w:val="00172962"/>
    <w:rsid w:val="00176F14"/>
    <w:rsid w:val="00181A82"/>
    <w:rsid w:val="001853E4"/>
    <w:rsid w:val="001953E3"/>
    <w:rsid w:val="001A0B45"/>
    <w:rsid w:val="001A1C9B"/>
    <w:rsid w:val="001B7B0A"/>
    <w:rsid w:val="001C2364"/>
    <w:rsid w:val="001E3431"/>
    <w:rsid w:val="001E76C6"/>
    <w:rsid w:val="001F2356"/>
    <w:rsid w:val="001F5899"/>
    <w:rsid w:val="00226872"/>
    <w:rsid w:val="00232EA4"/>
    <w:rsid w:val="002531D5"/>
    <w:rsid w:val="002603F9"/>
    <w:rsid w:val="00264F95"/>
    <w:rsid w:val="00265264"/>
    <w:rsid w:val="00270947"/>
    <w:rsid w:val="00282A8F"/>
    <w:rsid w:val="002861C9"/>
    <w:rsid w:val="00290A54"/>
    <w:rsid w:val="0029107B"/>
    <w:rsid w:val="00297AE8"/>
    <w:rsid w:val="002B1405"/>
    <w:rsid w:val="002B71B8"/>
    <w:rsid w:val="002C4AF4"/>
    <w:rsid w:val="002D459B"/>
    <w:rsid w:val="002D46CE"/>
    <w:rsid w:val="002E47B2"/>
    <w:rsid w:val="002F7211"/>
    <w:rsid w:val="003005D3"/>
    <w:rsid w:val="00302D02"/>
    <w:rsid w:val="00310FA4"/>
    <w:rsid w:val="0033155A"/>
    <w:rsid w:val="00335080"/>
    <w:rsid w:val="003356C2"/>
    <w:rsid w:val="0036132A"/>
    <w:rsid w:val="0036346B"/>
    <w:rsid w:val="00375FAC"/>
    <w:rsid w:val="003834B3"/>
    <w:rsid w:val="003B6688"/>
    <w:rsid w:val="003C2133"/>
    <w:rsid w:val="003D0E52"/>
    <w:rsid w:val="00411D98"/>
    <w:rsid w:val="00413E42"/>
    <w:rsid w:val="004202ED"/>
    <w:rsid w:val="0046007C"/>
    <w:rsid w:val="004633F5"/>
    <w:rsid w:val="00472C9E"/>
    <w:rsid w:val="0047438D"/>
    <w:rsid w:val="0047748B"/>
    <w:rsid w:val="00483AB5"/>
    <w:rsid w:val="004857C5"/>
    <w:rsid w:val="004A300B"/>
    <w:rsid w:val="004B37B2"/>
    <w:rsid w:val="004B5E15"/>
    <w:rsid w:val="004C0674"/>
    <w:rsid w:val="004C34C6"/>
    <w:rsid w:val="004C6CAC"/>
    <w:rsid w:val="004C79B6"/>
    <w:rsid w:val="004E497C"/>
    <w:rsid w:val="004F0E6C"/>
    <w:rsid w:val="004F2091"/>
    <w:rsid w:val="00507EA3"/>
    <w:rsid w:val="00510FFE"/>
    <w:rsid w:val="00515290"/>
    <w:rsid w:val="00516549"/>
    <w:rsid w:val="00517C43"/>
    <w:rsid w:val="00523CBC"/>
    <w:rsid w:val="00544538"/>
    <w:rsid w:val="00550582"/>
    <w:rsid w:val="0055224A"/>
    <w:rsid w:val="005606E8"/>
    <w:rsid w:val="0057178E"/>
    <w:rsid w:val="00585A15"/>
    <w:rsid w:val="005D00A6"/>
    <w:rsid w:val="005F4502"/>
    <w:rsid w:val="005F6D05"/>
    <w:rsid w:val="0060538C"/>
    <w:rsid w:val="006167F2"/>
    <w:rsid w:val="006228F7"/>
    <w:rsid w:val="00627123"/>
    <w:rsid w:val="00632C56"/>
    <w:rsid w:val="00635C80"/>
    <w:rsid w:val="00636444"/>
    <w:rsid w:val="006469E2"/>
    <w:rsid w:val="006505EB"/>
    <w:rsid w:val="00653204"/>
    <w:rsid w:val="00672AE8"/>
    <w:rsid w:val="00681533"/>
    <w:rsid w:val="006A1146"/>
    <w:rsid w:val="006B1979"/>
    <w:rsid w:val="006B1EE0"/>
    <w:rsid w:val="006B3DC6"/>
    <w:rsid w:val="006B5F98"/>
    <w:rsid w:val="006E29EA"/>
    <w:rsid w:val="006E3B4A"/>
    <w:rsid w:val="006E3E0B"/>
    <w:rsid w:val="006E730C"/>
    <w:rsid w:val="006F177C"/>
    <w:rsid w:val="006F2E7C"/>
    <w:rsid w:val="006F6EB8"/>
    <w:rsid w:val="00704726"/>
    <w:rsid w:val="0070583D"/>
    <w:rsid w:val="00706A62"/>
    <w:rsid w:val="00721E70"/>
    <w:rsid w:val="00727A38"/>
    <w:rsid w:val="007401DE"/>
    <w:rsid w:val="00745697"/>
    <w:rsid w:val="00752877"/>
    <w:rsid w:val="0077754C"/>
    <w:rsid w:val="007804CB"/>
    <w:rsid w:val="00783699"/>
    <w:rsid w:val="007A0C28"/>
    <w:rsid w:val="007A6E6A"/>
    <w:rsid w:val="007B47BB"/>
    <w:rsid w:val="007D152A"/>
    <w:rsid w:val="007D5B9A"/>
    <w:rsid w:val="007F72F4"/>
    <w:rsid w:val="00827ED1"/>
    <w:rsid w:val="00836078"/>
    <w:rsid w:val="00851E9A"/>
    <w:rsid w:val="00853362"/>
    <w:rsid w:val="00874121"/>
    <w:rsid w:val="00875BD9"/>
    <w:rsid w:val="00893685"/>
    <w:rsid w:val="008A398F"/>
    <w:rsid w:val="008A5C81"/>
    <w:rsid w:val="008A702A"/>
    <w:rsid w:val="008B10FE"/>
    <w:rsid w:val="008B68C1"/>
    <w:rsid w:val="008B7728"/>
    <w:rsid w:val="008C1AEE"/>
    <w:rsid w:val="008D2283"/>
    <w:rsid w:val="008D7A2E"/>
    <w:rsid w:val="008E7124"/>
    <w:rsid w:val="008F1A06"/>
    <w:rsid w:val="00904804"/>
    <w:rsid w:val="00924F04"/>
    <w:rsid w:val="00935BB8"/>
    <w:rsid w:val="009616B3"/>
    <w:rsid w:val="00964FD4"/>
    <w:rsid w:val="009709FD"/>
    <w:rsid w:val="00995C5A"/>
    <w:rsid w:val="00997C90"/>
    <w:rsid w:val="009A779C"/>
    <w:rsid w:val="009B3120"/>
    <w:rsid w:val="009B3707"/>
    <w:rsid w:val="009B661C"/>
    <w:rsid w:val="009B75CF"/>
    <w:rsid w:val="009C3606"/>
    <w:rsid w:val="009C607B"/>
    <w:rsid w:val="009D4DDB"/>
    <w:rsid w:val="009F6AEE"/>
    <w:rsid w:val="00A062CE"/>
    <w:rsid w:val="00A10EF0"/>
    <w:rsid w:val="00A23783"/>
    <w:rsid w:val="00A3594A"/>
    <w:rsid w:val="00A3764F"/>
    <w:rsid w:val="00A37FD5"/>
    <w:rsid w:val="00A456AA"/>
    <w:rsid w:val="00A60F31"/>
    <w:rsid w:val="00A75A76"/>
    <w:rsid w:val="00A76EC1"/>
    <w:rsid w:val="00A80903"/>
    <w:rsid w:val="00A81C69"/>
    <w:rsid w:val="00A93262"/>
    <w:rsid w:val="00A9366D"/>
    <w:rsid w:val="00A96823"/>
    <w:rsid w:val="00AA0AEA"/>
    <w:rsid w:val="00AA2406"/>
    <w:rsid w:val="00AB5EDC"/>
    <w:rsid w:val="00AC0E2F"/>
    <w:rsid w:val="00AD0045"/>
    <w:rsid w:val="00AD35B7"/>
    <w:rsid w:val="00AE55C2"/>
    <w:rsid w:val="00AF699D"/>
    <w:rsid w:val="00AF7036"/>
    <w:rsid w:val="00B001B6"/>
    <w:rsid w:val="00B221BA"/>
    <w:rsid w:val="00B22E85"/>
    <w:rsid w:val="00B24522"/>
    <w:rsid w:val="00B343BB"/>
    <w:rsid w:val="00B34778"/>
    <w:rsid w:val="00B350BC"/>
    <w:rsid w:val="00B41407"/>
    <w:rsid w:val="00B5290C"/>
    <w:rsid w:val="00B5635C"/>
    <w:rsid w:val="00B71F6D"/>
    <w:rsid w:val="00BA2C70"/>
    <w:rsid w:val="00BB0680"/>
    <w:rsid w:val="00BD3D81"/>
    <w:rsid w:val="00BE6E73"/>
    <w:rsid w:val="00BF1D7B"/>
    <w:rsid w:val="00BF20DD"/>
    <w:rsid w:val="00BF26F7"/>
    <w:rsid w:val="00C11BE1"/>
    <w:rsid w:val="00C36F16"/>
    <w:rsid w:val="00C55ABE"/>
    <w:rsid w:val="00C577B0"/>
    <w:rsid w:val="00C57F91"/>
    <w:rsid w:val="00C71676"/>
    <w:rsid w:val="00C73887"/>
    <w:rsid w:val="00C774BC"/>
    <w:rsid w:val="00C8102C"/>
    <w:rsid w:val="00C8289F"/>
    <w:rsid w:val="00C82AEE"/>
    <w:rsid w:val="00C94020"/>
    <w:rsid w:val="00C974B1"/>
    <w:rsid w:val="00CC0EE8"/>
    <w:rsid w:val="00CC25DF"/>
    <w:rsid w:val="00CC5A22"/>
    <w:rsid w:val="00CC7BAD"/>
    <w:rsid w:val="00CD1FA9"/>
    <w:rsid w:val="00CD6438"/>
    <w:rsid w:val="00CE2124"/>
    <w:rsid w:val="00CF0566"/>
    <w:rsid w:val="00D163A6"/>
    <w:rsid w:val="00D20CE0"/>
    <w:rsid w:val="00D22326"/>
    <w:rsid w:val="00D52121"/>
    <w:rsid w:val="00D526D4"/>
    <w:rsid w:val="00D559D5"/>
    <w:rsid w:val="00D63BCB"/>
    <w:rsid w:val="00D95250"/>
    <w:rsid w:val="00D974BB"/>
    <w:rsid w:val="00DA2ABC"/>
    <w:rsid w:val="00DA4F3E"/>
    <w:rsid w:val="00DA54B1"/>
    <w:rsid w:val="00DC0E8B"/>
    <w:rsid w:val="00DD35BA"/>
    <w:rsid w:val="00DF2E15"/>
    <w:rsid w:val="00E021D9"/>
    <w:rsid w:val="00E02DEC"/>
    <w:rsid w:val="00E03774"/>
    <w:rsid w:val="00E04BFC"/>
    <w:rsid w:val="00E15DC1"/>
    <w:rsid w:val="00E24902"/>
    <w:rsid w:val="00E27494"/>
    <w:rsid w:val="00E31666"/>
    <w:rsid w:val="00E3345E"/>
    <w:rsid w:val="00E34185"/>
    <w:rsid w:val="00E64FC1"/>
    <w:rsid w:val="00E74859"/>
    <w:rsid w:val="00E7608F"/>
    <w:rsid w:val="00E76C64"/>
    <w:rsid w:val="00EA6F89"/>
    <w:rsid w:val="00EB4111"/>
    <w:rsid w:val="00EC01D0"/>
    <w:rsid w:val="00EC32BD"/>
    <w:rsid w:val="00ED49C4"/>
    <w:rsid w:val="00EE0038"/>
    <w:rsid w:val="00EE5BCF"/>
    <w:rsid w:val="00EE7EB7"/>
    <w:rsid w:val="00EF34BA"/>
    <w:rsid w:val="00F078E6"/>
    <w:rsid w:val="00F117C8"/>
    <w:rsid w:val="00F169D5"/>
    <w:rsid w:val="00F201E4"/>
    <w:rsid w:val="00F23848"/>
    <w:rsid w:val="00F24319"/>
    <w:rsid w:val="00F40098"/>
    <w:rsid w:val="00F51026"/>
    <w:rsid w:val="00F536B1"/>
    <w:rsid w:val="00F74CBF"/>
    <w:rsid w:val="00F756AD"/>
    <w:rsid w:val="00F75DD8"/>
    <w:rsid w:val="00F83F38"/>
    <w:rsid w:val="00F925DD"/>
    <w:rsid w:val="00F92A64"/>
    <w:rsid w:val="00FA78DB"/>
    <w:rsid w:val="00FB063B"/>
    <w:rsid w:val="00FB6A2B"/>
    <w:rsid w:val="00FC743E"/>
    <w:rsid w:val="00FC7A97"/>
    <w:rsid w:val="00FD7E08"/>
    <w:rsid w:val="00FE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4DDB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D4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522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24A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C236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C2364"/>
    <w:rPr>
      <w:color w:val="800080"/>
      <w:u w:val="single"/>
    </w:rPr>
  </w:style>
  <w:style w:type="paragraph" w:customStyle="1" w:styleId="xl66">
    <w:name w:val="xl66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7">
    <w:name w:val="xl67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9">
    <w:name w:val="xl69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C23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2364"/>
    <w:pPr>
      <w:tabs>
        <w:tab w:val="clear" w:pos="284"/>
        <w:tab w:val="clear" w:pos="1701"/>
      </w:tabs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C2364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23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2364"/>
    <w:rPr>
      <w:b/>
      <w:bCs/>
      <w:sz w:val="20"/>
      <w:szCs w:val="20"/>
      <w:lang w:val="en-US"/>
    </w:rPr>
  </w:style>
  <w:style w:type="character" w:customStyle="1" w:styleId="fipmark">
    <w:name w:val="fip_mark"/>
    <w:rsid w:val="00FC743E"/>
  </w:style>
  <w:style w:type="paragraph" w:styleId="Normaalweb">
    <w:name w:val="Normal (Web)"/>
    <w:basedOn w:val="Standaard"/>
    <w:uiPriority w:val="99"/>
    <w:unhideWhenUsed/>
    <w:rsid w:val="00632C56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616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4DDB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D4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522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24A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C236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C2364"/>
    <w:rPr>
      <w:color w:val="800080"/>
      <w:u w:val="single"/>
    </w:rPr>
  </w:style>
  <w:style w:type="paragraph" w:customStyle="1" w:styleId="xl66">
    <w:name w:val="xl66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7">
    <w:name w:val="xl67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9">
    <w:name w:val="xl69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C23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2364"/>
    <w:pPr>
      <w:tabs>
        <w:tab w:val="clear" w:pos="284"/>
        <w:tab w:val="clear" w:pos="1701"/>
      </w:tabs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C2364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23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2364"/>
    <w:rPr>
      <w:b/>
      <w:bCs/>
      <w:sz w:val="20"/>
      <w:szCs w:val="20"/>
      <w:lang w:val="en-US"/>
    </w:rPr>
  </w:style>
  <w:style w:type="character" w:customStyle="1" w:styleId="fipmark">
    <w:name w:val="fip_mark"/>
    <w:rsid w:val="00FC743E"/>
  </w:style>
  <w:style w:type="paragraph" w:styleId="Normaalweb">
    <w:name w:val="Normal (Web)"/>
    <w:basedOn w:val="Standaard"/>
    <w:uiPriority w:val="99"/>
    <w:unhideWhenUsed/>
    <w:rsid w:val="00632C56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616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9E159-078C-424E-85F0-5226E613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Company>Universitair Medisch Centrum Groningen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GroteBever</dc:creator>
  <cp:lastModifiedBy>grotebevern</cp:lastModifiedBy>
  <cp:revision>4</cp:revision>
  <cp:lastPrinted>2014-06-18T14:38:00Z</cp:lastPrinted>
  <dcterms:created xsi:type="dcterms:W3CDTF">2014-08-04T18:51:00Z</dcterms:created>
  <dcterms:modified xsi:type="dcterms:W3CDTF">2015-03-18T08:22:00Z</dcterms:modified>
</cp:coreProperties>
</file>