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516"/>
        <w:gridCol w:w="1516"/>
        <w:gridCol w:w="1516"/>
        <w:gridCol w:w="1516"/>
        <w:gridCol w:w="1516"/>
        <w:gridCol w:w="1517"/>
      </w:tblGrid>
      <w:tr w:rsidR="00931FAC" w:rsidRPr="00931FAC" w14:paraId="3907C064" w14:textId="77777777" w:rsidTr="00E2304C">
        <w:trPr>
          <w:trHeight w:val="582"/>
        </w:trPr>
        <w:tc>
          <w:tcPr>
            <w:tcW w:w="1516" w:type="dxa"/>
            <w:vAlign w:val="center"/>
          </w:tcPr>
          <w:p w14:paraId="6623AC73" w14:textId="77777777" w:rsidR="00931FAC" w:rsidRPr="00931FAC" w:rsidRDefault="00931FAC" w:rsidP="00E2304C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  <w:r w:rsidRPr="00931FAC">
              <w:rPr>
                <w:rFonts w:ascii="Arial" w:hAnsi="Arial" w:cs="Arial"/>
                <w:bCs/>
                <w:color w:val="000000"/>
                <w:lang w:val="en-CA"/>
              </w:rPr>
              <w:t>Area</w:t>
            </w:r>
          </w:p>
        </w:tc>
        <w:tc>
          <w:tcPr>
            <w:tcW w:w="1516" w:type="dxa"/>
            <w:vAlign w:val="bottom"/>
          </w:tcPr>
          <w:p w14:paraId="019BA82D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Droppings</w:t>
            </w:r>
          </w:p>
        </w:tc>
        <w:tc>
          <w:tcPr>
            <w:tcW w:w="1516" w:type="dxa"/>
            <w:vAlign w:val="bottom"/>
          </w:tcPr>
          <w:p w14:paraId="4B8F6525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Surface Sediment</w:t>
            </w:r>
          </w:p>
        </w:tc>
        <w:tc>
          <w:tcPr>
            <w:tcW w:w="1516" w:type="dxa"/>
            <w:vAlign w:val="bottom"/>
          </w:tcPr>
          <w:p w14:paraId="57280905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Small Invertebrates</w:t>
            </w:r>
          </w:p>
        </w:tc>
        <w:tc>
          <w:tcPr>
            <w:tcW w:w="1516" w:type="dxa"/>
            <w:vAlign w:val="bottom"/>
          </w:tcPr>
          <w:p w14:paraId="35EEDC2F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Polychaetes</w:t>
            </w:r>
          </w:p>
        </w:tc>
        <w:tc>
          <w:tcPr>
            <w:tcW w:w="1517" w:type="dxa"/>
            <w:vAlign w:val="bottom"/>
          </w:tcPr>
          <w:p w14:paraId="2781C8F9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Microphytobenthos</w:t>
            </w:r>
          </w:p>
        </w:tc>
      </w:tr>
      <w:tr w:rsidR="00931FAC" w:rsidRPr="00931FAC" w14:paraId="3D191FC2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796C7E30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Mud Bay</w:t>
            </w:r>
          </w:p>
        </w:tc>
        <w:tc>
          <w:tcPr>
            <w:tcW w:w="1516" w:type="dxa"/>
            <w:vAlign w:val="bottom"/>
          </w:tcPr>
          <w:p w14:paraId="5231EAAD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9</w:t>
            </w:r>
          </w:p>
        </w:tc>
        <w:tc>
          <w:tcPr>
            <w:tcW w:w="1516" w:type="dxa"/>
            <w:vAlign w:val="bottom"/>
          </w:tcPr>
          <w:p w14:paraId="6004D6C6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9</w:t>
            </w:r>
          </w:p>
        </w:tc>
        <w:tc>
          <w:tcPr>
            <w:tcW w:w="1516" w:type="dxa"/>
            <w:vAlign w:val="bottom"/>
          </w:tcPr>
          <w:p w14:paraId="34B0414C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  <w:tc>
          <w:tcPr>
            <w:tcW w:w="1516" w:type="dxa"/>
            <w:vAlign w:val="bottom"/>
          </w:tcPr>
          <w:p w14:paraId="68C5D281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08298D29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</w:tr>
      <w:tr w:rsidR="00931FAC" w:rsidRPr="00931FAC" w14:paraId="4B9C9C6F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07E4225B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Boundary Bay</w:t>
            </w:r>
          </w:p>
        </w:tc>
        <w:tc>
          <w:tcPr>
            <w:tcW w:w="1516" w:type="dxa"/>
            <w:vAlign w:val="bottom"/>
          </w:tcPr>
          <w:p w14:paraId="5606BE78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31</w:t>
            </w:r>
          </w:p>
        </w:tc>
        <w:tc>
          <w:tcPr>
            <w:tcW w:w="1516" w:type="dxa"/>
            <w:vAlign w:val="bottom"/>
          </w:tcPr>
          <w:p w14:paraId="5BC5F163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30</w:t>
            </w:r>
          </w:p>
        </w:tc>
        <w:tc>
          <w:tcPr>
            <w:tcW w:w="1516" w:type="dxa"/>
            <w:vAlign w:val="bottom"/>
          </w:tcPr>
          <w:p w14:paraId="53CA3D1A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</w:t>
            </w:r>
          </w:p>
        </w:tc>
        <w:tc>
          <w:tcPr>
            <w:tcW w:w="1516" w:type="dxa"/>
            <w:vAlign w:val="bottom"/>
          </w:tcPr>
          <w:p w14:paraId="1096FBFE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17" w:type="dxa"/>
            <w:vAlign w:val="bottom"/>
          </w:tcPr>
          <w:p w14:paraId="0B4E082F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4</w:t>
            </w:r>
          </w:p>
        </w:tc>
      </w:tr>
      <w:tr w:rsidR="00931FAC" w:rsidRPr="00931FAC" w14:paraId="2B6B295B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522A325A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Roberts Bank (Inter-causeway)</w:t>
            </w:r>
          </w:p>
        </w:tc>
        <w:tc>
          <w:tcPr>
            <w:tcW w:w="1516" w:type="dxa"/>
            <w:vAlign w:val="bottom"/>
          </w:tcPr>
          <w:p w14:paraId="37DA9358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15</w:t>
            </w:r>
          </w:p>
        </w:tc>
        <w:tc>
          <w:tcPr>
            <w:tcW w:w="1516" w:type="dxa"/>
            <w:vAlign w:val="bottom"/>
          </w:tcPr>
          <w:p w14:paraId="575358FB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15</w:t>
            </w:r>
          </w:p>
        </w:tc>
        <w:tc>
          <w:tcPr>
            <w:tcW w:w="1516" w:type="dxa"/>
            <w:vAlign w:val="bottom"/>
          </w:tcPr>
          <w:p w14:paraId="33896FFF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  <w:tc>
          <w:tcPr>
            <w:tcW w:w="1516" w:type="dxa"/>
            <w:vAlign w:val="bottom"/>
          </w:tcPr>
          <w:p w14:paraId="3A9A692C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50C1872A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</w:t>
            </w:r>
          </w:p>
        </w:tc>
      </w:tr>
      <w:tr w:rsidR="00931FAC" w:rsidRPr="00931FAC" w14:paraId="27900B61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491E4C65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Roberts Bank (Brunswick Point)</w:t>
            </w:r>
          </w:p>
        </w:tc>
        <w:tc>
          <w:tcPr>
            <w:tcW w:w="1516" w:type="dxa"/>
            <w:vAlign w:val="bottom"/>
          </w:tcPr>
          <w:p w14:paraId="2A658B58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15</w:t>
            </w:r>
          </w:p>
        </w:tc>
        <w:tc>
          <w:tcPr>
            <w:tcW w:w="1516" w:type="dxa"/>
            <w:vAlign w:val="bottom"/>
          </w:tcPr>
          <w:p w14:paraId="149F81D8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15</w:t>
            </w:r>
          </w:p>
        </w:tc>
        <w:tc>
          <w:tcPr>
            <w:tcW w:w="1516" w:type="dxa"/>
            <w:vAlign w:val="bottom"/>
          </w:tcPr>
          <w:p w14:paraId="4644EAE6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</w:t>
            </w:r>
          </w:p>
        </w:tc>
        <w:tc>
          <w:tcPr>
            <w:tcW w:w="1516" w:type="dxa"/>
            <w:vAlign w:val="bottom"/>
          </w:tcPr>
          <w:p w14:paraId="5CF45291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24107CCA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</w:tr>
      <w:tr w:rsidR="00931FAC" w:rsidRPr="00931FAC" w14:paraId="36943BC3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5C115257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Roberts Bank (</w:t>
            </w:r>
            <w:proofErr w:type="spellStart"/>
            <w:r w:rsidRPr="00931FAC">
              <w:rPr>
                <w:rFonts w:ascii="Arial" w:hAnsi="Arial" w:cs="Arial"/>
                <w:color w:val="000000"/>
                <w:lang w:val="en-CA"/>
              </w:rPr>
              <w:t>Westham</w:t>
            </w:r>
            <w:proofErr w:type="spellEnd"/>
            <w:r w:rsidRPr="00931FAC">
              <w:rPr>
                <w:rFonts w:ascii="Arial" w:hAnsi="Arial" w:cs="Arial"/>
                <w:color w:val="000000"/>
                <w:lang w:val="en-CA"/>
              </w:rPr>
              <w:t xml:space="preserve"> Island)</w:t>
            </w:r>
          </w:p>
        </w:tc>
        <w:tc>
          <w:tcPr>
            <w:tcW w:w="1516" w:type="dxa"/>
            <w:vAlign w:val="bottom"/>
          </w:tcPr>
          <w:p w14:paraId="1F90C619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19</w:t>
            </w:r>
          </w:p>
        </w:tc>
        <w:tc>
          <w:tcPr>
            <w:tcW w:w="1516" w:type="dxa"/>
            <w:vAlign w:val="bottom"/>
          </w:tcPr>
          <w:p w14:paraId="100C758A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19</w:t>
            </w:r>
          </w:p>
        </w:tc>
        <w:tc>
          <w:tcPr>
            <w:tcW w:w="1516" w:type="dxa"/>
            <w:vAlign w:val="bottom"/>
          </w:tcPr>
          <w:p w14:paraId="4905FB69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  <w:tc>
          <w:tcPr>
            <w:tcW w:w="1516" w:type="dxa"/>
            <w:vAlign w:val="bottom"/>
          </w:tcPr>
          <w:p w14:paraId="058AC18A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372F8F2B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</w:t>
            </w:r>
          </w:p>
        </w:tc>
      </w:tr>
      <w:tr w:rsidR="00931FAC" w:rsidRPr="00931FAC" w14:paraId="2CCF1D2B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6FC58B31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Sturgeon Bank South</w:t>
            </w:r>
          </w:p>
        </w:tc>
        <w:tc>
          <w:tcPr>
            <w:tcW w:w="1516" w:type="dxa"/>
            <w:vAlign w:val="bottom"/>
          </w:tcPr>
          <w:p w14:paraId="0879D176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25</w:t>
            </w:r>
          </w:p>
        </w:tc>
        <w:tc>
          <w:tcPr>
            <w:tcW w:w="1516" w:type="dxa"/>
            <w:vAlign w:val="bottom"/>
          </w:tcPr>
          <w:p w14:paraId="44655CAE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19</w:t>
            </w:r>
          </w:p>
        </w:tc>
        <w:tc>
          <w:tcPr>
            <w:tcW w:w="1516" w:type="dxa"/>
            <w:vAlign w:val="bottom"/>
          </w:tcPr>
          <w:p w14:paraId="7FA15D9E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7</w:t>
            </w:r>
          </w:p>
        </w:tc>
        <w:tc>
          <w:tcPr>
            <w:tcW w:w="1516" w:type="dxa"/>
            <w:vAlign w:val="bottom"/>
          </w:tcPr>
          <w:p w14:paraId="6C917181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22BC4C7D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4</w:t>
            </w:r>
          </w:p>
        </w:tc>
      </w:tr>
      <w:tr w:rsidR="00931FAC" w:rsidRPr="00931FAC" w14:paraId="42B8F057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209ED895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Sturgeon Bank North</w:t>
            </w:r>
          </w:p>
        </w:tc>
        <w:tc>
          <w:tcPr>
            <w:tcW w:w="1516" w:type="dxa"/>
            <w:vAlign w:val="bottom"/>
          </w:tcPr>
          <w:p w14:paraId="08E79D6E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7</w:t>
            </w:r>
          </w:p>
        </w:tc>
        <w:tc>
          <w:tcPr>
            <w:tcW w:w="1516" w:type="dxa"/>
            <w:vAlign w:val="bottom"/>
          </w:tcPr>
          <w:p w14:paraId="388F3B82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7</w:t>
            </w:r>
          </w:p>
        </w:tc>
        <w:tc>
          <w:tcPr>
            <w:tcW w:w="1516" w:type="dxa"/>
            <w:vAlign w:val="bottom"/>
          </w:tcPr>
          <w:p w14:paraId="69EACD0E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</w:t>
            </w:r>
          </w:p>
        </w:tc>
        <w:tc>
          <w:tcPr>
            <w:tcW w:w="1516" w:type="dxa"/>
            <w:vAlign w:val="bottom"/>
          </w:tcPr>
          <w:p w14:paraId="6FC98253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2099AE1A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</w:tr>
      <w:tr w:rsidR="00931FAC" w:rsidRPr="00931FAC" w14:paraId="62433E78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4BE90BBA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Sturgeon Bank Iona</w:t>
            </w:r>
          </w:p>
        </w:tc>
        <w:tc>
          <w:tcPr>
            <w:tcW w:w="1516" w:type="dxa"/>
            <w:vAlign w:val="bottom"/>
          </w:tcPr>
          <w:p w14:paraId="4673BB68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4</w:t>
            </w:r>
          </w:p>
        </w:tc>
        <w:tc>
          <w:tcPr>
            <w:tcW w:w="1516" w:type="dxa"/>
            <w:vAlign w:val="bottom"/>
          </w:tcPr>
          <w:p w14:paraId="60E960A4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4</w:t>
            </w:r>
          </w:p>
        </w:tc>
        <w:tc>
          <w:tcPr>
            <w:tcW w:w="1516" w:type="dxa"/>
            <w:vAlign w:val="bottom"/>
          </w:tcPr>
          <w:p w14:paraId="742D67F0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2</w:t>
            </w:r>
          </w:p>
        </w:tc>
        <w:tc>
          <w:tcPr>
            <w:tcW w:w="1516" w:type="dxa"/>
            <w:vAlign w:val="bottom"/>
          </w:tcPr>
          <w:p w14:paraId="0CF965C4" w14:textId="77777777" w:rsidR="00931FAC" w:rsidRPr="00931FAC" w:rsidRDefault="00931FAC" w:rsidP="00E2304C">
            <w:pPr>
              <w:rPr>
                <w:rFonts w:ascii="Arial" w:hAnsi="Arial" w:cs="Arial"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17" w:type="dxa"/>
            <w:vAlign w:val="bottom"/>
          </w:tcPr>
          <w:p w14:paraId="56C1C22E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color w:val="000000"/>
                <w:lang w:val="en-CA"/>
              </w:rPr>
              <w:t>1</w:t>
            </w:r>
          </w:p>
        </w:tc>
      </w:tr>
      <w:tr w:rsidR="00931FAC" w:rsidRPr="00931FAC" w14:paraId="30AFEFBA" w14:textId="77777777" w:rsidTr="00E2304C">
        <w:trPr>
          <w:trHeight w:val="582"/>
        </w:trPr>
        <w:tc>
          <w:tcPr>
            <w:tcW w:w="1516" w:type="dxa"/>
            <w:vAlign w:val="bottom"/>
          </w:tcPr>
          <w:p w14:paraId="48C060AD" w14:textId="77777777" w:rsidR="00931FAC" w:rsidRPr="00931FAC" w:rsidRDefault="00931FAC" w:rsidP="00E2304C">
            <w:pPr>
              <w:rPr>
                <w:rFonts w:ascii="Arial" w:hAnsi="Arial" w:cs="Arial"/>
                <w:bCs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bCs/>
                <w:color w:val="000000"/>
                <w:lang w:val="en-CA"/>
              </w:rPr>
              <w:t>Totals</w:t>
            </w:r>
          </w:p>
        </w:tc>
        <w:tc>
          <w:tcPr>
            <w:tcW w:w="1516" w:type="dxa"/>
            <w:vAlign w:val="bottom"/>
          </w:tcPr>
          <w:p w14:paraId="1749B9F2" w14:textId="77777777" w:rsidR="00931FAC" w:rsidRPr="00931FAC" w:rsidRDefault="00931FAC" w:rsidP="00E2304C">
            <w:pPr>
              <w:rPr>
                <w:rFonts w:ascii="Arial" w:hAnsi="Arial" w:cs="Arial"/>
                <w:bCs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bCs/>
                <w:color w:val="000000"/>
                <w:lang w:val="en-CA"/>
              </w:rPr>
              <w:t>125</w:t>
            </w:r>
          </w:p>
        </w:tc>
        <w:tc>
          <w:tcPr>
            <w:tcW w:w="1516" w:type="dxa"/>
            <w:vAlign w:val="bottom"/>
          </w:tcPr>
          <w:p w14:paraId="026F3E60" w14:textId="77777777" w:rsidR="00931FAC" w:rsidRPr="00931FAC" w:rsidRDefault="00931FAC" w:rsidP="00E2304C">
            <w:pPr>
              <w:rPr>
                <w:rFonts w:ascii="Arial" w:hAnsi="Arial" w:cs="Arial"/>
                <w:bCs/>
                <w:color w:val="000000"/>
              </w:rPr>
            </w:pPr>
            <w:r w:rsidRPr="00931FAC">
              <w:rPr>
                <w:rFonts w:ascii="Arial" w:hAnsi="Arial" w:cs="Arial"/>
                <w:bCs/>
                <w:color w:val="000000"/>
                <w:lang w:val="en-CA"/>
              </w:rPr>
              <w:t>118</w:t>
            </w:r>
          </w:p>
        </w:tc>
        <w:tc>
          <w:tcPr>
            <w:tcW w:w="1516" w:type="dxa"/>
            <w:vAlign w:val="bottom"/>
          </w:tcPr>
          <w:p w14:paraId="00B8AAF7" w14:textId="77777777" w:rsidR="00931FAC" w:rsidRPr="00931FAC" w:rsidRDefault="00931FAC" w:rsidP="00E2304C">
            <w:pPr>
              <w:rPr>
                <w:rFonts w:ascii="Arial" w:hAnsi="Arial" w:cs="Arial"/>
                <w:bCs/>
                <w:color w:val="000000"/>
              </w:rPr>
            </w:pPr>
            <w:r w:rsidRPr="00931FAC">
              <w:rPr>
                <w:rFonts w:ascii="Arial" w:hAnsi="Arial" w:cs="Arial"/>
                <w:bCs/>
                <w:color w:val="000000"/>
              </w:rPr>
              <w:t>18</w:t>
            </w:r>
          </w:p>
        </w:tc>
        <w:tc>
          <w:tcPr>
            <w:tcW w:w="1516" w:type="dxa"/>
            <w:vAlign w:val="bottom"/>
          </w:tcPr>
          <w:p w14:paraId="47838127" w14:textId="77777777" w:rsidR="00931FAC" w:rsidRPr="00931FAC" w:rsidRDefault="00931FAC" w:rsidP="00E2304C">
            <w:pPr>
              <w:rPr>
                <w:rFonts w:ascii="Arial" w:hAnsi="Arial" w:cs="Arial"/>
                <w:bCs/>
                <w:color w:val="000000"/>
                <w:lang w:val="en-CA"/>
              </w:rPr>
            </w:pPr>
            <w:r w:rsidRPr="00931FAC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517" w:type="dxa"/>
            <w:vAlign w:val="bottom"/>
          </w:tcPr>
          <w:p w14:paraId="1AFE8138" w14:textId="77777777" w:rsidR="00931FAC" w:rsidRPr="00931FAC" w:rsidRDefault="00931FAC" w:rsidP="00E2304C">
            <w:pPr>
              <w:rPr>
                <w:rFonts w:ascii="Arial" w:hAnsi="Arial" w:cs="Arial"/>
              </w:rPr>
            </w:pPr>
            <w:r w:rsidRPr="00931FAC">
              <w:rPr>
                <w:rFonts w:ascii="Arial" w:hAnsi="Arial" w:cs="Arial"/>
                <w:bCs/>
                <w:color w:val="000000"/>
                <w:lang w:val="en-CA"/>
              </w:rPr>
              <w:t>16</w:t>
            </w:r>
          </w:p>
        </w:tc>
      </w:tr>
    </w:tbl>
    <w:p w14:paraId="688C76C1" w14:textId="77777777" w:rsidR="00931FAC" w:rsidRPr="00931FAC" w:rsidRDefault="00931FAC">
      <w:pPr>
        <w:rPr>
          <w:rFonts w:ascii="Arial" w:hAnsi="Arial" w:cs="Arial"/>
          <w:lang w:val="en-CA"/>
        </w:rPr>
      </w:pPr>
    </w:p>
    <w:sectPr w:rsidR="00931FAC" w:rsidRPr="00931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AC"/>
    <w:rsid w:val="0018726E"/>
    <w:rsid w:val="00752282"/>
    <w:rsid w:val="0079342A"/>
    <w:rsid w:val="00931FAC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1C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Jardine</dc:creator>
  <cp:lastModifiedBy>Catherine Jardine</cp:lastModifiedBy>
  <cp:revision>3</cp:revision>
  <dcterms:created xsi:type="dcterms:W3CDTF">2014-11-25T16:34:00Z</dcterms:created>
  <dcterms:modified xsi:type="dcterms:W3CDTF">2015-01-05T21:53:00Z</dcterms:modified>
</cp:coreProperties>
</file>