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AC" w:rsidRPr="007C410F" w:rsidRDefault="000C17AC" w:rsidP="00CA5162">
      <w:pPr>
        <w:pStyle w:val="1"/>
        <w:jc w:val="center"/>
        <w:rPr>
          <w:rFonts w:ascii="Times New Roman" w:eastAsia="宋体" w:hAnsi="Times New Roman" w:cs="Times New Roman"/>
          <w:lang w:eastAsia="zh-CN"/>
        </w:rPr>
      </w:pPr>
      <w:bookmarkStart w:id="0" w:name="OLE_LINK138"/>
      <w:bookmarkStart w:id="1" w:name="OLE_LINK139"/>
      <w:r w:rsidRPr="007C410F">
        <w:rPr>
          <w:rFonts w:ascii="Times New Roman" w:hAnsi="Times New Roman" w:cs="Times New Roman"/>
        </w:rPr>
        <w:t xml:space="preserve">China PEACE Study </w:t>
      </w:r>
      <w:r w:rsidR="00CA5162">
        <w:rPr>
          <w:rFonts w:ascii="Times New Roman" w:hAnsi="Times New Roman" w:cs="Times New Roman" w:hint="eastAsia"/>
          <w:lang w:eastAsia="zh-CN"/>
        </w:rPr>
        <w:t>C</w:t>
      </w:r>
      <w:r w:rsidRPr="007C410F">
        <w:rPr>
          <w:rFonts w:ascii="Times New Roman" w:hAnsi="Times New Roman" w:cs="Times New Roman"/>
        </w:rPr>
        <w:t>onsultants</w:t>
      </w:r>
    </w:p>
    <w:p w:rsidR="000C17AC" w:rsidRPr="007C410F" w:rsidRDefault="000C17AC" w:rsidP="000C17AC">
      <w:pPr>
        <w:rPr>
          <w:rFonts w:ascii="Times New Roman" w:eastAsia="宋体" w:hAnsi="Times New Roman" w:cs="Times New Roman"/>
          <w:b/>
          <w:sz w:val="22"/>
          <w:szCs w:val="22"/>
          <w:lang w:eastAsia="zh-CN"/>
        </w:rPr>
      </w:pPr>
      <w:bookmarkStart w:id="2" w:name="_GoBack"/>
      <w:bookmarkEnd w:id="2"/>
    </w:p>
    <w:p w:rsidR="000C17AC" w:rsidRPr="007C410F" w:rsidRDefault="000C17AC" w:rsidP="000C17AC">
      <w:pPr>
        <w:tabs>
          <w:tab w:val="left" w:pos="5743"/>
        </w:tabs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7C410F">
        <w:rPr>
          <w:rFonts w:ascii="Times New Roman" w:eastAsia="Times New Roman" w:hAnsi="Times New Roman" w:cs="Times New Roman"/>
          <w:iCs/>
          <w:sz w:val="22"/>
          <w:szCs w:val="22"/>
        </w:rPr>
        <w:t xml:space="preserve">Study Consultants: </w:t>
      </w:r>
      <w:r w:rsidRPr="007C410F">
        <w:rPr>
          <w:rFonts w:ascii="Times New Roman" w:hAnsi="Times New Roman" w:cs="Times New Roman"/>
          <w:sz w:val="22"/>
          <w:szCs w:val="22"/>
        </w:rPr>
        <w:t xml:space="preserve">Paul S. Chan, MD, MSc, Jersey Chen, MD, MPH, David J. Cohen, MD, MSc, </w:t>
      </w:r>
      <w:proofErr w:type="spellStart"/>
      <w:r w:rsidRPr="007C410F">
        <w:rPr>
          <w:rFonts w:ascii="Times New Roman" w:hAnsi="Times New Roman" w:cs="Times New Roman"/>
          <w:sz w:val="22"/>
          <w:szCs w:val="22"/>
        </w:rPr>
        <w:t>Nihar</w:t>
      </w:r>
      <w:proofErr w:type="spellEnd"/>
      <w:r w:rsidRPr="007C410F">
        <w:rPr>
          <w:rFonts w:ascii="Times New Roman" w:hAnsi="Times New Roman" w:cs="Times New Roman"/>
          <w:sz w:val="22"/>
          <w:szCs w:val="22"/>
        </w:rPr>
        <w:t xml:space="preserve"> R. Desai, MD, MPH, Kumar </w:t>
      </w:r>
      <w:proofErr w:type="spellStart"/>
      <w:r w:rsidRPr="007C410F">
        <w:rPr>
          <w:rFonts w:ascii="Times New Roman" w:hAnsi="Times New Roman" w:cs="Times New Roman"/>
          <w:sz w:val="22"/>
          <w:szCs w:val="22"/>
        </w:rPr>
        <w:t>Dharmarajan</w:t>
      </w:r>
      <w:proofErr w:type="spellEnd"/>
      <w:r w:rsidRPr="007C410F">
        <w:rPr>
          <w:rFonts w:ascii="Times New Roman" w:hAnsi="Times New Roman" w:cs="Times New Roman"/>
          <w:sz w:val="22"/>
          <w:szCs w:val="22"/>
        </w:rPr>
        <w:t xml:space="preserve"> MD, MBA, Mikhail N. </w:t>
      </w:r>
      <w:proofErr w:type="spellStart"/>
      <w:r w:rsidRPr="007C410F">
        <w:rPr>
          <w:rFonts w:ascii="Times New Roman" w:hAnsi="Times New Roman" w:cs="Times New Roman"/>
          <w:sz w:val="22"/>
          <w:szCs w:val="22"/>
        </w:rPr>
        <w:t>Kosiborod</w:t>
      </w:r>
      <w:proofErr w:type="spellEnd"/>
      <w:r w:rsidRPr="007C410F">
        <w:rPr>
          <w:rFonts w:ascii="Times New Roman" w:hAnsi="Times New Roman" w:cs="Times New Roman"/>
          <w:sz w:val="22"/>
          <w:szCs w:val="22"/>
        </w:rPr>
        <w:t xml:space="preserve">, MD, Jing Li, MD, PhD, Xi Li, </w:t>
      </w:r>
      <w:r w:rsidRPr="007C410F">
        <w:rPr>
          <w:rFonts w:ascii="Times New Roman" w:hAnsi="Times New Roman" w:cs="Times New Roman"/>
          <w:sz w:val="22"/>
          <w:szCs w:val="22"/>
          <w:lang w:eastAsia="zh-CN"/>
        </w:rPr>
        <w:t>MD, PhD</w:t>
      </w:r>
      <w:r w:rsidRPr="007C410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C410F">
        <w:rPr>
          <w:rFonts w:ascii="Times New Roman" w:hAnsi="Times New Roman" w:cs="Times New Roman"/>
          <w:sz w:val="22"/>
          <w:szCs w:val="22"/>
        </w:rPr>
        <w:t>Zhenqiu</w:t>
      </w:r>
      <w:proofErr w:type="spellEnd"/>
      <w:r w:rsidRPr="007C410F">
        <w:rPr>
          <w:rFonts w:ascii="Times New Roman" w:hAnsi="Times New Roman" w:cs="Times New Roman"/>
          <w:sz w:val="22"/>
          <w:szCs w:val="22"/>
        </w:rPr>
        <w:t xml:space="preserve"> Lin, PhD, Frederick A. </w:t>
      </w:r>
      <w:proofErr w:type="spellStart"/>
      <w:r w:rsidRPr="007C410F">
        <w:rPr>
          <w:rFonts w:ascii="Times New Roman" w:hAnsi="Times New Roman" w:cs="Times New Roman"/>
          <w:sz w:val="22"/>
          <w:szCs w:val="22"/>
        </w:rPr>
        <w:t>Masoudi</w:t>
      </w:r>
      <w:proofErr w:type="spellEnd"/>
      <w:r w:rsidRPr="007C410F">
        <w:rPr>
          <w:rFonts w:ascii="Times New Roman" w:hAnsi="Times New Roman" w:cs="Times New Roman"/>
          <w:sz w:val="22"/>
          <w:szCs w:val="22"/>
        </w:rPr>
        <w:t xml:space="preserve">, MD, MSPH, Jennifer </w:t>
      </w:r>
      <w:proofErr w:type="spellStart"/>
      <w:r w:rsidRPr="007C410F">
        <w:rPr>
          <w:rFonts w:ascii="Times New Roman" w:hAnsi="Times New Roman" w:cs="Times New Roman"/>
          <w:sz w:val="22"/>
          <w:szCs w:val="22"/>
        </w:rPr>
        <w:t>Mattera</w:t>
      </w:r>
      <w:proofErr w:type="spellEnd"/>
      <w:r w:rsidRPr="007C410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C410F">
        <w:rPr>
          <w:rFonts w:ascii="Times New Roman" w:hAnsi="Times New Roman" w:cs="Times New Roman"/>
          <w:sz w:val="22"/>
          <w:szCs w:val="22"/>
        </w:rPr>
        <w:t>DrPH</w:t>
      </w:r>
      <w:proofErr w:type="spellEnd"/>
      <w:r w:rsidRPr="007C410F">
        <w:rPr>
          <w:rFonts w:ascii="Times New Roman" w:hAnsi="Times New Roman" w:cs="Times New Roman"/>
          <w:sz w:val="22"/>
          <w:szCs w:val="22"/>
        </w:rPr>
        <w:t xml:space="preserve">, MPH, </w:t>
      </w:r>
      <w:proofErr w:type="spellStart"/>
      <w:r w:rsidRPr="007C410F">
        <w:rPr>
          <w:rFonts w:ascii="Times New Roman" w:hAnsi="Times New Roman" w:cs="Times New Roman"/>
          <w:sz w:val="22"/>
          <w:szCs w:val="22"/>
        </w:rPr>
        <w:t>Brahmajee</w:t>
      </w:r>
      <w:proofErr w:type="spellEnd"/>
      <w:r w:rsidRPr="007C410F">
        <w:rPr>
          <w:rFonts w:ascii="Times New Roman" w:hAnsi="Times New Roman" w:cs="Times New Roman"/>
          <w:sz w:val="22"/>
          <w:szCs w:val="22"/>
        </w:rPr>
        <w:t xml:space="preserve"> K. </w:t>
      </w:r>
      <w:proofErr w:type="spellStart"/>
      <w:r w:rsidRPr="007C410F">
        <w:rPr>
          <w:rFonts w:ascii="Times New Roman" w:hAnsi="Times New Roman" w:cs="Times New Roman"/>
          <w:sz w:val="22"/>
          <w:szCs w:val="22"/>
        </w:rPr>
        <w:t>Nallamothu</w:t>
      </w:r>
      <w:proofErr w:type="spellEnd"/>
      <w:r w:rsidRPr="007C410F">
        <w:rPr>
          <w:rFonts w:ascii="Times New Roman" w:hAnsi="Times New Roman" w:cs="Times New Roman"/>
          <w:sz w:val="22"/>
          <w:szCs w:val="22"/>
        </w:rPr>
        <w:t xml:space="preserve">, MD, MPH, </w:t>
      </w:r>
      <w:proofErr w:type="spellStart"/>
      <w:r w:rsidRPr="007C410F">
        <w:rPr>
          <w:rFonts w:ascii="Times New Roman" w:hAnsi="Times New Roman" w:cs="Times New Roman"/>
          <w:sz w:val="22"/>
          <w:szCs w:val="22"/>
        </w:rPr>
        <w:t>Khurram</w:t>
      </w:r>
      <w:proofErr w:type="spellEnd"/>
      <w:r w:rsidRPr="007C410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C410F">
        <w:rPr>
          <w:rFonts w:ascii="Times New Roman" w:hAnsi="Times New Roman" w:cs="Times New Roman"/>
          <w:sz w:val="22"/>
          <w:szCs w:val="22"/>
        </w:rPr>
        <w:t>Nasir</w:t>
      </w:r>
      <w:proofErr w:type="spellEnd"/>
      <w:r w:rsidRPr="007C410F">
        <w:rPr>
          <w:rFonts w:ascii="Times New Roman" w:hAnsi="Times New Roman" w:cs="Times New Roman"/>
          <w:sz w:val="22"/>
          <w:szCs w:val="22"/>
        </w:rPr>
        <w:t>, MD, MPH, Sharon-</w:t>
      </w:r>
      <w:proofErr w:type="spellStart"/>
      <w:r w:rsidRPr="007C410F">
        <w:rPr>
          <w:rFonts w:ascii="Times New Roman" w:hAnsi="Times New Roman" w:cs="Times New Roman"/>
          <w:sz w:val="22"/>
          <w:szCs w:val="22"/>
        </w:rPr>
        <w:t>Lise</w:t>
      </w:r>
      <w:proofErr w:type="spellEnd"/>
      <w:r w:rsidRPr="007C410F">
        <w:rPr>
          <w:rFonts w:ascii="Times New Roman" w:hAnsi="Times New Roman" w:cs="Times New Roman"/>
          <w:sz w:val="22"/>
          <w:szCs w:val="22"/>
        </w:rPr>
        <w:t xml:space="preserve"> T. Normand, PhD, Joseph S. Ross, MD MHS, John A. </w:t>
      </w:r>
      <w:proofErr w:type="spellStart"/>
      <w:r w:rsidRPr="007C410F">
        <w:rPr>
          <w:rFonts w:ascii="Times New Roman" w:hAnsi="Times New Roman" w:cs="Times New Roman"/>
          <w:sz w:val="22"/>
          <w:szCs w:val="22"/>
        </w:rPr>
        <w:t>Spertus</w:t>
      </w:r>
      <w:proofErr w:type="spellEnd"/>
      <w:r w:rsidRPr="007C410F">
        <w:rPr>
          <w:rFonts w:ascii="Times New Roman" w:hAnsi="Times New Roman" w:cs="Times New Roman"/>
          <w:sz w:val="22"/>
          <w:szCs w:val="22"/>
        </w:rPr>
        <w:t xml:space="preserve">, MD, MPH, Henry H. Ting, MD, Xiao </w:t>
      </w:r>
      <w:proofErr w:type="spellStart"/>
      <w:r w:rsidRPr="007C410F">
        <w:rPr>
          <w:rFonts w:ascii="Times New Roman" w:hAnsi="Times New Roman" w:cs="Times New Roman"/>
          <w:sz w:val="22"/>
          <w:szCs w:val="22"/>
        </w:rPr>
        <w:t>Xu</w:t>
      </w:r>
      <w:proofErr w:type="spellEnd"/>
      <w:r w:rsidRPr="007C410F">
        <w:rPr>
          <w:rFonts w:ascii="Times New Roman" w:hAnsi="Times New Roman" w:cs="Times New Roman"/>
          <w:sz w:val="22"/>
          <w:szCs w:val="22"/>
        </w:rPr>
        <w:t>, PhD</w:t>
      </w:r>
    </w:p>
    <w:p w:rsidR="000C17AC" w:rsidRPr="007C410F" w:rsidRDefault="000C17AC" w:rsidP="000C17AC">
      <w:pPr>
        <w:tabs>
          <w:tab w:val="left" w:pos="5743"/>
        </w:tabs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0C17AC" w:rsidRPr="007C410F" w:rsidRDefault="000C17AC" w:rsidP="000C17AC">
      <w:pPr>
        <w:spacing w:before="100" w:beforeAutospacing="1" w:after="100" w:afterAutospacing="1" w:line="480" w:lineRule="auto"/>
        <w:contextualSpacing/>
        <w:rPr>
          <w:rFonts w:ascii="Times New Roman" w:eastAsia="Arial Unicode MS" w:hAnsi="Times New Roman" w:cs="Times New Roman"/>
          <w:sz w:val="22"/>
          <w:szCs w:val="22"/>
        </w:rPr>
      </w:pPr>
      <w:r w:rsidRPr="007C410F">
        <w:rPr>
          <w:rFonts w:ascii="Times New Roman" w:hAnsi="Times New Roman" w:cs="Times New Roman"/>
          <w:sz w:val="22"/>
          <w:szCs w:val="22"/>
        </w:rPr>
        <w:t xml:space="preserve">St. Luke’s Mid America Heart Institute/University of Missouri Kansas City (PSC, DJC, MNK, JAS), Kansas City, Missouri, United States; </w:t>
      </w:r>
      <w:r w:rsidRPr="007C410F">
        <w:rPr>
          <w:rFonts w:ascii="Times New Roman" w:eastAsia="Arial Unicode MS" w:hAnsi="Times New Roman" w:cs="Times New Roman"/>
          <w:sz w:val="22"/>
          <w:szCs w:val="22"/>
        </w:rPr>
        <w:t>Kaiser Permanente (JC), Mid-Atlantic Permanente Research Institute, Rockville, Maryland, United States;</w:t>
      </w:r>
      <w:r w:rsidRPr="007C410F">
        <w:rPr>
          <w:rFonts w:ascii="Times New Roman" w:hAnsi="Times New Roman" w:cs="Times New Roman"/>
          <w:sz w:val="22"/>
          <w:szCs w:val="22"/>
        </w:rPr>
        <w:t xml:space="preserve"> Center for Outcomes Research and Evaluation (NRD, KD, ZL, JM, JSR, XX), Yale-New Haven Hospital, New Haven, Connecticut, United States; Division of Cardiology (KD), Department of Internal Medicine, Columbia University Medical Center, New York, New York, United States; State Key Laboratory of Cardiovascular Disease (JL, XL)</w:t>
      </w:r>
      <w:r w:rsidRPr="007C410F">
        <w:rPr>
          <w:rFonts w:ascii="Times New Roman" w:hAnsi="Times New Roman" w:cs="Times New Roman"/>
          <w:sz w:val="22"/>
          <w:szCs w:val="22"/>
          <w:lang w:eastAsia="zh-CN"/>
        </w:rPr>
        <w:t xml:space="preserve">, China Oxford Centre for International Health Research, </w:t>
      </w:r>
      <w:proofErr w:type="spellStart"/>
      <w:r w:rsidRPr="007C410F">
        <w:rPr>
          <w:rFonts w:ascii="Times New Roman" w:hAnsi="Times New Roman" w:cs="Times New Roman"/>
          <w:sz w:val="22"/>
          <w:szCs w:val="22"/>
        </w:rPr>
        <w:t>Fuwai</w:t>
      </w:r>
      <w:proofErr w:type="spellEnd"/>
      <w:r w:rsidRPr="007C410F">
        <w:rPr>
          <w:rFonts w:ascii="Times New Roman" w:hAnsi="Times New Roman" w:cs="Times New Roman"/>
          <w:sz w:val="22"/>
          <w:szCs w:val="22"/>
        </w:rPr>
        <w:t xml:space="preserve"> Hospital,</w:t>
      </w:r>
      <w:r w:rsidRPr="007C410F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r w:rsidRPr="007C410F">
        <w:rPr>
          <w:rFonts w:ascii="Times New Roman" w:hAnsi="Times New Roman" w:cs="Times New Roman"/>
          <w:sz w:val="22"/>
          <w:szCs w:val="22"/>
        </w:rPr>
        <w:t>National Center for Cardiovascular Diseases</w:t>
      </w:r>
      <w:r w:rsidRPr="007C410F">
        <w:rPr>
          <w:rFonts w:ascii="Times New Roman" w:hAnsi="Times New Roman" w:cs="Times New Roman"/>
          <w:sz w:val="22"/>
          <w:szCs w:val="22"/>
          <w:lang w:eastAsia="zh-CN"/>
        </w:rPr>
        <w:t xml:space="preserve">, </w:t>
      </w:r>
      <w:r w:rsidRPr="007C410F">
        <w:rPr>
          <w:rFonts w:ascii="Times New Roman" w:hAnsi="Times New Roman" w:cs="Times New Roman"/>
          <w:sz w:val="22"/>
          <w:szCs w:val="22"/>
        </w:rPr>
        <w:t xml:space="preserve">Chinese Academy of Medical Sciences and Peking Union Medical College, Beijing, People's Republic of China; Division of Cardiology (FAM), University of Colorado Anschutz Medical Campus, Aurora, Colorado, United States; Veterans Affairs Health Services Research and Development Center of Excellence (BKN), Veterans Affairs Ann Arbor Healthcare System, </w:t>
      </w:r>
      <w:r w:rsidRPr="007C410F">
        <w:rPr>
          <w:rFonts w:ascii="Times New Roman" w:hAnsi="Times New Roman" w:cs="Times New Roman"/>
          <w:sz w:val="22"/>
          <w:szCs w:val="22"/>
        </w:rPr>
        <w:lastRenderedPageBreak/>
        <w:t xml:space="preserve">Ann Arbor, Michigan, United States; Department of Internal Medicine (BKN) and Center for Healthcare Outcomes and Policy (BKN), University of Michigan, Ann Arbor, Michigan, United States; Research Director, Center for Prevention and Wellness (KN), Baptist Health South Florida, Miami, Florida, United States; Department of Biostatistics (S-LTN), Harvard School of Public Health, Boston, Massachusetts, United States; Department of Health Care Policy (S-LTN), Harvard Medical School, Boston, Massachusetts, United States; Section of General Internal Medicine and the Robert Wood Johnson Clinical Scholars Program (JSR), Department of Internal Medicine, Yale University School of Medicine, Connecticut, United States; </w:t>
      </w:r>
      <w:r w:rsidRPr="007C410F">
        <w:rPr>
          <w:rFonts w:ascii="Times New Roman" w:eastAsia="Arial Unicode MS" w:hAnsi="Times New Roman" w:cs="Times New Roman"/>
          <w:sz w:val="22"/>
          <w:szCs w:val="22"/>
        </w:rPr>
        <w:t>Division of Cardiovascular Diseases (HHT) and Knowledge and Evaluation Research Unit (HHT), Mayo Clinic College of Medicine, Rochester, Minnesota. United States; Department of Obstetrics, Gynecology, and Reproductive Sciences (XX), Yale School of Medicine, New Haven, Connecticut, United States</w:t>
      </w:r>
    </w:p>
    <w:p w:rsidR="000C17AC" w:rsidRPr="007C410F" w:rsidRDefault="000C17AC" w:rsidP="000C17AC">
      <w:pPr>
        <w:spacing w:line="480" w:lineRule="auto"/>
        <w:rPr>
          <w:rFonts w:ascii="Times New Roman" w:hAnsi="Times New Roman" w:cs="Times New Roman"/>
          <w:b/>
          <w:sz w:val="22"/>
          <w:szCs w:val="22"/>
          <w:lang w:eastAsia="zh-CN"/>
        </w:rPr>
      </w:pPr>
    </w:p>
    <w:bookmarkEnd w:id="0"/>
    <w:bookmarkEnd w:id="1"/>
    <w:sectPr w:rsidR="000C17AC" w:rsidRPr="007C41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7AC" w:rsidRDefault="000C17AC" w:rsidP="000C17AC">
      <w:r>
        <w:separator/>
      </w:r>
    </w:p>
  </w:endnote>
  <w:endnote w:type="continuationSeparator" w:id="0">
    <w:p w:rsidR="000C17AC" w:rsidRDefault="000C17AC" w:rsidP="000C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7AC" w:rsidRDefault="000C17AC" w:rsidP="000C17AC">
      <w:r>
        <w:separator/>
      </w:r>
    </w:p>
  </w:footnote>
  <w:footnote w:type="continuationSeparator" w:id="0">
    <w:p w:rsidR="000C17AC" w:rsidRDefault="000C17AC" w:rsidP="000C1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B0"/>
    <w:rsid w:val="0000142E"/>
    <w:rsid w:val="000C17AC"/>
    <w:rsid w:val="007C410F"/>
    <w:rsid w:val="00C835B0"/>
    <w:rsid w:val="00CA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AC"/>
    <w:rPr>
      <w:kern w:val="0"/>
      <w:sz w:val="24"/>
      <w:szCs w:val="24"/>
      <w:lang w:eastAsia="ja-JP"/>
    </w:rPr>
  </w:style>
  <w:style w:type="paragraph" w:styleId="1">
    <w:name w:val="heading 1"/>
    <w:basedOn w:val="a"/>
    <w:next w:val="a"/>
    <w:link w:val="1Char"/>
    <w:uiPriority w:val="9"/>
    <w:qFormat/>
    <w:rsid w:val="007C41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17A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0C17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17AC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0C17AC"/>
    <w:rPr>
      <w:sz w:val="18"/>
      <w:szCs w:val="18"/>
    </w:rPr>
  </w:style>
  <w:style w:type="table" w:styleId="a5">
    <w:name w:val="Table Grid"/>
    <w:basedOn w:val="a1"/>
    <w:uiPriority w:val="59"/>
    <w:rsid w:val="000C1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C410F"/>
    <w:rPr>
      <w:b/>
      <w:bCs/>
      <w:kern w:val="44"/>
      <w:sz w:val="44"/>
      <w:szCs w:val="4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AC"/>
    <w:rPr>
      <w:kern w:val="0"/>
      <w:sz w:val="24"/>
      <w:szCs w:val="24"/>
      <w:lang w:eastAsia="ja-JP"/>
    </w:rPr>
  </w:style>
  <w:style w:type="paragraph" w:styleId="1">
    <w:name w:val="heading 1"/>
    <w:basedOn w:val="a"/>
    <w:next w:val="a"/>
    <w:link w:val="1Char"/>
    <w:uiPriority w:val="9"/>
    <w:qFormat/>
    <w:rsid w:val="007C41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17A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0C17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17AC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0C17AC"/>
    <w:rPr>
      <w:sz w:val="18"/>
      <w:szCs w:val="18"/>
    </w:rPr>
  </w:style>
  <w:style w:type="table" w:styleId="a5">
    <w:name w:val="Table Grid"/>
    <w:basedOn w:val="a1"/>
    <w:uiPriority w:val="59"/>
    <w:rsid w:val="000C1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C410F"/>
    <w:rPr>
      <w:b/>
      <w:bCs/>
      <w:kern w:val="44"/>
      <w:sz w:val="44"/>
      <w:szCs w:val="4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4</cp:revision>
  <dcterms:created xsi:type="dcterms:W3CDTF">2015-01-24T04:39:00Z</dcterms:created>
  <dcterms:modified xsi:type="dcterms:W3CDTF">2015-01-24T13:00:00Z</dcterms:modified>
</cp:coreProperties>
</file>