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4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4194"/>
      </w:tblGrid>
      <w:tr w:rsidR="002A60CE" w:rsidRPr="009976AB" w:rsidTr="008C1A5F">
        <w:trPr>
          <w:trHeight w:val="300"/>
        </w:trPr>
        <w:tc>
          <w:tcPr>
            <w:tcW w:w="1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0CE" w:rsidRDefault="002A60CE" w:rsidP="00CF513D">
            <w:pPr>
              <w:spacing w:line="48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F513D">
              <w:rPr>
                <w:rFonts w:ascii="Times New Roman" w:hAnsi="Times New Roman" w:cs="Times New Roman"/>
                <w:b/>
                <w:lang w:val="en-US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lang w:val="en-US"/>
              </w:rPr>
              <w:t>S2.</w:t>
            </w:r>
            <w:r>
              <w:rPr>
                <w:rFonts w:ascii="Times New Roman" w:hAnsi="Times New Roman" w:cs="Times New Roman"/>
                <w:lang w:val="en-US"/>
              </w:rPr>
              <w:t xml:space="preserve"> References and new data by species and zone. New data included the following surveys: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Dragoneres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(Balearic Islands), DIVA-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Artabria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the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Museo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Bocage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collection (Portugal)</w:t>
            </w:r>
            <w:r w:rsidR="009E3D40">
              <w:rPr>
                <w:rFonts w:ascii="Times New Roman" w:hAnsi="Times New Roman" w:cs="Times New Roman"/>
                <w:lang w:val="en-US"/>
              </w:rPr>
              <w:t xml:space="preserve">, El </w:t>
            </w:r>
            <w:proofErr w:type="spellStart"/>
            <w:r w:rsidR="009E3D40">
              <w:rPr>
                <w:rFonts w:ascii="Times New Roman" w:hAnsi="Times New Roman" w:cs="Times New Roman"/>
                <w:lang w:val="en-US"/>
              </w:rPr>
              <w:t>Cachucho</w:t>
            </w:r>
            <w:proofErr w:type="spellEnd"/>
            <w:r w:rsidR="009E3D40">
              <w:rPr>
                <w:rFonts w:ascii="Times New Roman" w:hAnsi="Times New Roman" w:cs="Times New Roman"/>
                <w:lang w:val="en-US"/>
              </w:rPr>
              <w:t xml:space="preserve"> (Le </w:t>
            </w:r>
            <w:proofErr w:type="spellStart"/>
            <w:r w:rsidR="009E3D40">
              <w:rPr>
                <w:rFonts w:ascii="Times New Roman" w:hAnsi="Times New Roman" w:cs="Times New Roman"/>
                <w:lang w:val="en-US"/>
              </w:rPr>
              <w:t>Danois</w:t>
            </w:r>
            <w:proofErr w:type="spellEnd"/>
            <w:r w:rsidR="009E3D40">
              <w:rPr>
                <w:rFonts w:ascii="Times New Roman" w:hAnsi="Times New Roman" w:cs="Times New Roman"/>
                <w:lang w:val="en-US"/>
              </w:rPr>
              <w:t xml:space="preserve"> Bank) a</w:t>
            </w:r>
            <w:r>
              <w:rPr>
                <w:rFonts w:ascii="Times New Roman" w:hAnsi="Times New Roman" w:cs="Times New Roman"/>
                <w:lang w:val="en-US"/>
              </w:rPr>
              <w:t xml:space="preserve">nd INSUB. Data derived from the PhD of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Munilla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[12] and Soler-Membrives [15] not published elsewhere are also considered new data.</w:t>
            </w:r>
          </w:p>
          <w:tbl>
            <w:tblPr>
              <w:tblW w:w="7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2784"/>
              <w:gridCol w:w="2080"/>
              <w:gridCol w:w="3280"/>
              <w:gridCol w:w="1462"/>
            </w:tblGrid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noWrap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ca-ES"/>
                    </w:rPr>
                    <w:t>Species</w:t>
                  </w:r>
                  <w:proofErr w:type="spellEnd"/>
                </w:p>
              </w:tc>
              <w:tc>
                <w:tcPr>
                  <w:tcW w:w="2076" w:type="dxa"/>
                  <w:shd w:val="clear" w:color="auto" w:fill="auto"/>
                  <w:noWrap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ca-ES"/>
                    </w:rPr>
                  </w:pPr>
                  <w:r w:rsidRPr="005267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ca-ES"/>
                    </w:rPr>
                    <w:t>ATL</w:t>
                  </w:r>
                </w:p>
              </w:tc>
              <w:tc>
                <w:tcPr>
                  <w:tcW w:w="1572" w:type="dxa"/>
                  <w:shd w:val="clear" w:color="auto" w:fill="auto"/>
                  <w:noWrap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ca-ES"/>
                    </w:rPr>
                  </w:pPr>
                  <w:r w:rsidRPr="005267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ca-ES"/>
                    </w:rPr>
                    <w:t>MED</w:t>
                  </w:r>
                </w:p>
              </w:tc>
              <w:tc>
                <w:tcPr>
                  <w:tcW w:w="1462" w:type="dxa"/>
                  <w:shd w:val="clear" w:color="auto" w:fill="auto"/>
                  <w:noWrap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ca-ES"/>
                    </w:rPr>
                  </w:pPr>
                  <w:r w:rsidRPr="005267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ca-ES"/>
                    </w:rPr>
                    <w:t>GIB</w:t>
                  </w: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Achelia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echinata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Hodge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1864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Default="002A60CE" w:rsidP="00B54C51">
                  <w:pPr>
                    <w:spacing w:line="240" w:lineRule="auto"/>
                    <w:ind w:left="-70" w:right="-121"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[22,23,24,25,28,29,61,62,63]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 xml:space="preserve">INSUB,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Bocage</w:t>
                  </w:r>
                  <w:proofErr w:type="spellEnd"/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[11,12,13,14,15,16,17,18,19,20,21,22,36,64,65,66,67,68]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INSUB, Dragoneres</w:t>
                  </w: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[17,27,36,69]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INSUB</w:t>
                  </w: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Achelia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langi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(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Dohrn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1881)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[23,24,29]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Bocage</w:t>
                  </w:r>
                  <w:proofErr w:type="spellEnd"/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[11,12,13,14,16,18,21,68]</w:t>
                  </w: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[27]</w:t>
                  </w: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Achelia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vulgaris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(Costa, 1861)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[23,24,25,63]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Bocage</w:t>
                  </w:r>
                  <w:proofErr w:type="spellEnd"/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[11,12,13,14,15,17,18,22,64,65,68]</w:t>
                  </w: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[17]</w:t>
                  </w: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Ammothella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appendiculata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(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Dohrn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1881)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[11,14,18,67,68]</w:t>
                  </w: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Ammothella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biunguiculata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(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Dohrn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1881)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[12,13,68]</w:t>
                  </w: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[17]</w:t>
                  </w: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Ammothella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gibraltarensis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Munilla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1993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[17]</w:t>
                  </w: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Ammothella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longioculata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(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Faraggiana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1940)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[18]</w:t>
                  </w: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Ammothella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longipes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(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Hodge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1864)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[22,23,24,25,61,62,63]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 xml:space="preserve">INSUB,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Bocage</w:t>
                  </w:r>
                  <w:proofErr w:type="spellEnd"/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[11,12,14,15,16,18,19,20,21,64,65,66,67,68]</w:t>
                  </w: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[17,27,36,69]</w:t>
                  </w: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Ammothella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tubicen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Stock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1978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[50]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Ammothella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uniunguiculata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(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Dohrn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1881)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[11,14,15,16,18,64,66]</w:t>
                  </w: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[27]</w:t>
                  </w: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Anoplodactylus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angulatus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(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Dohrn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1881)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[25,63]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INSUB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[11,12,13,14,15,17,18,22,68]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INSUB</w:t>
                  </w: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[17,27]</w:t>
                  </w: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Anoplodactylus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arnaudae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Stock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1978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[28,70]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[28]</w:t>
                  </w: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Anoplodactylus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nanus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Krapp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 xml:space="preserve">,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Kocak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 xml:space="preserve"> &amp;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Kagatan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2008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[15]</w:t>
                  </w: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Anoplodactylus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oculatus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Carpenter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1905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Bocage</w:t>
                  </w:r>
                  <w:proofErr w:type="spellEnd"/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Anoplodactylus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petiolatus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(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Krøyer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1844)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[22,23,24,25,26,28,29,50,62,63]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 xml:space="preserve">INSUB,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Bocage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DIVA-Artabria</w:t>
                  </w:r>
                  <w:proofErr w:type="spellEnd"/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[11,18,19,20,65,68]</w:t>
                  </w: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[17,28]</w:t>
                  </w: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Anoplodactylus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pygmaeus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(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Hodge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1864)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[24,25,29,63]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Bocage</w:t>
                  </w:r>
                  <w:proofErr w:type="spellEnd"/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[12,13,14,16,17,18,67,68]</w:t>
                  </w: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[27]</w:t>
                  </w: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Anoplodactylus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robustus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(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Dohrn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1881)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[17,68]</w:t>
                  </w: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Anoplodactylus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typhlops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Sars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1888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[28]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Cacucho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DIVA-Artabria</w:t>
                  </w:r>
                  <w:proofErr w:type="spellEnd"/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Anoplodactylus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virescens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(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Hodge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1864)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[22,23,24,25,61,62,63]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 xml:space="preserve">INSUB,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Bocage</w:t>
                  </w:r>
                  <w:proofErr w:type="spellEnd"/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[11,15,18,65,68]</w:t>
                  </w: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[27]</w:t>
                  </w: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Ascorhynchus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abyssi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Sars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1877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[23]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Ascorhynchus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castelli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(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Dohrn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1881)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INSUB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[20,68]</w:t>
                  </w: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Ascorhynchus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pudicus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Stock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1970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[70]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[28]</w:t>
                  </w: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Ascorhynchus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simile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Fage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1942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[22]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INSUB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[14,68]</w:t>
                  </w: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Ascorhynchus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turritus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Stock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1978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[50]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Austrodecus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conifer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Stock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1991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[50]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Bathypallenopsis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juttingae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(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Stock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1964)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[26]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Bathypallenopsis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longirostris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(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Wilson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1881)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[26,71]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Bathypallenopsis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scoparia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(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Fage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1956)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[26]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[22]</w:t>
                  </w: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[28]</w:t>
                  </w: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Callipallene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brevirostris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(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Johnston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1837)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[23,24,29]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[13,18,28]</w:t>
                  </w: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Callipallene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emaciata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(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Dohrn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1881)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[23,24,25,28,29,62]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Bocage</w:t>
                  </w:r>
                  <w:proofErr w:type="spellEnd"/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[11,12,15,16,18,22,64,65,68]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Dragoneres</w:t>
                  </w: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[17,27,36]</w:t>
                  </w: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Callipallene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phantoma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(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Dohrn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1881)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[28]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Cachucho</w:t>
                  </w:r>
                  <w:proofErr w:type="spellEnd"/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[12,13,18,20,22]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INSUB</w:t>
                  </w: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Callipallene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producta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(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Sars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1881)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[28]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Cachucho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DIVA-Artabria</w:t>
                  </w:r>
                  <w:proofErr w:type="spellEnd"/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[12,16,17,18,19,20,28,68]</w:t>
                  </w: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[28]</w:t>
                  </w: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lastRenderedPageBreak/>
                    <w:t>Callipallene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spectrum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(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Dohrn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1881)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[29]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[11,18,19,20,68]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Dragoneres</w:t>
                  </w: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[17]</w:t>
                  </w: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Callipallene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tiberi </w:t>
                  </w:r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(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Dohrn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1881)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[22,28,69]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INSUB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[16,18,19,65]</w:t>
                  </w: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[17,28]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INSUB</w:t>
                  </w: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Cilunculus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alcicornis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Stock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1978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[70]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Cachucho</w:t>
                  </w:r>
                  <w:proofErr w:type="spellEnd"/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Cilunculus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europaeus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Stock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1978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[28,50,70]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Cachucho</w:t>
                  </w:r>
                  <w:proofErr w:type="spellEnd"/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Colossendeis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angusta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Sars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1877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[28,71]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Colossendeis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arcuata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Milne-Edwards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1885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[28,51]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Colossendeis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clavata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,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Meinert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1899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[51,71]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Colossendeis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colossea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Wilson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1881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[23,24,28,51,70,71]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Colossendeis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macerrima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Wilson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1881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[28,51,70,71]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Endeis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charybdaea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(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Dohrn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1881)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[69]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[68]</w:t>
                  </w: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Endeis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spinosa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(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Montagu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18808)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[23,24,25,29,62,63,69]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 xml:space="preserve">INSUB,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Bocage</w:t>
                  </w:r>
                  <w:proofErr w:type="spellEnd"/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[11,14,15,18,19,20,22,65,68]</w:t>
                  </w: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[17,27,36]</w:t>
                  </w: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Hannonia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stocki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Munilla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1993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[17]</w:t>
                  </w: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Hedgpethia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atlantica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(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Stock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1970)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[70]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[28]</w:t>
                  </w: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Nymphon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caldarium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Stock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1987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[28]</w:t>
                  </w: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Nymphon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gracile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Leach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1814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[22,23,24,29,62,69,72]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Bocage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Cachucho</w:t>
                  </w:r>
                  <w:proofErr w:type="spellEnd"/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[11,12,13,14,64,68]</w:t>
                  </w: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[27]</w:t>
                  </w: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Nymphon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laterospinum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Stock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1963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[50]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Nymphon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macrum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Wilson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1880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[23,24]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Nymphon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puellula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Krapp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1973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INSUB</w:t>
                  </w: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Nymphon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tricuspidatus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Soler-Membrives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 xml:space="preserve"> &amp;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Munilla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2011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Cachucho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DIVA-Artabria</w:t>
                  </w:r>
                  <w:proofErr w:type="spellEnd"/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Nymphon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tubiferum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Stock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1978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[50]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Nymphonella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tapetis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Ohshima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1927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[11,65,68]</w:t>
                  </w: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Pantopipetta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armoricana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Stock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1978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[50,70]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DIVA-Artabria</w:t>
                  </w:r>
                  <w:proofErr w:type="spellEnd"/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Paranymphon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spinosum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Caullery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1896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[23,24,26,28,50]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 xml:space="preserve">INSUB,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DIVA-Artabria</w:t>
                  </w:r>
                  <w:proofErr w:type="spellEnd"/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[68]</w:t>
                  </w: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Pentapycnon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geayi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Bouvier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1911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[17]</w:t>
                  </w: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Pycnogonum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litorale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(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Strom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1762)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[16,68]</w:t>
                  </w: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Pycnogonum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nodulosum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Dohrn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1881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[23,24,26,69]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Cachucho</w:t>
                  </w:r>
                  <w:proofErr w:type="spellEnd"/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Pycnogonum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plumipes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Stock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1960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[11,12,13,14,15,17,19,20,22,68]</w:t>
                  </w: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Pycnogonum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pusillum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Dohrn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1881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[68]</w:t>
                  </w: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Rhynchothorax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mediterraneus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Costa, 1861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[22]</w:t>
                  </w: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[28]</w:t>
                  </w: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Rhynchothorax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voxorinus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Stock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1966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[68]</w:t>
                  </w: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Tanystylum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conirostre </w:t>
                  </w:r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(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Dohrn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1881)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[22,23,24,63]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 xml:space="preserve">INSUB,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Bocage</w:t>
                  </w:r>
                  <w:proofErr w:type="spellEnd"/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[14,16,18,19,20,22,64,65,66,67,69]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Dragoneres</w:t>
                  </w: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[17,27,36]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INSUB</w:t>
                  </w: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Tanystylum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orbiculare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Wilson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1878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[23,24]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[11,14,15,18,20,21,64,68]</w:t>
                  </w: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</w:p>
              </w:tc>
            </w:tr>
            <w:tr w:rsidR="002A60CE" w:rsidRPr="005267A4" w:rsidTr="00E35CC0">
              <w:trPr>
                <w:trHeight w:val="195"/>
              </w:trPr>
              <w:tc>
                <w:tcPr>
                  <w:tcW w:w="2784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Neotrygaeus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>communis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2"/>
                      <w:szCs w:val="12"/>
                      <w:lang w:eastAsia="ca-ES"/>
                    </w:rPr>
                    <w:t xml:space="preserve"> </w:t>
                  </w:r>
                  <w:proofErr w:type="spellStart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Dohrn</w:t>
                  </w:r>
                  <w:proofErr w:type="spellEnd"/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, 1881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 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B54C51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2"/>
                      <w:szCs w:val="12"/>
                      <w:lang w:eastAsia="ca-ES"/>
                    </w:rPr>
                    <w:t>[11,18,21,22,64,68]</w:t>
                  </w:r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 </w:t>
                  </w:r>
                </w:p>
              </w:tc>
              <w:tc>
                <w:tcPr>
                  <w:tcW w:w="1462" w:type="dxa"/>
                  <w:shd w:val="clear" w:color="auto" w:fill="auto"/>
                  <w:vAlign w:val="center"/>
                  <w:hideMark/>
                </w:tcPr>
                <w:p w:rsidR="002A60CE" w:rsidRPr="005267A4" w:rsidRDefault="002A60CE" w:rsidP="005267A4">
                  <w:pPr>
                    <w:spacing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</w:pPr>
                  <w:r w:rsidRPr="005267A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ca-ES"/>
                    </w:rPr>
                    <w:t> </w:t>
                  </w:r>
                </w:p>
              </w:tc>
            </w:tr>
          </w:tbl>
          <w:p w:rsidR="002A60CE" w:rsidRPr="009976AB" w:rsidRDefault="002A60CE" w:rsidP="008C1A5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a-ES"/>
              </w:rPr>
            </w:pPr>
          </w:p>
        </w:tc>
      </w:tr>
    </w:tbl>
    <w:p w:rsidR="002A60CE" w:rsidRPr="00CC5B53" w:rsidRDefault="002A60CE" w:rsidP="008C1A5F">
      <w:pPr>
        <w:spacing w:line="480" w:lineRule="auto"/>
        <w:ind w:firstLine="0"/>
        <w:rPr>
          <w:rFonts w:ascii="Times New Roman" w:hAnsi="Times New Roman" w:cs="Times New Roman"/>
        </w:rPr>
      </w:pPr>
    </w:p>
    <w:p w:rsidR="00B60848" w:rsidRDefault="009E3D40"/>
    <w:sectPr w:rsidR="00B60848" w:rsidSect="009E3D40">
      <w:footerReference w:type="default" r:id="rId5"/>
      <w:pgSz w:w="16838" w:h="11906" w:orient="landscape" w:code="9"/>
      <w:pgMar w:top="1701" w:right="1418" w:bottom="1701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16225"/>
      <w:docPartObj>
        <w:docPartGallery w:val="Page Numbers (Bottom of Page)"/>
        <w:docPartUnique/>
      </w:docPartObj>
    </w:sdtPr>
    <w:sdtEndPr/>
    <w:sdtContent>
      <w:p w:rsidR="003645A8" w:rsidRDefault="009E3D40">
        <w:pPr>
          <w:pStyle w:val="Peu"/>
          <w:jc w:val="right"/>
        </w:pPr>
        <w:r w:rsidRPr="00647040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647040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647040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647040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3645A8" w:rsidRDefault="009E3D40">
    <w:pPr>
      <w:pStyle w:val="Peu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7EC"/>
    <w:multiLevelType w:val="hybridMultilevel"/>
    <w:tmpl w:val="ECA04F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A56E9"/>
    <w:multiLevelType w:val="hybridMultilevel"/>
    <w:tmpl w:val="CC568E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F3E1F"/>
    <w:multiLevelType w:val="hybridMultilevel"/>
    <w:tmpl w:val="13CAB2F6"/>
    <w:lvl w:ilvl="0" w:tplc="FE76B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D51DF4"/>
    <w:multiLevelType w:val="hybridMultilevel"/>
    <w:tmpl w:val="9CFC1070"/>
    <w:lvl w:ilvl="0" w:tplc="FE76B34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617C76"/>
    <w:multiLevelType w:val="hybridMultilevel"/>
    <w:tmpl w:val="55EE14E2"/>
    <w:lvl w:ilvl="0" w:tplc="F40AE9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DC6315"/>
    <w:multiLevelType w:val="hybridMultilevel"/>
    <w:tmpl w:val="197853A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36403"/>
    <w:multiLevelType w:val="hybridMultilevel"/>
    <w:tmpl w:val="8814112C"/>
    <w:lvl w:ilvl="0" w:tplc="FE76B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E3D61"/>
    <w:multiLevelType w:val="hybridMultilevel"/>
    <w:tmpl w:val="EB769F92"/>
    <w:lvl w:ilvl="0" w:tplc="FE76B34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2A60CE"/>
    <w:rsid w:val="00195AE9"/>
    <w:rsid w:val="002A60CE"/>
    <w:rsid w:val="0031740D"/>
    <w:rsid w:val="004D5991"/>
    <w:rsid w:val="00524744"/>
    <w:rsid w:val="006F2D0C"/>
    <w:rsid w:val="0087380E"/>
    <w:rsid w:val="009E3D40"/>
    <w:rsid w:val="009E41CC"/>
    <w:rsid w:val="00A27B4B"/>
    <w:rsid w:val="00B97799"/>
    <w:rsid w:val="00C44A4E"/>
    <w:rsid w:val="00C9072E"/>
    <w:rsid w:val="00EA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CE"/>
    <w:pPr>
      <w:spacing w:after="0" w:line="360" w:lineRule="auto"/>
      <w:ind w:firstLine="709"/>
      <w:jc w:val="both"/>
    </w:pPr>
  </w:style>
  <w:style w:type="character" w:default="1" w:styleId="Tipusdelletraperdefectedelpargraf">
    <w:name w:val="Default Paragraph Font"/>
    <w:uiPriority w:val="1"/>
    <w:semiHidden/>
    <w:unhideWhenUsed/>
    <w:rsid w:val="002A60CE"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  <w:rsid w:val="002A60CE"/>
  </w:style>
  <w:style w:type="paragraph" w:styleId="Pargrafdellista">
    <w:name w:val="List Paragraph"/>
    <w:basedOn w:val="Normal"/>
    <w:uiPriority w:val="34"/>
    <w:qFormat/>
    <w:rsid w:val="002A60CE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2A60CE"/>
    <w:rPr>
      <w:color w:val="0000FF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A60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A60CE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semiHidden/>
    <w:unhideWhenUsed/>
    <w:rsid w:val="002A60CE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2A60CE"/>
  </w:style>
  <w:style w:type="paragraph" w:styleId="Peu">
    <w:name w:val="footer"/>
    <w:basedOn w:val="Normal"/>
    <w:link w:val="PeuCar"/>
    <w:uiPriority w:val="99"/>
    <w:unhideWhenUsed/>
    <w:rsid w:val="002A60CE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A60CE"/>
  </w:style>
  <w:style w:type="character" w:styleId="Nmerodelnia">
    <w:name w:val="line number"/>
    <w:basedOn w:val="Tipusdelletraperdefectedelpargraf"/>
    <w:uiPriority w:val="99"/>
    <w:semiHidden/>
    <w:unhideWhenUsed/>
    <w:rsid w:val="002A60CE"/>
  </w:style>
  <w:style w:type="character" w:styleId="Enllavisitat">
    <w:name w:val="FollowedHyperlink"/>
    <w:basedOn w:val="Tipusdelletraperdefectedelpargraf"/>
    <w:uiPriority w:val="99"/>
    <w:semiHidden/>
    <w:unhideWhenUsed/>
    <w:rsid w:val="002A60CE"/>
    <w:rPr>
      <w:color w:val="800080"/>
      <w:u w:val="single"/>
    </w:rPr>
  </w:style>
  <w:style w:type="paragraph" w:customStyle="1" w:styleId="font5">
    <w:name w:val="font5"/>
    <w:basedOn w:val="Normal"/>
    <w:rsid w:val="002A60C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12"/>
      <w:szCs w:val="12"/>
      <w:lang w:eastAsia="ca-ES"/>
    </w:rPr>
  </w:style>
  <w:style w:type="paragraph" w:customStyle="1" w:styleId="font6">
    <w:name w:val="font6"/>
    <w:basedOn w:val="Normal"/>
    <w:rsid w:val="002A60CE"/>
    <w:pP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Times New Roman"/>
      <w:color w:val="000000"/>
      <w:sz w:val="12"/>
      <w:szCs w:val="12"/>
      <w:lang w:eastAsia="ca-ES"/>
    </w:rPr>
  </w:style>
  <w:style w:type="paragraph" w:customStyle="1" w:styleId="xl67">
    <w:name w:val="xl67"/>
    <w:basedOn w:val="Normal"/>
    <w:rsid w:val="002A60CE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ca-ES"/>
    </w:rPr>
  </w:style>
  <w:style w:type="paragraph" w:customStyle="1" w:styleId="xl68">
    <w:name w:val="xl68"/>
    <w:basedOn w:val="Normal"/>
    <w:rsid w:val="002A60CE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ca-ES"/>
    </w:rPr>
  </w:style>
  <w:style w:type="paragraph" w:customStyle="1" w:styleId="xl69">
    <w:name w:val="xl69"/>
    <w:basedOn w:val="Normal"/>
    <w:rsid w:val="002A60CE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i/>
      <w:iCs/>
      <w:color w:val="000000"/>
      <w:sz w:val="12"/>
      <w:szCs w:val="12"/>
      <w:lang w:eastAsia="ca-ES"/>
    </w:rPr>
  </w:style>
  <w:style w:type="paragraph" w:customStyle="1" w:styleId="xl70">
    <w:name w:val="xl70"/>
    <w:basedOn w:val="Normal"/>
    <w:rsid w:val="002A60CE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ca-ES"/>
    </w:rPr>
  </w:style>
  <w:style w:type="paragraph" w:customStyle="1" w:styleId="xl71">
    <w:name w:val="xl71"/>
    <w:basedOn w:val="Normal"/>
    <w:rsid w:val="002A60CE"/>
    <w:pPr>
      <w:shd w:val="clear" w:color="C0C0C0" w:fill="C0C0C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ca-ES"/>
    </w:rPr>
  </w:style>
  <w:style w:type="paragraph" w:customStyle="1" w:styleId="xl72">
    <w:name w:val="xl72"/>
    <w:basedOn w:val="Normal"/>
    <w:rsid w:val="002A60CE"/>
    <w:pPr>
      <w:shd w:val="clear" w:color="C0C0C0" w:fill="C0C0C0"/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ca-ES"/>
    </w:rPr>
  </w:style>
  <w:style w:type="paragraph" w:customStyle="1" w:styleId="xl73">
    <w:name w:val="xl73"/>
    <w:basedOn w:val="Normal"/>
    <w:rsid w:val="002A60CE"/>
    <w:pPr>
      <w:shd w:val="clear" w:color="C0C0C0" w:fill="C0C0C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ca-ES"/>
    </w:rPr>
  </w:style>
  <w:style w:type="paragraph" w:customStyle="1" w:styleId="xl74">
    <w:name w:val="xl74"/>
    <w:basedOn w:val="Normal"/>
    <w:rsid w:val="002A60CE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i/>
      <w:iCs/>
      <w:color w:val="000000"/>
      <w:sz w:val="12"/>
      <w:szCs w:val="12"/>
      <w:lang w:eastAsia="ca-ES"/>
    </w:rPr>
  </w:style>
  <w:style w:type="paragraph" w:customStyle="1" w:styleId="xl75">
    <w:name w:val="xl75"/>
    <w:basedOn w:val="Normal"/>
    <w:rsid w:val="002A60CE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ca-ES"/>
    </w:rPr>
  </w:style>
  <w:style w:type="paragraph" w:customStyle="1" w:styleId="xl76">
    <w:name w:val="xl76"/>
    <w:basedOn w:val="Normal"/>
    <w:rsid w:val="002A60CE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ca-ES"/>
    </w:rPr>
  </w:style>
  <w:style w:type="paragraph" w:customStyle="1" w:styleId="xl77">
    <w:name w:val="xl77"/>
    <w:basedOn w:val="Normal"/>
    <w:rsid w:val="002A60CE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xl78">
    <w:name w:val="xl78"/>
    <w:basedOn w:val="Normal"/>
    <w:rsid w:val="002A60CE"/>
    <w:pPr>
      <w:pBdr>
        <w:bottom w:val="single" w:sz="4" w:space="0" w:color="auto"/>
      </w:pBdr>
      <w:shd w:val="clear" w:color="C0C0C0" w:fill="C0C0C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ca-ES"/>
    </w:rPr>
  </w:style>
  <w:style w:type="paragraph" w:customStyle="1" w:styleId="xl79">
    <w:name w:val="xl79"/>
    <w:basedOn w:val="Normal"/>
    <w:rsid w:val="002A60CE"/>
    <w:pPr>
      <w:pBdr>
        <w:bottom w:val="single" w:sz="4" w:space="0" w:color="auto"/>
      </w:pBdr>
      <w:shd w:val="clear" w:color="C0C0C0" w:fill="C0C0C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ca-ES"/>
    </w:rPr>
  </w:style>
  <w:style w:type="paragraph" w:customStyle="1" w:styleId="xl80">
    <w:name w:val="xl80"/>
    <w:basedOn w:val="Normal"/>
    <w:rsid w:val="002A60CE"/>
    <w:pPr>
      <w:shd w:val="clear" w:color="000000" w:fill="D8D8D8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i/>
      <w:iCs/>
      <w:color w:val="000000"/>
      <w:sz w:val="12"/>
      <w:szCs w:val="12"/>
      <w:lang w:eastAsia="ca-ES"/>
    </w:rPr>
  </w:style>
  <w:style w:type="paragraph" w:customStyle="1" w:styleId="xl81">
    <w:name w:val="xl81"/>
    <w:basedOn w:val="Normal"/>
    <w:rsid w:val="002A60CE"/>
    <w:pPr>
      <w:shd w:val="clear" w:color="000000" w:fill="D8D8D8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ca-ES"/>
    </w:rPr>
  </w:style>
  <w:style w:type="paragraph" w:customStyle="1" w:styleId="xl82">
    <w:name w:val="xl82"/>
    <w:basedOn w:val="Normal"/>
    <w:rsid w:val="002A60CE"/>
    <w:pPr>
      <w:shd w:val="clear" w:color="000000" w:fill="D8D8D8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ca-ES"/>
    </w:rPr>
  </w:style>
  <w:style w:type="paragraph" w:customStyle="1" w:styleId="xl83">
    <w:name w:val="xl83"/>
    <w:basedOn w:val="Normal"/>
    <w:rsid w:val="002A60CE"/>
    <w:pPr>
      <w:shd w:val="clear" w:color="000000" w:fill="D8D8D8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xl84">
    <w:name w:val="xl84"/>
    <w:basedOn w:val="Normal"/>
    <w:rsid w:val="002A60CE"/>
    <w:pPr>
      <w:shd w:val="clear" w:color="000000" w:fill="D8D8D8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ca-ES"/>
    </w:rPr>
  </w:style>
  <w:style w:type="paragraph" w:customStyle="1" w:styleId="xl66">
    <w:name w:val="xl66"/>
    <w:basedOn w:val="Normal"/>
    <w:rsid w:val="002A60CE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ca-ES"/>
    </w:rPr>
  </w:style>
  <w:style w:type="paragraph" w:customStyle="1" w:styleId="xl85">
    <w:name w:val="xl85"/>
    <w:basedOn w:val="Normal"/>
    <w:rsid w:val="002A60C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12"/>
      <w:szCs w:val="12"/>
      <w:lang w:eastAsia="ca-ES"/>
    </w:rPr>
  </w:style>
  <w:style w:type="paragraph" w:customStyle="1" w:styleId="xl86">
    <w:name w:val="xl86"/>
    <w:basedOn w:val="Normal"/>
    <w:rsid w:val="002A60C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12"/>
      <w:szCs w:val="12"/>
      <w:lang w:eastAsia="ca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2A60CE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A60CE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A60CE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A60CE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A60CE"/>
    <w:rPr>
      <w:b/>
      <w:bCs/>
    </w:rPr>
  </w:style>
  <w:style w:type="paragraph" w:styleId="Revisi">
    <w:name w:val="Revision"/>
    <w:hidden/>
    <w:uiPriority w:val="99"/>
    <w:semiHidden/>
    <w:rsid w:val="002A60CE"/>
    <w:pPr>
      <w:spacing w:after="0" w:line="240" w:lineRule="auto"/>
    </w:pPr>
  </w:style>
  <w:style w:type="paragraph" w:customStyle="1" w:styleId="xl63">
    <w:name w:val="xl63"/>
    <w:basedOn w:val="Normal"/>
    <w:rsid w:val="002A60CE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ca-ES"/>
    </w:rPr>
  </w:style>
  <w:style w:type="paragraph" w:customStyle="1" w:styleId="xl64">
    <w:name w:val="xl64"/>
    <w:basedOn w:val="Normal"/>
    <w:rsid w:val="002A60CE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ca-ES"/>
    </w:rPr>
  </w:style>
  <w:style w:type="paragraph" w:customStyle="1" w:styleId="xl65">
    <w:name w:val="xl65"/>
    <w:basedOn w:val="Normal"/>
    <w:rsid w:val="002A60CE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i/>
      <w:iCs/>
      <w:color w:val="000000"/>
      <w:sz w:val="12"/>
      <w:szCs w:val="12"/>
      <w:lang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</dc:creator>
  <cp:lastModifiedBy>anonim</cp:lastModifiedBy>
  <cp:revision>2</cp:revision>
  <dcterms:created xsi:type="dcterms:W3CDTF">2015-02-02T16:33:00Z</dcterms:created>
  <dcterms:modified xsi:type="dcterms:W3CDTF">2015-02-02T16:33:00Z</dcterms:modified>
</cp:coreProperties>
</file>