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7"/>
        <w:gridCol w:w="1509"/>
        <w:gridCol w:w="2561"/>
        <w:gridCol w:w="1895"/>
      </w:tblGrid>
      <w:tr w:rsidR="007F40A1" w:rsidTr="007F40A1">
        <w:trPr>
          <w:trHeight w:val="300"/>
        </w:trPr>
        <w:tc>
          <w:tcPr>
            <w:tcW w:w="3277" w:type="dxa"/>
          </w:tcPr>
          <w:p w:rsidR="007F40A1" w:rsidRPr="007F40A1" w:rsidRDefault="007F40A1" w:rsidP="007F40A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Bacterial Species</w:t>
            </w:r>
          </w:p>
        </w:tc>
        <w:tc>
          <w:tcPr>
            <w:tcW w:w="1509" w:type="dxa"/>
          </w:tcPr>
          <w:p w:rsidR="007F40A1" w:rsidRDefault="007F40A1">
            <w:r>
              <w:t>Mean Cq</w:t>
            </w:r>
          </w:p>
        </w:tc>
        <w:tc>
          <w:tcPr>
            <w:tcW w:w="2561" w:type="dxa"/>
          </w:tcPr>
          <w:p w:rsidR="007F40A1" w:rsidRDefault="007F40A1">
            <w:r>
              <w:t>Standard Deviation of Mean Cq</w:t>
            </w:r>
          </w:p>
        </w:tc>
        <w:tc>
          <w:tcPr>
            <w:tcW w:w="1895" w:type="dxa"/>
          </w:tcPr>
          <w:p w:rsidR="007F40A1" w:rsidRDefault="007F40A1">
            <w:r>
              <w:t>Assay LOQ</w:t>
            </w:r>
          </w:p>
        </w:tc>
      </w:tr>
      <w:tr w:rsidR="007F40A1" w:rsidTr="007F40A1">
        <w:trPr>
          <w:trHeight w:val="300"/>
        </w:trPr>
        <w:tc>
          <w:tcPr>
            <w:tcW w:w="3277" w:type="dxa"/>
          </w:tcPr>
          <w:p w:rsidR="007F40A1" w:rsidRPr="007F40A1" w:rsidRDefault="007F40A1" w:rsidP="007F40A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0A1">
              <w:rPr>
                <w:rFonts w:ascii="Calibri" w:eastAsia="Times New Roman" w:hAnsi="Calibri" w:cs="Times New Roman"/>
                <w:color w:val="000000"/>
                <w:lang w:eastAsia="en-GB"/>
              </w:rPr>
              <w:t>Actinomyces sp. COT-083</w:t>
            </w:r>
          </w:p>
        </w:tc>
        <w:tc>
          <w:tcPr>
            <w:tcW w:w="1509" w:type="dxa"/>
          </w:tcPr>
          <w:p w:rsidR="007F40A1" w:rsidRDefault="007F40A1">
            <w:r>
              <w:t>22.95</w:t>
            </w:r>
          </w:p>
        </w:tc>
        <w:tc>
          <w:tcPr>
            <w:tcW w:w="2561" w:type="dxa"/>
          </w:tcPr>
          <w:p w:rsidR="007F40A1" w:rsidRDefault="007F40A1">
            <w:r>
              <w:t>0.41</w:t>
            </w:r>
          </w:p>
        </w:tc>
        <w:tc>
          <w:tcPr>
            <w:tcW w:w="1895" w:type="dxa"/>
          </w:tcPr>
          <w:p w:rsidR="007F40A1" w:rsidRDefault="007F40A1">
            <w:r>
              <w:t>34.00</w:t>
            </w:r>
          </w:p>
        </w:tc>
      </w:tr>
      <w:tr w:rsidR="007F40A1" w:rsidTr="007F40A1">
        <w:trPr>
          <w:trHeight w:val="300"/>
        </w:trPr>
        <w:tc>
          <w:tcPr>
            <w:tcW w:w="3277" w:type="dxa"/>
          </w:tcPr>
          <w:p w:rsidR="007F40A1" w:rsidRPr="007F40A1" w:rsidRDefault="007F40A1" w:rsidP="007F40A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0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B. </w:t>
            </w:r>
            <w:proofErr w:type="spellStart"/>
            <w:r w:rsidRPr="007F40A1">
              <w:rPr>
                <w:rFonts w:ascii="Calibri" w:eastAsia="Times New Roman" w:hAnsi="Calibri" w:cs="Times New Roman"/>
                <w:color w:val="000000"/>
                <w:lang w:eastAsia="en-GB"/>
              </w:rPr>
              <w:t>zoohelchum</w:t>
            </w:r>
            <w:proofErr w:type="spellEnd"/>
            <w:r w:rsidRPr="007F40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COT-186</w:t>
            </w:r>
          </w:p>
        </w:tc>
        <w:tc>
          <w:tcPr>
            <w:tcW w:w="1509" w:type="dxa"/>
          </w:tcPr>
          <w:p w:rsidR="007F40A1" w:rsidRDefault="007F40A1">
            <w:r>
              <w:t>25.54</w:t>
            </w:r>
          </w:p>
        </w:tc>
        <w:tc>
          <w:tcPr>
            <w:tcW w:w="2561" w:type="dxa"/>
          </w:tcPr>
          <w:p w:rsidR="007F40A1" w:rsidRDefault="007F40A1">
            <w:r>
              <w:t>0.85</w:t>
            </w:r>
          </w:p>
        </w:tc>
        <w:tc>
          <w:tcPr>
            <w:tcW w:w="1895" w:type="dxa"/>
          </w:tcPr>
          <w:p w:rsidR="007F40A1" w:rsidRDefault="007F40A1">
            <w:r>
              <w:t>35.47</w:t>
            </w:r>
          </w:p>
        </w:tc>
      </w:tr>
      <w:tr w:rsidR="007F40A1" w:rsidTr="007F40A1">
        <w:trPr>
          <w:trHeight w:val="300"/>
        </w:trPr>
        <w:tc>
          <w:tcPr>
            <w:tcW w:w="3277" w:type="dxa"/>
          </w:tcPr>
          <w:p w:rsidR="007F40A1" w:rsidRPr="007F40A1" w:rsidRDefault="007F40A1" w:rsidP="007F40A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0A1">
              <w:rPr>
                <w:rFonts w:ascii="Calibri" w:eastAsia="Times New Roman" w:hAnsi="Calibri" w:cs="Times New Roman"/>
                <w:color w:val="000000"/>
                <w:lang w:eastAsia="en-GB"/>
              </w:rPr>
              <w:t>Capnocytophaga sp. COT-339</w:t>
            </w:r>
          </w:p>
        </w:tc>
        <w:tc>
          <w:tcPr>
            <w:tcW w:w="1509" w:type="dxa"/>
          </w:tcPr>
          <w:p w:rsidR="007F40A1" w:rsidRDefault="007F40A1">
            <w:r>
              <w:t>23.26</w:t>
            </w:r>
          </w:p>
        </w:tc>
        <w:tc>
          <w:tcPr>
            <w:tcW w:w="2561" w:type="dxa"/>
          </w:tcPr>
          <w:p w:rsidR="007F40A1" w:rsidRDefault="007F40A1">
            <w:r>
              <w:t>0.23</w:t>
            </w:r>
          </w:p>
        </w:tc>
        <w:tc>
          <w:tcPr>
            <w:tcW w:w="1895" w:type="dxa"/>
          </w:tcPr>
          <w:p w:rsidR="007F40A1" w:rsidRDefault="007F40A1">
            <w:r>
              <w:t>35.00</w:t>
            </w:r>
          </w:p>
        </w:tc>
      </w:tr>
      <w:tr w:rsidR="007F40A1" w:rsidTr="007F40A1">
        <w:trPr>
          <w:trHeight w:val="300"/>
        </w:trPr>
        <w:tc>
          <w:tcPr>
            <w:tcW w:w="3277" w:type="dxa"/>
          </w:tcPr>
          <w:p w:rsidR="007F40A1" w:rsidRDefault="007F40A1" w:rsidP="007F40A1">
            <w:r w:rsidRPr="007F40A1">
              <w:rPr>
                <w:rFonts w:ascii="Calibri" w:eastAsia="Times New Roman" w:hAnsi="Calibri" w:cs="Times New Roman"/>
                <w:color w:val="000000"/>
                <w:lang w:eastAsia="en-GB"/>
              </w:rPr>
              <w:t>Corynebacterium sp. 3105</w:t>
            </w:r>
          </w:p>
        </w:tc>
        <w:tc>
          <w:tcPr>
            <w:tcW w:w="1509" w:type="dxa"/>
          </w:tcPr>
          <w:p w:rsidR="007F40A1" w:rsidRDefault="007F40A1">
            <w:r>
              <w:t>19.64</w:t>
            </w:r>
          </w:p>
        </w:tc>
        <w:tc>
          <w:tcPr>
            <w:tcW w:w="2561" w:type="dxa"/>
          </w:tcPr>
          <w:p w:rsidR="007F40A1" w:rsidRDefault="007F40A1">
            <w:r>
              <w:t>0.35</w:t>
            </w:r>
          </w:p>
        </w:tc>
        <w:tc>
          <w:tcPr>
            <w:tcW w:w="1895" w:type="dxa"/>
          </w:tcPr>
          <w:p w:rsidR="007F40A1" w:rsidRDefault="007F40A1">
            <w:r>
              <w:t>36.11</w:t>
            </w:r>
          </w:p>
        </w:tc>
      </w:tr>
      <w:tr w:rsidR="007F40A1" w:rsidTr="007F40A1">
        <w:trPr>
          <w:trHeight w:val="300"/>
        </w:trPr>
        <w:tc>
          <w:tcPr>
            <w:tcW w:w="3277" w:type="dxa"/>
          </w:tcPr>
          <w:p w:rsidR="007F40A1" w:rsidRDefault="007F40A1" w:rsidP="007F40A1">
            <w:r w:rsidRPr="007F40A1">
              <w:rPr>
                <w:rFonts w:ascii="Calibri" w:eastAsia="Times New Roman" w:hAnsi="Calibri" w:cs="Times New Roman"/>
                <w:color w:val="000000"/>
                <w:lang w:eastAsia="en-GB"/>
              </w:rPr>
              <w:t>N. animaloris COT-016</w:t>
            </w:r>
          </w:p>
        </w:tc>
        <w:tc>
          <w:tcPr>
            <w:tcW w:w="1509" w:type="dxa"/>
          </w:tcPr>
          <w:p w:rsidR="007F40A1" w:rsidRDefault="007F40A1">
            <w:r>
              <w:t>18.01</w:t>
            </w:r>
          </w:p>
        </w:tc>
        <w:tc>
          <w:tcPr>
            <w:tcW w:w="2561" w:type="dxa"/>
          </w:tcPr>
          <w:p w:rsidR="007F40A1" w:rsidRDefault="007F40A1">
            <w:r>
              <w:t>1.35</w:t>
            </w:r>
          </w:p>
        </w:tc>
        <w:tc>
          <w:tcPr>
            <w:tcW w:w="1895" w:type="dxa"/>
          </w:tcPr>
          <w:p w:rsidR="007F40A1" w:rsidRDefault="007F40A1">
            <w:r>
              <w:t>35.00</w:t>
            </w:r>
          </w:p>
        </w:tc>
      </w:tr>
      <w:tr w:rsidR="007F40A1" w:rsidTr="007F40A1">
        <w:trPr>
          <w:trHeight w:val="300"/>
        </w:trPr>
        <w:tc>
          <w:tcPr>
            <w:tcW w:w="3277" w:type="dxa"/>
          </w:tcPr>
          <w:p w:rsidR="007F40A1" w:rsidRDefault="007F40A1" w:rsidP="007F40A1">
            <w:r w:rsidRPr="007F40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7F40A1">
              <w:rPr>
                <w:rFonts w:ascii="Calibri" w:eastAsia="Times New Roman" w:hAnsi="Calibri" w:cs="Times New Roman"/>
                <w:color w:val="000000"/>
                <w:lang w:eastAsia="en-GB"/>
              </w:rPr>
              <w:t>shayeganii</w:t>
            </w:r>
            <w:proofErr w:type="spellEnd"/>
            <w:r w:rsidRPr="007F40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COT-090</w:t>
            </w:r>
          </w:p>
        </w:tc>
        <w:tc>
          <w:tcPr>
            <w:tcW w:w="1509" w:type="dxa"/>
          </w:tcPr>
          <w:p w:rsidR="007F40A1" w:rsidRDefault="007F40A1">
            <w:r>
              <w:t>23.82</w:t>
            </w:r>
          </w:p>
        </w:tc>
        <w:tc>
          <w:tcPr>
            <w:tcW w:w="2561" w:type="dxa"/>
          </w:tcPr>
          <w:p w:rsidR="007F40A1" w:rsidRDefault="001E0ED8">
            <w:r>
              <w:t>0.34</w:t>
            </w:r>
          </w:p>
        </w:tc>
        <w:tc>
          <w:tcPr>
            <w:tcW w:w="1895" w:type="dxa"/>
          </w:tcPr>
          <w:p w:rsidR="007F40A1" w:rsidRDefault="001E0ED8">
            <w:r>
              <w:t>35.81</w:t>
            </w:r>
          </w:p>
        </w:tc>
      </w:tr>
      <w:tr w:rsidR="007F40A1" w:rsidTr="007F40A1">
        <w:trPr>
          <w:trHeight w:val="300"/>
        </w:trPr>
        <w:tc>
          <w:tcPr>
            <w:tcW w:w="3277" w:type="dxa"/>
          </w:tcPr>
          <w:p w:rsidR="007F40A1" w:rsidRDefault="007F40A1" w:rsidP="007F40A1">
            <w:r w:rsidRPr="007F40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7F40A1">
              <w:rPr>
                <w:rFonts w:ascii="Calibri" w:eastAsia="Times New Roman" w:hAnsi="Calibri" w:cs="Times New Roman"/>
                <w:color w:val="000000"/>
                <w:lang w:eastAsia="en-GB"/>
              </w:rPr>
              <w:t>weaveri</w:t>
            </w:r>
            <w:proofErr w:type="spellEnd"/>
            <w:r w:rsidRPr="007F40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COT-269</w:t>
            </w:r>
          </w:p>
        </w:tc>
        <w:tc>
          <w:tcPr>
            <w:tcW w:w="1509" w:type="dxa"/>
          </w:tcPr>
          <w:p w:rsidR="007F40A1" w:rsidRDefault="001E0ED8">
            <w:r>
              <w:t>19.14</w:t>
            </w:r>
          </w:p>
        </w:tc>
        <w:tc>
          <w:tcPr>
            <w:tcW w:w="2561" w:type="dxa"/>
          </w:tcPr>
          <w:p w:rsidR="007F40A1" w:rsidRDefault="001E0ED8">
            <w:r>
              <w:t>0.66</w:t>
            </w:r>
          </w:p>
        </w:tc>
        <w:tc>
          <w:tcPr>
            <w:tcW w:w="1895" w:type="dxa"/>
          </w:tcPr>
          <w:p w:rsidR="007F40A1" w:rsidRDefault="001E0ED8">
            <w:r>
              <w:t>35.81</w:t>
            </w:r>
          </w:p>
        </w:tc>
      </w:tr>
      <w:tr w:rsidR="007F40A1" w:rsidTr="007F40A1">
        <w:trPr>
          <w:trHeight w:val="300"/>
        </w:trPr>
        <w:tc>
          <w:tcPr>
            <w:tcW w:w="3277" w:type="dxa"/>
          </w:tcPr>
          <w:p w:rsidR="007F40A1" w:rsidRDefault="007F40A1" w:rsidP="007F40A1">
            <w:r w:rsidRPr="007F40A1">
              <w:rPr>
                <w:rFonts w:ascii="Calibri" w:eastAsia="Times New Roman" w:hAnsi="Calibri" w:cs="Times New Roman"/>
                <w:color w:val="000000"/>
                <w:lang w:eastAsia="en-GB"/>
              </w:rPr>
              <w:t>N. zoodegmatis COT-349</w:t>
            </w:r>
          </w:p>
        </w:tc>
        <w:tc>
          <w:tcPr>
            <w:tcW w:w="1509" w:type="dxa"/>
          </w:tcPr>
          <w:p w:rsidR="007F40A1" w:rsidRDefault="001E0ED8">
            <w:r>
              <w:t>16.40</w:t>
            </w:r>
          </w:p>
        </w:tc>
        <w:tc>
          <w:tcPr>
            <w:tcW w:w="2561" w:type="dxa"/>
          </w:tcPr>
          <w:p w:rsidR="007F40A1" w:rsidRDefault="001E0ED8">
            <w:r>
              <w:t>0.33</w:t>
            </w:r>
          </w:p>
        </w:tc>
        <w:tc>
          <w:tcPr>
            <w:tcW w:w="1895" w:type="dxa"/>
          </w:tcPr>
          <w:p w:rsidR="007F40A1" w:rsidRDefault="001E0ED8">
            <w:r>
              <w:t>35.81</w:t>
            </w:r>
          </w:p>
        </w:tc>
      </w:tr>
      <w:tr w:rsidR="007F40A1" w:rsidTr="007F40A1">
        <w:trPr>
          <w:trHeight w:val="300"/>
        </w:trPr>
        <w:tc>
          <w:tcPr>
            <w:tcW w:w="3277" w:type="dxa"/>
          </w:tcPr>
          <w:p w:rsidR="007F40A1" w:rsidRDefault="007F40A1" w:rsidP="007F40A1">
            <w:r w:rsidRPr="007F40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P. </w:t>
            </w:r>
            <w:proofErr w:type="spellStart"/>
            <w:r w:rsidRPr="007F40A1">
              <w:rPr>
                <w:rFonts w:ascii="Calibri" w:eastAsia="Times New Roman" w:hAnsi="Calibri" w:cs="Times New Roman"/>
                <w:color w:val="000000"/>
                <w:lang w:eastAsia="en-GB"/>
              </w:rPr>
              <w:t>dagmatis</w:t>
            </w:r>
            <w:proofErr w:type="spellEnd"/>
            <w:r w:rsidRPr="007F40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COT-092</w:t>
            </w:r>
          </w:p>
        </w:tc>
        <w:tc>
          <w:tcPr>
            <w:tcW w:w="1509" w:type="dxa"/>
          </w:tcPr>
          <w:p w:rsidR="007F40A1" w:rsidRDefault="001E0ED8">
            <w:r>
              <w:t>33.56</w:t>
            </w:r>
          </w:p>
        </w:tc>
        <w:tc>
          <w:tcPr>
            <w:tcW w:w="2561" w:type="dxa"/>
          </w:tcPr>
          <w:p w:rsidR="007F40A1" w:rsidRDefault="001E0ED8">
            <w:r>
              <w:t>1.46</w:t>
            </w:r>
          </w:p>
        </w:tc>
        <w:tc>
          <w:tcPr>
            <w:tcW w:w="1895" w:type="dxa"/>
          </w:tcPr>
          <w:p w:rsidR="007F40A1" w:rsidRDefault="001E0ED8">
            <w:r>
              <w:t>34.94</w:t>
            </w:r>
          </w:p>
        </w:tc>
      </w:tr>
      <w:tr w:rsidR="007F40A1" w:rsidTr="007F40A1">
        <w:trPr>
          <w:trHeight w:val="300"/>
        </w:trPr>
        <w:tc>
          <w:tcPr>
            <w:tcW w:w="3277" w:type="dxa"/>
          </w:tcPr>
          <w:p w:rsidR="007F40A1" w:rsidRDefault="007F40A1" w:rsidP="007F40A1">
            <w:proofErr w:type="spellStart"/>
            <w:r w:rsidRPr="007F40A1">
              <w:rPr>
                <w:rFonts w:ascii="Calibri" w:eastAsia="Times New Roman" w:hAnsi="Calibri" w:cs="Times New Roman"/>
                <w:color w:val="000000"/>
                <w:lang w:eastAsia="en-GB"/>
              </w:rPr>
              <w:t>Stenotrophomonas</w:t>
            </w:r>
            <w:proofErr w:type="spellEnd"/>
            <w:r w:rsidRPr="007F40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 COT-224</w:t>
            </w:r>
          </w:p>
        </w:tc>
        <w:tc>
          <w:tcPr>
            <w:tcW w:w="1509" w:type="dxa"/>
          </w:tcPr>
          <w:p w:rsidR="007F40A1" w:rsidRDefault="001E0ED8">
            <w:r>
              <w:t>17.20</w:t>
            </w:r>
          </w:p>
        </w:tc>
        <w:tc>
          <w:tcPr>
            <w:tcW w:w="2561" w:type="dxa"/>
          </w:tcPr>
          <w:p w:rsidR="007F40A1" w:rsidRDefault="001E0ED8">
            <w:r>
              <w:t>0.48</w:t>
            </w:r>
          </w:p>
        </w:tc>
        <w:tc>
          <w:tcPr>
            <w:tcW w:w="1895" w:type="dxa"/>
          </w:tcPr>
          <w:p w:rsidR="007F40A1" w:rsidRDefault="001E0ED8">
            <w:r>
              <w:t>35.00</w:t>
            </w:r>
          </w:p>
        </w:tc>
      </w:tr>
    </w:tbl>
    <w:p w:rsidR="00255CF8" w:rsidRDefault="00255CF8">
      <w:bookmarkStart w:id="0" w:name="_GoBack"/>
      <w:bookmarkEnd w:id="0"/>
    </w:p>
    <w:sectPr w:rsidR="00255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A1"/>
    <w:rsid w:val="001E0ED8"/>
    <w:rsid w:val="00255CF8"/>
    <w:rsid w:val="002A5486"/>
    <w:rsid w:val="007F40A1"/>
    <w:rsid w:val="008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1</cp:revision>
  <dcterms:created xsi:type="dcterms:W3CDTF">2014-08-27T09:13:00Z</dcterms:created>
  <dcterms:modified xsi:type="dcterms:W3CDTF">2014-08-27T09:26:00Z</dcterms:modified>
</cp:coreProperties>
</file>