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47" w:rsidRPr="003C1B86" w:rsidRDefault="001D0E47" w:rsidP="001D0E47">
      <w:pPr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  <w:bookmarkStart w:id="0" w:name="_GoBack"/>
      <w:bookmarkEnd w:id="0"/>
      <w:r w:rsidRPr="00EF797F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t xml:space="preserve">Table S2. Comparing </w:t>
      </w:r>
      <w:r w:rsidR="00D93534" w:rsidRPr="00EF797F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t xml:space="preserve">estimates of </w:t>
      </w:r>
      <w:r w:rsidRPr="00EF797F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t>the weekly percent</w:t>
      </w:r>
      <w:r w:rsidRPr="00EF797F">
        <w:rPr>
          <w:rFonts w:ascii="Times New Roman" w:hAnsi="Times New Roman" w:cs="Times New Roman"/>
          <w:b/>
          <w:sz w:val="24"/>
          <w:szCs w:val="24"/>
        </w:rPr>
        <w:t>age of physician visits related to influenza-like illness (ILI)</w:t>
      </w:r>
      <w:r w:rsidR="00D93534" w:rsidRPr="00EF797F">
        <w:rPr>
          <w:rFonts w:ascii="Times New Roman" w:hAnsi="Times New Roman" w:cs="Times New Roman"/>
          <w:b/>
          <w:sz w:val="24"/>
          <w:szCs w:val="24"/>
        </w:rPr>
        <w:t xml:space="preserve"> based on Google Flu Trends (GFT) to values reported by t</w:t>
      </w:r>
      <w:r w:rsidRPr="00EF797F">
        <w:rPr>
          <w:rFonts w:ascii="Times New Roman" w:hAnsi="Times New Roman" w:cs="Times New Roman"/>
          <w:b/>
          <w:sz w:val="24"/>
          <w:szCs w:val="24"/>
        </w:rPr>
        <w:t xml:space="preserve">he Centers for Disease Control and Prevention (CDC), United States, </w:t>
      </w:r>
      <w:r w:rsidR="004E3995" w:rsidRPr="00EF797F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Pr="003C1B86">
        <w:rPr>
          <w:rFonts w:ascii="Times New Roman" w:hAnsi="Times New Roman" w:cs="Times New Roman"/>
          <w:b/>
          <w:sz w:val="24"/>
          <w:szCs w:val="24"/>
        </w:rPr>
        <w:t>2010</w:t>
      </w:r>
      <w:r w:rsidR="004E3995" w:rsidRPr="003C1B86">
        <w:rPr>
          <w:rFonts w:ascii="Times New Roman" w:hAnsi="Times New Roman" w:cs="Times New Roman"/>
          <w:b/>
          <w:sz w:val="24"/>
          <w:szCs w:val="24"/>
        </w:rPr>
        <w:t xml:space="preserve"> – July 20</w:t>
      </w:r>
      <w:r w:rsidRPr="003C1B86">
        <w:rPr>
          <w:rFonts w:ascii="Times New Roman" w:hAnsi="Times New Roman" w:cs="Times New Roman"/>
          <w:b/>
          <w:sz w:val="24"/>
          <w:szCs w:val="24"/>
        </w:rPr>
        <w:t xml:space="preserve">13. </w:t>
      </w:r>
    </w:p>
    <w:tbl>
      <w:tblPr>
        <w:tblStyle w:val="TableGrid"/>
        <w:tblpPr w:leftFromText="180" w:rightFromText="180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2464"/>
        <w:gridCol w:w="2285"/>
        <w:gridCol w:w="2448"/>
        <w:gridCol w:w="1631"/>
        <w:gridCol w:w="2195"/>
        <w:gridCol w:w="2153"/>
      </w:tblGrid>
      <w:tr w:rsidR="001D0E47" w:rsidRPr="003C1B86" w:rsidTr="00C9373C"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Estimate</w:t>
            </w:r>
          </w:p>
        </w:tc>
        <w:tc>
          <w:tcPr>
            <w:tcW w:w="4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86">
              <w:rPr>
                <w:rFonts w:ascii="Times New Roman" w:hAnsi="Times New Roman" w:cs="Times New Roman"/>
                <w:b/>
                <w:sz w:val="24"/>
                <w:szCs w:val="24"/>
              </w:rPr>
              <w:t>2010-13 seasons</w:t>
            </w:r>
          </w:p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sz w:val="24"/>
                <w:szCs w:val="24"/>
              </w:rPr>
              <w:t>(Week 40, 2010 to Week 30, 2013)*</w:t>
            </w:r>
          </w:p>
        </w:tc>
      </w:tr>
      <w:tr w:rsidR="001D0E47" w:rsidRPr="003C1B86" w:rsidTr="00C9373C"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3C" w:rsidRPr="003C1B86" w:rsidRDefault="00410665" w:rsidP="00686F7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No</w:t>
            </w:r>
            <w:r w:rsidR="001D0E47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. (%) </w:t>
            </w:r>
          </w:p>
          <w:p w:rsidR="001D0E47" w:rsidRPr="003C1B86" w:rsidRDefault="00F66C8E" w:rsidP="00686F7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a</w:t>
            </w:r>
            <w:r w:rsidR="00795714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bove baseline </w:t>
            </w:r>
            <w:r w:rsidR="001D0E47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weeks</w:t>
            </w:r>
            <w:r w:rsidR="006E679C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**</w:t>
            </w:r>
            <w:r w:rsidR="001D0E47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 within ±5%</w:t>
            </w:r>
            <w:r w:rsidR="00410665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 of %ILINet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3C" w:rsidRPr="003C1B86" w:rsidRDefault="00410665" w:rsidP="00C937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N</w:t>
            </w:r>
            <w:r w:rsidR="001D0E47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o. (%) </w:t>
            </w:r>
            <w:r w:rsidR="00795714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 </w:t>
            </w:r>
          </w:p>
          <w:p w:rsidR="001D0E47" w:rsidRPr="003C1B86" w:rsidRDefault="00F66C8E" w:rsidP="00C937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a</w:t>
            </w:r>
            <w:r w:rsidR="00795714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bove baseline </w:t>
            </w:r>
            <w:r w:rsidR="001D0E47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weeks within ±10%</w:t>
            </w:r>
            <w:r w:rsidR="00410665"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 of %ILINet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Sum of Squared Errors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F" w:rsidRPr="003C1B86" w:rsidRDefault="001D0E47" w:rsidP="00C937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 xml:space="preserve">Relative % difference in peak magnitude  </w:t>
            </w:r>
          </w:p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(2012-13)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CA" w:eastAsia="en-CA"/>
              </w:rPr>
              <w:t>Difference in peak timing (2012-13)</w:t>
            </w:r>
          </w:p>
        </w:tc>
      </w:tr>
      <w:tr w:rsidR="001D0E47" w:rsidRPr="003C1B86" w:rsidTr="00C9373C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 xml:space="preserve">Lazer </w:t>
            </w:r>
            <w:r w:rsidRPr="003C1B8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CA" w:eastAsia="en-CA"/>
              </w:rPr>
              <w:t>et al.</w:t>
            </w:r>
          </w:p>
          <w:p w:rsidR="001D0E47" w:rsidRPr="0002263B" w:rsidRDefault="001D0E47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 xml:space="preserve">Equation 6 (“dlscflu09”) </w:t>
            </w:r>
            <w:r w:rsidR="0002263B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[</w:t>
            </w:r>
            <w:hyperlink w:anchor="_ENREF_14" w:tooltip="Lazer, 2014 #225" w:history="1">
              <w:r w:rsidR="00255492" w:rsidRPr="00C02785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fldChar w:fldCharType="begin"/>
              </w:r>
              <w:r w:rsidRPr="0002263B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instrText xml:space="preserve"> ADDIN EN.CITE &lt;EndNote&gt;&lt;Cite&gt;&lt;Author&gt;Lazer&lt;/Author&gt;&lt;Year&gt;2014&lt;/Year&gt;&lt;RecNum&gt;225&lt;/RecNum&gt;&lt;DisplayText&gt;&lt;style face="superscript"&gt;14&lt;/style&gt;&lt;/DisplayText&gt;&lt;record&gt;&lt;rec-number&gt;225&lt;/rec-number&gt;&lt;foreign-keys&gt;&lt;key app="EN" db-id="rx2wf2wpbt5t25expr8vtp9ntpr5092w9srr"&gt;225&lt;/key&gt;&lt;/foreign-keys&gt;&lt;ref-type name="Journal Article"&gt;17&lt;/ref-type&gt;&lt;contributors&gt;&lt;authors&gt;&lt;author&gt;Lazer, D.&lt;/author&gt;&lt;author&gt;Kennedy, R.&lt;/author&gt;&lt;author&gt;King, G.&lt;/author&gt;&lt;author&gt;Vespignani, A.&lt;/author&gt;&lt;/authors&gt;&lt;/contributors&gt;&lt;auth-address&gt;Lazer Laboratory, Northeastern University, Boston, MA 02115, USA.&lt;/auth-address&gt;&lt;titles&gt;&lt;title&gt;Big data. The parable of Google Flu: traps in big data analysis&lt;/title&gt;&lt;secondary-title&gt;Science&lt;/secondary-title&gt;&lt;alt-title&gt;Science&lt;/alt-title&gt;&lt;/titles&gt;&lt;periodical&gt;&lt;full-title&gt;Science&lt;/full-title&gt;&lt;/periodical&gt;&lt;alt-periodical&gt;&lt;full-title&gt;Science&lt;/full-title&gt;&lt;/alt-periodical&gt;&lt;pages&gt;1203-5&lt;/pages&gt;&lt;volume&gt;343&lt;/volume&gt;&lt;number&gt;6176&lt;/number&gt;&lt;keywords&gt;&lt;keyword&gt;Centers for Disease Control and Prevention (U.S.)&lt;/keyword&gt;&lt;keyword&gt;Data Collection/statistics &amp;amp; numerical data&lt;/keyword&gt;&lt;keyword&gt;Data Interpretation, Statistical&lt;/keyword&gt;&lt;keyword&gt;*Disease Outbreaks&lt;/keyword&gt;&lt;keyword&gt;Humans&lt;/keyword&gt;&lt;keyword&gt;Influenza, Human/*epidemiology&lt;/keyword&gt;&lt;keyword&gt;Office Visits/statistics &amp;amp; numerical data/*trends&lt;/keyword&gt;&lt;keyword&gt;Prognosis&lt;/keyword&gt;&lt;keyword&gt;Social Media/*utilization&lt;/keyword&gt;&lt;keyword&gt;United States&lt;/keyword&gt;&lt;/keywords&gt;&lt;dates&gt;&lt;year&gt;2014&lt;/year&gt;&lt;pub-dates&gt;&lt;date&gt;Mar 14&lt;/date&gt;&lt;/pub-dates&gt;&lt;/dates&gt;&lt;isbn&gt;1095-9203 (Electronic)&amp;#xD;0036-8075 (Linking)&lt;/isbn&gt;&lt;accession-num&gt;24626916&lt;/accession-num&gt;&lt;urls&gt;&lt;related-urls&gt;&lt;url&gt;http://www.ncbi.nlm.nih.gov/pubmed/24626916&lt;/url&gt;&lt;/related-urls&gt;&lt;/urls&gt;&lt;electronic-resource-num&gt;10.1126/science.1248506&lt;/electronic-resource-num&gt;&lt;/record&gt;&lt;/Cite&gt;&lt;/EndNote&gt;</w:instrText>
              </w:r>
              <w:r w:rsidR="00255492" w:rsidRPr="00C02785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fldChar w:fldCharType="separate"/>
              </w:r>
              <w:r w:rsidRPr="00C02785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t>14</w:t>
              </w:r>
              <w:r w:rsidR="00255492" w:rsidRPr="00C02785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fldChar w:fldCharType="end"/>
              </w:r>
            </w:hyperlink>
            <w:r w:rsidR="0002263B" w:rsidRPr="0002263B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,21</w:t>
            </w:r>
            <w:r w:rsidR="0002263B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]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AC28B5" w:rsidP="00501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4 (1</w:t>
            </w:r>
            <w:r w:rsidR="00501A08"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4</w:t>
            </w: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951A98" w:rsidP="00501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10 (34)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31.2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D95A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2 weeks after</w:t>
            </w:r>
          </w:p>
        </w:tc>
      </w:tr>
      <w:tr w:rsidR="001D0E47" w:rsidRPr="003C1B86" w:rsidTr="00C9373C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 xml:space="preserve">Lazer </w:t>
            </w:r>
            <w:r w:rsidRPr="003C1B8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CA" w:eastAsia="en-CA"/>
              </w:rPr>
              <w:t>et al.</w:t>
            </w:r>
          </w:p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 xml:space="preserve">Equation 9 (“degflu09”) </w:t>
            </w:r>
            <w:r w:rsidR="0002263B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[</w:t>
            </w:r>
            <w:hyperlink w:anchor="_ENREF_14" w:tooltip="Lazer, 2014 #225" w:history="1">
              <w:r w:rsidR="00255492" w:rsidRPr="00285A67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fldChar w:fldCharType="begin"/>
              </w:r>
              <w:r w:rsidRPr="0002263B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instrText xml:space="preserve"> ADDIN EN.CITE &lt;EndNote&gt;&lt;Cite&gt;&lt;Author&gt;Lazer&lt;/Author&gt;&lt;Year&gt;2014&lt;/Year&gt;&lt;RecNum&gt;225&lt;/RecNum&gt;&lt;DisplayText&gt;&lt;style face="superscript"&gt;14&lt;/style&gt;&lt;/DisplayText&gt;&lt;record&gt;&lt;rec-number&gt;225&lt;/rec-number&gt;&lt;foreign-keys&gt;&lt;key app="EN" db-id="rx2wf2wpbt5t25expr8vtp9ntpr5092w9srr"&gt;225&lt;/key&gt;&lt;/foreign-keys&gt;&lt;ref-type name="Journal Article"&gt;17&lt;/ref-type&gt;&lt;contributors&gt;&lt;authors&gt;&lt;author&gt;Lazer, D.&lt;/author&gt;&lt;author&gt;Kennedy, R.&lt;/author&gt;&lt;author&gt;King, G.&lt;/author&gt;&lt;author&gt;Vespignani, A.&lt;/author&gt;&lt;/authors&gt;&lt;/contributors&gt;&lt;auth-address&gt;Lazer Laboratory, Northeastern University, Boston, MA 02115, USA.&lt;/auth-address&gt;&lt;titles&gt;&lt;title&gt;Big data. The parable of Google Flu: traps in big data analysis&lt;/title&gt;&lt;secondary-title&gt;Science&lt;/secondary-title&gt;&lt;alt-title&gt;Science&lt;/alt-title&gt;&lt;/titles&gt;&lt;periodical&gt;&lt;full-title&gt;Science&lt;/full-title&gt;&lt;/periodical&gt;&lt;alt-periodical&gt;&lt;full-title&gt;Science&lt;/full-title&gt;&lt;/alt-periodical&gt;&lt;pages&gt;1203-5&lt;/pages&gt;&lt;volume&gt;343&lt;/volume&gt;&lt;number&gt;6176&lt;/number&gt;&lt;keywords&gt;&lt;keyword&gt;Centers for Disease Control and Prevention (U.S.)&lt;/keyword&gt;&lt;keyword&gt;Data Collection/statistics &amp;amp; numerical data&lt;/keyword&gt;&lt;keyword&gt;Data Interpretation, Statistical&lt;/keyword&gt;&lt;keyword&gt;*Disease Outbreaks&lt;/keyword&gt;&lt;keyword&gt;Humans&lt;/keyword&gt;&lt;keyword&gt;Influenza, Human/*epidemiology&lt;/keyword&gt;&lt;keyword&gt;Office Visits/statistics &amp;amp; numerical data/*trends&lt;/keyword&gt;&lt;keyword&gt;Prognosis&lt;/keyword&gt;&lt;keyword&gt;Social Media/*utilization&lt;/keyword&gt;&lt;keyword&gt;United States&lt;/keyword&gt;&lt;/keywords&gt;&lt;dates&gt;&lt;year&gt;2014&lt;/year&gt;&lt;pub-dates&gt;&lt;date&gt;Mar 14&lt;/date&gt;&lt;/pub-dates&gt;&lt;/dates&gt;&lt;isbn&gt;1095-9203 (Electronic)&amp;#xD;0036-8075 (Linking)&lt;/isbn&gt;&lt;accession-num&gt;24626916&lt;/accession-num&gt;&lt;urls&gt;&lt;related-urls&gt;&lt;url&gt;http://www.ncbi.nlm.nih.gov/pubmed/24626916&lt;/url&gt;&lt;/related-urls&gt;&lt;/urls&gt;&lt;electronic-resource-num&gt;10.1126/science.1248506&lt;/electronic-resource-num&gt;&lt;/record&gt;&lt;/Cite&gt;&lt;/EndNote&gt;</w:instrText>
              </w:r>
              <w:r w:rsidR="00255492" w:rsidRPr="00285A67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fldChar w:fldCharType="separate"/>
              </w:r>
              <w:r w:rsidRPr="00C02785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t>14</w:t>
              </w:r>
              <w:r w:rsidR="00255492" w:rsidRPr="00285A67">
                <w:rPr>
                  <w:rFonts w:ascii="Times New Roman" w:hAnsi="Times New Roman" w:cs="Times New Roman"/>
                  <w:noProof/>
                  <w:sz w:val="24"/>
                  <w:szCs w:val="24"/>
                  <w:lang w:val="en-CA" w:eastAsia="en-CA"/>
                </w:rPr>
                <w:fldChar w:fldCharType="end"/>
              </w:r>
            </w:hyperlink>
            <w:r w:rsidR="0002263B" w:rsidRPr="00C02785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,21</w:t>
            </w:r>
            <w:r w:rsidR="0002263B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]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E73623" w:rsidP="00501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7 (24)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7D0349" w:rsidP="00501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13 (4</w:t>
            </w:r>
            <w:r w:rsidR="00501A08"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5</w:t>
            </w: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36.8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D95AEF" w:rsidP="00D95A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47" w:rsidRPr="003C1B86" w:rsidRDefault="001D0E47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2 weeks after</w:t>
            </w:r>
          </w:p>
        </w:tc>
      </w:tr>
      <w:tr w:rsidR="00C9373C" w:rsidRPr="003C1B86" w:rsidTr="00C9373C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3C" w:rsidRPr="003C1B86" w:rsidRDefault="00C9373C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Transformed GFT</w:t>
            </w:r>
          </w:p>
          <w:p w:rsidR="00C9373C" w:rsidRPr="003C1B86" w:rsidRDefault="00C9373C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(</w:t>
            </w:r>
            <w:r w:rsidRPr="003C1B8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CA" w:eastAsia="en-CA"/>
              </w:rPr>
              <w:t>c</w:t>
            </w: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=0.65)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3C" w:rsidRPr="003C1B86" w:rsidRDefault="00C9373C" w:rsidP="00501A0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8 (2</w:t>
            </w:r>
            <w:r w:rsidR="00501A08"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8</w:t>
            </w: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3C" w:rsidRPr="003C1B86" w:rsidRDefault="00C9373C" w:rsidP="00501A0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17 (5</w:t>
            </w:r>
            <w:r w:rsidR="00501A08"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9</w:t>
            </w: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3C" w:rsidRPr="003C1B86" w:rsidRDefault="00C9373C" w:rsidP="00C9373C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12.1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3C" w:rsidRPr="003C1B86" w:rsidRDefault="00C9373C" w:rsidP="00C9373C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-2.2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3C" w:rsidRPr="003C1B86" w:rsidRDefault="00C9373C" w:rsidP="00C937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</w:pPr>
            <w:r w:rsidRPr="003C1B86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w:t>1 week after</w:t>
            </w:r>
          </w:p>
        </w:tc>
      </w:tr>
    </w:tbl>
    <w:p w:rsidR="001D0E47" w:rsidRPr="003C1B86" w:rsidRDefault="001D0E47" w:rsidP="001D0E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  <w:r w:rsidRPr="003C1B8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*Week 39 of 2010 was used in calculations to determine the transformed %GFT values </w:t>
      </w:r>
    </w:p>
    <w:p w:rsidR="006E679C" w:rsidRPr="00EF797F" w:rsidRDefault="006E679C" w:rsidP="006E679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  <w:r w:rsidRPr="003C1B8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**During the 201</w:t>
      </w:r>
      <w:r w:rsidR="00532501" w:rsidRPr="003C1B8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0</w:t>
      </w:r>
      <w:r w:rsidRPr="003C1B8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-1</w:t>
      </w:r>
      <w:r w:rsidR="00532501" w:rsidRPr="003C1B8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3</w:t>
      </w:r>
      <w:r w:rsidRPr="003C1B8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season</w:t>
      </w:r>
      <w:r w:rsidR="00532501" w:rsidRPr="003C1B8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, 29</w:t>
      </w:r>
      <w:r w:rsidRPr="003C1B86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weeks were above baseline</w:t>
      </w:r>
    </w:p>
    <w:p w:rsidR="006E679C" w:rsidRPr="00EF797F" w:rsidRDefault="006E679C" w:rsidP="001D0E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</w:p>
    <w:sectPr w:rsidR="006E679C" w:rsidRPr="00EF797F" w:rsidSect="001D0E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7ED2"/>
    <w:multiLevelType w:val="singleLevel"/>
    <w:tmpl w:val="F9A86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8692E17"/>
    <w:multiLevelType w:val="singleLevel"/>
    <w:tmpl w:val="32E01D1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2wf2wpbt5t25expr8vtp9ntpr5092w9srr&quot;&gt;CIHR proposal 2014&lt;record-ids&gt;&lt;item&gt;225&lt;/item&gt;&lt;/record-ids&gt;&lt;/item&gt;&lt;/Libraries&gt;"/>
  </w:docVars>
  <w:rsids>
    <w:rsidRoot w:val="001D0E47"/>
    <w:rsid w:val="0002263B"/>
    <w:rsid w:val="0006016E"/>
    <w:rsid w:val="000725FE"/>
    <w:rsid w:val="00072B7B"/>
    <w:rsid w:val="001366E3"/>
    <w:rsid w:val="001872C4"/>
    <w:rsid w:val="001D0E47"/>
    <w:rsid w:val="00255492"/>
    <w:rsid w:val="00285A67"/>
    <w:rsid w:val="002D7AE9"/>
    <w:rsid w:val="00316970"/>
    <w:rsid w:val="00344200"/>
    <w:rsid w:val="003615AE"/>
    <w:rsid w:val="003C1B86"/>
    <w:rsid w:val="00410665"/>
    <w:rsid w:val="004471B9"/>
    <w:rsid w:val="0049272F"/>
    <w:rsid w:val="004E3995"/>
    <w:rsid w:val="00501A08"/>
    <w:rsid w:val="00532501"/>
    <w:rsid w:val="0057405A"/>
    <w:rsid w:val="00594585"/>
    <w:rsid w:val="005C656A"/>
    <w:rsid w:val="005D5103"/>
    <w:rsid w:val="006547CD"/>
    <w:rsid w:val="00686F7F"/>
    <w:rsid w:val="00691F67"/>
    <w:rsid w:val="006E679C"/>
    <w:rsid w:val="00737165"/>
    <w:rsid w:val="00795714"/>
    <w:rsid w:val="007D0349"/>
    <w:rsid w:val="007F2945"/>
    <w:rsid w:val="00951A98"/>
    <w:rsid w:val="00973C87"/>
    <w:rsid w:val="00A020C9"/>
    <w:rsid w:val="00AB7730"/>
    <w:rsid w:val="00AC28B5"/>
    <w:rsid w:val="00B32BA4"/>
    <w:rsid w:val="00C02785"/>
    <w:rsid w:val="00C03E57"/>
    <w:rsid w:val="00C8277D"/>
    <w:rsid w:val="00C9373C"/>
    <w:rsid w:val="00D477A2"/>
    <w:rsid w:val="00D75658"/>
    <w:rsid w:val="00D93534"/>
    <w:rsid w:val="00D95AEF"/>
    <w:rsid w:val="00E73623"/>
    <w:rsid w:val="00EF797F"/>
    <w:rsid w:val="00F66C8E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D24E1-972B-4E35-B77B-38E268A9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585"/>
    <w:pPr>
      <w:pBdr>
        <w:bottom w:val="thinThickSmallGap" w:sz="18" w:space="1" w:color="auto"/>
      </w:pBdr>
      <w:spacing w:before="120" w:after="120" w:line="240" w:lineRule="auto"/>
      <w:outlineLvl w:val="0"/>
    </w:pPr>
    <w:rPr>
      <w:rFonts w:ascii="Times New Roman" w:hAnsi="Times New Roman"/>
      <w:b/>
      <w:sz w:val="24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585"/>
    <w:pPr>
      <w:pBdr>
        <w:bottom w:val="single" w:sz="8" w:space="1" w:color="auto"/>
      </w:pBdr>
      <w:spacing w:before="120" w:after="60" w:line="240" w:lineRule="auto"/>
      <w:outlineLvl w:val="1"/>
    </w:pPr>
    <w:rPr>
      <w:rFonts w:ascii="Times New Roman" w:hAnsi="Times New Roman"/>
      <w:b/>
      <w:sz w:val="24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585"/>
    <w:pPr>
      <w:spacing w:after="0"/>
      <w:outlineLvl w:val="2"/>
    </w:pPr>
    <w:rPr>
      <w:rFonts w:ascii="Times New Roman" w:hAnsi="Times New Roman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rsid w:val="00737165"/>
    <w:pPr>
      <w:keepNext/>
      <w:ind w:left="2880" w:hanging="2880"/>
      <w:outlineLvl w:val="3"/>
    </w:pPr>
    <w:rPr>
      <w:b/>
      <w:sz w:val="20"/>
      <w:lang w:val="en-CA"/>
    </w:rPr>
  </w:style>
  <w:style w:type="paragraph" w:styleId="Heading5">
    <w:name w:val="heading 5"/>
    <w:basedOn w:val="Normal"/>
    <w:next w:val="Normal"/>
    <w:link w:val="Heading5Char"/>
    <w:rsid w:val="00737165"/>
    <w:pPr>
      <w:keepNext/>
      <w:outlineLvl w:val="4"/>
    </w:pPr>
    <w:rPr>
      <w:b/>
      <w:sz w:val="32"/>
      <w:lang w:val="en-CA"/>
    </w:rPr>
  </w:style>
  <w:style w:type="paragraph" w:styleId="Heading6">
    <w:name w:val="heading 6"/>
    <w:basedOn w:val="Normal"/>
    <w:next w:val="Normal"/>
    <w:link w:val="Heading6Char"/>
    <w:rsid w:val="00737165"/>
    <w:pPr>
      <w:keepNext/>
      <w:tabs>
        <w:tab w:val="left" w:pos="0"/>
        <w:tab w:val="left" w:pos="5760"/>
        <w:tab w:val="left" w:pos="8280"/>
        <w:tab w:val="left" w:pos="9360"/>
        <w:tab w:val="left" w:pos="10080"/>
      </w:tabs>
      <w:jc w:val="both"/>
      <w:outlineLvl w:val="5"/>
    </w:pPr>
    <w:rPr>
      <w:b/>
      <w:sz w:val="20"/>
      <w:lang w:val="en-CA"/>
    </w:rPr>
  </w:style>
  <w:style w:type="paragraph" w:styleId="Heading7">
    <w:name w:val="heading 7"/>
    <w:basedOn w:val="Normal"/>
    <w:next w:val="Normal"/>
    <w:link w:val="Heading7Char"/>
    <w:rsid w:val="00737165"/>
    <w:pPr>
      <w:keepNext/>
      <w:numPr>
        <w:numId w:val="2"/>
      </w:numPr>
      <w:tabs>
        <w:tab w:val="left" w:pos="0"/>
        <w:tab w:val="left" w:pos="720"/>
        <w:tab w:val="left" w:pos="5760"/>
        <w:tab w:val="left" w:pos="8280"/>
        <w:tab w:val="left" w:pos="9360"/>
        <w:tab w:val="left" w:pos="10080"/>
      </w:tabs>
      <w:jc w:val="both"/>
      <w:outlineLvl w:val="6"/>
    </w:pPr>
    <w:rPr>
      <w:b/>
      <w:sz w:val="20"/>
      <w:lang w:val="en-CA"/>
    </w:rPr>
  </w:style>
  <w:style w:type="paragraph" w:styleId="Heading8">
    <w:name w:val="heading 8"/>
    <w:basedOn w:val="Normal"/>
    <w:next w:val="Normal"/>
    <w:link w:val="Heading8Char"/>
    <w:rsid w:val="00737165"/>
    <w:pPr>
      <w:keepNext/>
      <w:outlineLvl w:val="7"/>
    </w:pPr>
    <w:rPr>
      <w:b/>
      <w:lang w:val="en-CA"/>
    </w:rPr>
  </w:style>
  <w:style w:type="paragraph" w:styleId="Heading9">
    <w:name w:val="heading 9"/>
    <w:basedOn w:val="Normal"/>
    <w:next w:val="Normal"/>
    <w:link w:val="Heading9Char"/>
    <w:rsid w:val="00737165"/>
    <w:pPr>
      <w:keepNext/>
      <w:jc w:val="center"/>
      <w:outlineLvl w:val="8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585"/>
    <w:rPr>
      <w:rFonts w:ascii="Times New Roman" w:hAnsi="Times New Roman"/>
      <w:b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4585"/>
    <w:rPr>
      <w:rFonts w:ascii="Times New Roman" w:hAnsi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4585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7165"/>
    <w:rPr>
      <w:rFonts w:ascii="Arial" w:hAnsi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37165"/>
    <w:rPr>
      <w:rFonts w:ascii="Arial" w:hAnsi="Arial"/>
      <w:b/>
      <w:sz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37165"/>
    <w:rPr>
      <w:rFonts w:ascii="Arial" w:hAnsi="Arial"/>
      <w:b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737165"/>
    <w:rPr>
      <w:rFonts w:ascii="Arial" w:hAnsi="Arial"/>
      <w:b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737165"/>
    <w:rPr>
      <w:rFonts w:ascii="Arial" w:hAnsi="Arial"/>
      <w:b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37165"/>
    <w:rPr>
      <w:rFonts w:ascii="Arial" w:hAnsi="Arial"/>
      <w:b/>
      <w:sz w:val="36"/>
      <w:lang w:val="en-GB" w:eastAsia="en-US"/>
    </w:rPr>
  </w:style>
  <w:style w:type="paragraph" w:styleId="Caption">
    <w:name w:val="caption"/>
    <w:basedOn w:val="Normal"/>
    <w:next w:val="Normal"/>
    <w:rsid w:val="00737165"/>
    <w:pPr>
      <w:tabs>
        <w:tab w:val="left" w:pos="720"/>
      </w:tabs>
    </w:pPr>
    <w:rPr>
      <w:b/>
      <w:sz w:val="20"/>
      <w:lang w:val="en-CA"/>
    </w:rPr>
  </w:style>
  <w:style w:type="paragraph" w:styleId="Title">
    <w:name w:val="Title"/>
    <w:basedOn w:val="Normal"/>
    <w:link w:val="TitleChar"/>
    <w:rsid w:val="00737165"/>
    <w:pPr>
      <w:jc w:val="center"/>
    </w:pPr>
    <w:rPr>
      <w:b/>
      <w:sz w:val="20"/>
      <w:lang w:val="en-GB"/>
    </w:rPr>
  </w:style>
  <w:style w:type="character" w:customStyle="1" w:styleId="TitleChar">
    <w:name w:val="Title Char"/>
    <w:basedOn w:val="DefaultParagraphFont"/>
    <w:link w:val="Title"/>
    <w:rsid w:val="00737165"/>
    <w:rPr>
      <w:rFonts w:ascii="Arial" w:hAnsi="Arial"/>
      <w:b/>
      <w:lang w:val="en-GB" w:eastAsia="en-US"/>
    </w:rPr>
  </w:style>
  <w:style w:type="paragraph" w:styleId="Subtitle">
    <w:name w:val="Subtitle"/>
    <w:basedOn w:val="Normal"/>
    <w:link w:val="SubtitleChar"/>
    <w:rsid w:val="00737165"/>
    <w:pPr>
      <w:spacing w:after="60"/>
      <w:jc w:val="center"/>
      <w:outlineLvl w:val="1"/>
    </w:pPr>
    <w:rPr>
      <w:sz w:val="24"/>
      <w:lang w:val="en-CA"/>
    </w:rPr>
  </w:style>
  <w:style w:type="character" w:customStyle="1" w:styleId="SubtitleChar">
    <w:name w:val="Subtitle Char"/>
    <w:basedOn w:val="DefaultParagraphFont"/>
    <w:link w:val="Subtitle"/>
    <w:rsid w:val="0073716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594585"/>
    <w:pPr>
      <w:ind w:left="720"/>
      <w:contextualSpacing/>
    </w:pPr>
    <w:rPr>
      <w:lang w:val="en-CA"/>
    </w:rPr>
  </w:style>
  <w:style w:type="paragraph" w:customStyle="1" w:styleId="BodyText1">
    <w:name w:val="Body Text1"/>
    <w:basedOn w:val="Normal"/>
    <w:uiPriority w:val="99"/>
    <w:qFormat/>
    <w:rsid w:val="00594585"/>
    <w:pPr>
      <w:spacing w:after="60" w:line="240" w:lineRule="auto"/>
    </w:pPr>
    <w:rPr>
      <w:rFonts w:ascii="Times New Roman" w:hAnsi="Times New Roman"/>
      <w:sz w:val="24"/>
      <w:szCs w:val="24"/>
      <w:lang w:val="en-CA"/>
    </w:rPr>
  </w:style>
  <w:style w:type="paragraph" w:customStyle="1" w:styleId="CIHRBody">
    <w:name w:val="CIHR Body"/>
    <w:basedOn w:val="Normal"/>
    <w:link w:val="CIHRBodyChar"/>
    <w:qFormat/>
    <w:rsid w:val="005945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CA"/>
    </w:rPr>
  </w:style>
  <w:style w:type="character" w:customStyle="1" w:styleId="CIHRBodyChar">
    <w:name w:val="CIHR Body Char"/>
    <w:basedOn w:val="DefaultParagraphFont"/>
    <w:link w:val="CIHRBody"/>
    <w:rsid w:val="00594585"/>
    <w:rPr>
      <w:rFonts w:ascii="Times New Roman" w:eastAsia="MS Mincho" w:hAnsi="Times New Roman" w:cs="Times New Roman"/>
      <w:sz w:val="24"/>
      <w:szCs w:val="24"/>
    </w:rPr>
  </w:style>
  <w:style w:type="paragraph" w:customStyle="1" w:styleId="CHIRSubheading">
    <w:name w:val="CHIR Subheading"/>
    <w:basedOn w:val="Normal"/>
    <w:link w:val="CHIRSubheadingChar"/>
    <w:qFormat/>
    <w:rsid w:val="00594585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CA"/>
    </w:rPr>
  </w:style>
  <w:style w:type="character" w:customStyle="1" w:styleId="CHIRSubheadingChar">
    <w:name w:val="CHIR Subheading Char"/>
    <w:basedOn w:val="DefaultParagraphFont"/>
    <w:link w:val="CHIRSubheading"/>
    <w:rsid w:val="00594585"/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Joseph Senate</cp:lastModifiedBy>
  <cp:revision>2</cp:revision>
  <dcterms:created xsi:type="dcterms:W3CDTF">2014-12-05T17:32:00Z</dcterms:created>
  <dcterms:modified xsi:type="dcterms:W3CDTF">2014-12-05T17:32:00Z</dcterms:modified>
</cp:coreProperties>
</file>