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701"/>
        <w:gridCol w:w="1027"/>
        <w:gridCol w:w="866"/>
        <w:gridCol w:w="999"/>
        <w:gridCol w:w="1242"/>
        <w:gridCol w:w="573"/>
        <w:gridCol w:w="840"/>
        <w:gridCol w:w="840"/>
        <w:gridCol w:w="840"/>
      </w:tblGrid>
      <w:tr w:rsidR="003C1871" w:rsidRPr="003C1871" w:rsidTr="003C1871">
        <w:trPr>
          <w:trHeight w:val="312"/>
        </w:trPr>
        <w:tc>
          <w:tcPr>
            <w:tcW w:w="6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nl-NL"/>
              </w:rPr>
            </w:pPr>
            <w:r w:rsidRPr="003C18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nl-NL"/>
              </w:rPr>
              <w:t>S 3     Correlations between moderators per outcome measure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nl-NL"/>
              </w:rPr>
            </w:pP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3C1871" w:rsidRPr="003C1871" w:rsidTr="003C1871">
        <w:trPr>
          <w:trHeight w:val="276"/>
        </w:trPr>
        <w:tc>
          <w:tcPr>
            <w:tcW w:w="7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3C18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  <w:t>1) difference between positive and negative interpretation bias after training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IMAGE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GENERATE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PRESENT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FEEDBACK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RATIO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FREQ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STATUS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AGE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SEX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IMAGE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0.12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0.31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-0.60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GENERATE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-0.46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-0.15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0.03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PRESENT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-0.46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0.39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-0.19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FEEDBACK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0.31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-0.15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-0.22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-0.18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RATIO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0.56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-0.22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-0.07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FREQ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-0.20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STATUS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0.32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-0.35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AGE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-0.19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-0.22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-0.45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0.37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SEX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-0.60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-0.18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C1871" w:rsidRPr="003C1871" w:rsidTr="003C1871">
        <w:trPr>
          <w:trHeight w:val="276"/>
        </w:trPr>
        <w:tc>
          <w:tcPr>
            <w:tcW w:w="6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3C18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  <w:t>2) change in positive interpretation bias from pre- to post training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IMAGE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GENERATE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PRESENT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FEEDBACK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INTEN.RATIO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FREQ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STATUS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AGE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SEX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IMAGE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0.12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GENERATE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0.49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-0.36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-0.16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PRESENT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-0.03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-0.49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-0.78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0.54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FEEDBACK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0.49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-0.78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-0.47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RATIO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-0.36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-0.50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0.42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FREQ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0.42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0.36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-0.45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-0.39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STATUS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0.40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0.44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0.41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-0.41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-0.12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AGE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-0.32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-0.34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0.54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SEX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-0.16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-0.47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0.42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C1871" w:rsidRPr="003C1871" w:rsidTr="003C1871">
        <w:trPr>
          <w:trHeight w:val="276"/>
        </w:trPr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3C18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  <w:t>3) change in negative mood from pre- to post training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IMAGE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GENERATE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PRESENT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FEEDBACK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INTEN.RATIO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FREQ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STATUS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AGE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SEX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IMAGE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0.30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0.33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-0.30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0.05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GENERATE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-0.64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0.43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0.13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PRESENT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-0.11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-0.64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-0.65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0.15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FEEDBACK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0.43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-0.65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-0.53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-0.35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RATIO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-0.55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0.55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-0.53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0.21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FREQ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-0.06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-0.28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STATUS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0.18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-0.19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AGE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-0.04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-0.27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0.38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SEX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0.13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C1871" w:rsidRPr="003C1871" w:rsidTr="003C1871">
        <w:trPr>
          <w:trHeight w:val="276"/>
        </w:trPr>
        <w:tc>
          <w:tcPr>
            <w:tcW w:w="6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  <w:r w:rsidRPr="003C18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  <w:t>4) difference in negative mood from pre- to post emotional challenge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IMAGE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GENERATE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PRESENT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FEEDBACK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INTEN.RATIO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FREQ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STATUS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AGE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SEX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IMAGE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-0.04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-0.35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-0.10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GENERATE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-0.04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-0.75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-0.59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0.18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PRESENT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-0.09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-0.75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-0.43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0.48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0.01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FEEDBACK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0.35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-0.54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RATIO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-0.35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-0.59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-0.50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0.20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FREQ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0.13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-0.33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-0.27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STATUS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-0.09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0.45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0.30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-0.41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-0.19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AGE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-0.66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-0.20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-0.50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0.12</w:t>
            </w:r>
          </w:p>
        </w:tc>
      </w:tr>
      <w:tr w:rsidR="003C1871" w:rsidRPr="003C1871" w:rsidTr="003C1871">
        <w:trPr>
          <w:trHeight w:val="27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SEX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0.18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-0.54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71" w:rsidRPr="003C1871" w:rsidRDefault="003C1871" w:rsidP="003C1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3C18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</w:tr>
    </w:tbl>
    <w:p w:rsidR="0005264A" w:rsidRDefault="0005264A">
      <w:bookmarkStart w:id="0" w:name="_GoBack"/>
      <w:bookmarkEnd w:id="0"/>
    </w:p>
    <w:sectPr w:rsidR="00052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71"/>
    <w:rsid w:val="0005264A"/>
    <w:rsid w:val="003C1871"/>
    <w:rsid w:val="0047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Lothmann</dc:creator>
  <cp:lastModifiedBy>Claudia Lothmann</cp:lastModifiedBy>
  <cp:revision>2</cp:revision>
  <dcterms:created xsi:type="dcterms:W3CDTF">2014-05-07T08:58:00Z</dcterms:created>
  <dcterms:modified xsi:type="dcterms:W3CDTF">2014-05-07T08:58:00Z</dcterms:modified>
</cp:coreProperties>
</file>