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881A" w14:textId="77777777" w:rsidR="00EB416F" w:rsidRPr="003C1FDF" w:rsidRDefault="00EB416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A1818"/>
          <w:sz w:val="28"/>
          <w:szCs w:val="22"/>
        </w:rPr>
      </w:pPr>
    </w:p>
    <w:p w14:paraId="486E548A" w14:textId="77777777" w:rsidR="00EB416F" w:rsidRPr="003C1FDF" w:rsidRDefault="00EB416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A1818"/>
          <w:sz w:val="28"/>
          <w:szCs w:val="22"/>
        </w:rPr>
      </w:pPr>
    </w:p>
    <w:p w14:paraId="4BAE1F27" w14:textId="77777777" w:rsidR="00EB416F" w:rsidRPr="003C1FDF" w:rsidRDefault="00EB416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b/>
          <w:color w:val="1A1818"/>
          <w:sz w:val="28"/>
          <w:szCs w:val="22"/>
        </w:rPr>
      </w:pPr>
    </w:p>
    <w:p w14:paraId="71EE0005" w14:textId="77777777" w:rsidR="00EB416F" w:rsidRPr="003C1FDF" w:rsidRDefault="003C1FD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color w:val="1A1818"/>
          <w:sz w:val="28"/>
          <w:szCs w:val="22"/>
        </w:rPr>
      </w:pPr>
      <w:r>
        <w:rPr>
          <w:rFonts w:ascii="Times New Roman" w:hAnsi="Times New Roman" w:cs="Times"/>
          <w:color w:val="1A1818"/>
          <w:sz w:val="28"/>
          <w:szCs w:val="22"/>
        </w:rPr>
        <w:t>Supplementary Material</w:t>
      </w:r>
      <w:r w:rsidR="00EB416F" w:rsidRPr="003C1FDF">
        <w:rPr>
          <w:rFonts w:ascii="Times New Roman" w:hAnsi="Times New Roman" w:cs="Times"/>
          <w:color w:val="1A1818"/>
          <w:sz w:val="28"/>
          <w:szCs w:val="22"/>
        </w:rPr>
        <w:t xml:space="preserve"> for</w:t>
      </w:r>
    </w:p>
    <w:p w14:paraId="20793373" w14:textId="6D911507" w:rsidR="004840D2" w:rsidRDefault="00C15C92"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440"/>
        <w:jc w:val="center"/>
        <w:rPr>
          <w:rFonts w:ascii="Times New Roman" w:hAnsi="Times New Roman" w:cs="Times"/>
          <w:color w:val="1A1818"/>
          <w:sz w:val="30"/>
          <w:szCs w:val="22"/>
        </w:rPr>
      </w:pPr>
      <w:r w:rsidRPr="00C15C92">
        <w:rPr>
          <w:rFonts w:ascii="Times New Roman" w:hAnsi="Times New Roman" w:cs="Times"/>
          <w:color w:val="1A1818"/>
          <w:sz w:val="30"/>
          <w:szCs w:val="22"/>
        </w:rPr>
        <w:t>Bridging the Mechanical and the Human Mind: Spontaneous Mimicry of a Physically Present Android</w:t>
      </w:r>
    </w:p>
    <w:p w14:paraId="71E09564" w14:textId="77777777" w:rsidR="00C15C92" w:rsidRPr="003C1FDF" w:rsidRDefault="00C15C92"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440"/>
        <w:jc w:val="center"/>
        <w:rPr>
          <w:rFonts w:ascii="Times New Roman" w:hAnsi="Times New Roman" w:cs="Times"/>
          <w:color w:val="1A1818"/>
          <w:sz w:val="30"/>
          <w:szCs w:val="22"/>
        </w:rPr>
      </w:pPr>
    </w:p>
    <w:p w14:paraId="64B78251" w14:textId="77777777" w:rsidR="00D33E75" w:rsidRPr="003C1FDF" w:rsidRDefault="00EB416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center"/>
        <w:rPr>
          <w:rFonts w:ascii="Times New Roman" w:hAnsi="Times New Roman" w:cs="Times"/>
          <w:b/>
          <w:color w:val="1A1818"/>
          <w:sz w:val="28"/>
          <w:szCs w:val="22"/>
        </w:rPr>
      </w:pPr>
      <w:r w:rsidRPr="003C1FDF">
        <w:rPr>
          <w:rFonts w:ascii="Times New Roman" w:hAnsi="Times New Roman" w:cs="Times"/>
          <w:color w:val="1A1818"/>
          <w:sz w:val="28"/>
          <w:szCs w:val="22"/>
        </w:rPr>
        <w:t xml:space="preserve">Galit Hofree, Paul </w:t>
      </w:r>
      <w:proofErr w:type="spellStart"/>
      <w:r w:rsidRPr="003C1FDF">
        <w:rPr>
          <w:rFonts w:ascii="Times New Roman" w:hAnsi="Times New Roman" w:cs="Times"/>
          <w:color w:val="1A1818"/>
          <w:sz w:val="28"/>
          <w:szCs w:val="22"/>
        </w:rPr>
        <w:t>Ruvolo</w:t>
      </w:r>
      <w:proofErr w:type="spellEnd"/>
      <w:r w:rsidRPr="003C1FDF">
        <w:rPr>
          <w:rFonts w:ascii="Times New Roman" w:hAnsi="Times New Roman" w:cs="Times"/>
          <w:color w:val="1A1818"/>
          <w:sz w:val="28"/>
          <w:szCs w:val="22"/>
        </w:rPr>
        <w:t xml:space="preserve">, Marian Stewart Bartlett and </w:t>
      </w:r>
      <w:proofErr w:type="spellStart"/>
      <w:r w:rsidRPr="003C1FDF">
        <w:rPr>
          <w:rFonts w:ascii="Times New Roman" w:hAnsi="Times New Roman" w:cs="Times"/>
          <w:color w:val="1A1818"/>
          <w:sz w:val="28"/>
          <w:szCs w:val="22"/>
        </w:rPr>
        <w:t>Piotr</w:t>
      </w:r>
      <w:proofErr w:type="spellEnd"/>
      <w:r w:rsidRPr="003C1FDF">
        <w:rPr>
          <w:rFonts w:ascii="Times New Roman" w:hAnsi="Times New Roman" w:cs="Times"/>
          <w:color w:val="1A1818"/>
          <w:sz w:val="28"/>
          <w:szCs w:val="22"/>
        </w:rPr>
        <w:t xml:space="preserve"> </w:t>
      </w:r>
      <w:proofErr w:type="spellStart"/>
      <w:r w:rsidRPr="003C1FDF">
        <w:rPr>
          <w:rFonts w:ascii="Times New Roman" w:hAnsi="Times New Roman" w:cs="Times"/>
          <w:color w:val="1A1818"/>
          <w:sz w:val="28"/>
          <w:szCs w:val="22"/>
        </w:rPr>
        <w:t>Winkielman</w:t>
      </w:r>
      <w:proofErr w:type="spellEnd"/>
    </w:p>
    <w:p w14:paraId="6F0F3876" w14:textId="77777777" w:rsidR="00D33E75" w:rsidRPr="003C1FDF" w:rsidRDefault="00D33E75"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ascii="Times New Roman" w:hAnsi="Times New Roman" w:cs="Times"/>
          <w:b/>
          <w:color w:val="1A1818"/>
          <w:sz w:val="28"/>
          <w:szCs w:val="22"/>
        </w:rPr>
      </w:pPr>
    </w:p>
    <w:p w14:paraId="35F5FB4F" w14:textId="77777777" w:rsidR="004B5B41" w:rsidRPr="003C1FDF" w:rsidRDefault="003C1FD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center"/>
        <w:rPr>
          <w:rFonts w:ascii="Times New Roman" w:hAnsi="Times New Roman" w:cs="Times"/>
          <w:color w:val="1A1818"/>
          <w:szCs w:val="20"/>
        </w:rPr>
      </w:pPr>
      <w:r>
        <w:rPr>
          <w:rFonts w:ascii="Times New Roman" w:hAnsi="Times New Roman" w:cs="Times"/>
          <w:b/>
          <w:color w:val="1A1818"/>
          <w:sz w:val="28"/>
          <w:szCs w:val="20"/>
        </w:rPr>
        <w:br w:type="page"/>
      </w:r>
      <w:r>
        <w:rPr>
          <w:rFonts w:ascii="Times New Roman" w:hAnsi="Times New Roman" w:cs="Times"/>
          <w:b/>
          <w:color w:val="1A1818"/>
          <w:sz w:val="28"/>
          <w:szCs w:val="20"/>
        </w:rPr>
        <w:lastRenderedPageBreak/>
        <w:t>Supplementary Methods</w:t>
      </w:r>
    </w:p>
    <w:p w14:paraId="38B6C3AA" w14:textId="77777777" w:rsidR="004B5B41" w:rsidRPr="003C1FDF" w:rsidRDefault="004B5B41"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A1818"/>
          <w:sz w:val="28"/>
          <w:szCs w:val="20"/>
        </w:rPr>
      </w:pPr>
    </w:p>
    <w:p w14:paraId="567D32EA" w14:textId="77777777" w:rsidR="003D0129" w:rsidRPr="003C1FDF" w:rsidRDefault="003D0129" w:rsidP="003C1FDF">
      <w:pPr>
        <w:spacing w:line="480" w:lineRule="auto"/>
        <w:rPr>
          <w:rFonts w:ascii="Times New Roman" w:hAnsi="Times New Roman"/>
        </w:rPr>
      </w:pPr>
      <w:r w:rsidRPr="003C1FDF">
        <w:rPr>
          <w:rFonts w:ascii="Times New Roman" w:hAnsi="Times New Roman"/>
          <w:b/>
        </w:rPr>
        <w:t>Robot Facial Expression Design</w:t>
      </w:r>
    </w:p>
    <w:p w14:paraId="1C1712E7" w14:textId="77777777" w:rsidR="003D0129" w:rsidRPr="003C1FDF" w:rsidRDefault="003D0129" w:rsidP="001404FA">
      <w:pPr>
        <w:spacing w:line="480" w:lineRule="auto"/>
        <w:ind w:firstLine="720"/>
        <w:rPr>
          <w:rFonts w:ascii="Times New Roman" w:hAnsi="Times New Roman"/>
        </w:rPr>
      </w:pPr>
      <w:r w:rsidRPr="003C1FDF">
        <w:rPr>
          <w:rFonts w:ascii="Times New Roman" w:hAnsi="Times New Roman"/>
        </w:rPr>
        <w:t>Certified experts in the study of human facial expressions choreographed the movement of each of Einstein’s 31 servos in order to create a set of expressions that matched the expressions of basic emotion as described in Ekma</w:t>
      </w:r>
      <w:r w:rsidR="00DB2086">
        <w:rPr>
          <w:rFonts w:ascii="Times New Roman" w:hAnsi="Times New Roman"/>
        </w:rPr>
        <w:t xml:space="preserve">n and Friesen’s FACS manual </w:t>
      </w:r>
      <w:r w:rsidR="003375B4">
        <w:rPr>
          <w:rFonts w:ascii="Times New Roman" w:hAnsi="Times New Roman"/>
        </w:rPr>
        <w:fldChar w:fldCharType="begin"/>
      </w:r>
      <w:r w:rsidR="000F02E3">
        <w:rPr>
          <w:rFonts w:ascii="Times New Roman" w:hAnsi="Times New Roman"/>
        </w:rPr>
        <w:instrText xml:space="preserve"> ADDIN ZOTERO_ITEM {"citationID":"2dqontoro7","properties":{"formattedCitation":"[1]","plainCitation":"[1]"},"citationItems":[{"id":65,"uris":["http://zotero.org/users/1003662/items/36I9PTTN"],"uri":["http://zotero.org/users/1003662/items/36I9PTTN"]}]} </w:instrText>
      </w:r>
      <w:r w:rsidR="003375B4">
        <w:rPr>
          <w:rFonts w:ascii="Times New Roman" w:hAnsi="Times New Roman"/>
        </w:rPr>
        <w:fldChar w:fldCharType="separate"/>
      </w:r>
      <w:r w:rsidR="000F02E3">
        <w:rPr>
          <w:rFonts w:ascii="Times New Roman" w:hAnsi="Times New Roman"/>
          <w:noProof/>
        </w:rPr>
        <w:t>[1]</w:t>
      </w:r>
      <w:r w:rsidR="003375B4">
        <w:rPr>
          <w:rFonts w:ascii="Times New Roman" w:hAnsi="Times New Roman"/>
        </w:rPr>
        <w:fldChar w:fldCharType="end"/>
      </w:r>
      <w:r w:rsidRPr="003C1FDF">
        <w:rPr>
          <w:rFonts w:ascii="Times New Roman" w:hAnsi="Times New Roman"/>
        </w:rPr>
        <w:t>. A short video of Einstein displaying both</w:t>
      </w:r>
      <w:r w:rsidR="002F7EE6">
        <w:rPr>
          <w:rFonts w:ascii="Times New Roman" w:hAnsi="Times New Roman"/>
        </w:rPr>
        <w:t xml:space="preserve"> emotions can be found on this page: </w:t>
      </w:r>
      <w:r w:rsidR="009A38D6">
        <w:fldChar w:fldCharType="begin"/>
      </w:r>
      <w:r w:rsidR="009A38D6">
        <w:instrText xml:space="preserve"> HYPERLINK "http://pages.ucsd.edu/~pwinkielman/einstein_happy_angry.mov" \t "_blank" </w:instrText>
      </w:r>
      <w:r w:rsidR="009A38D6">
        <w:fldChar w:fldCharType="separate"/>
      </w:r>
      <w:r w:rsidR="001404FA" w:rsidRPr="001404FA">
        <w:rPr>
          <w:rStyle w:val="Hyperlink"/>
          <w:rFonts w:ascii="Times New Roman" w:hAnsi="Times New Roman"/>
        </w:rPr>
        <w:t>http://pages.ucsd.edu/~pwinkielman/einstein_happy_angry.mov</w:t>
      </w:r>
      <w:r w:rsidR="009A38D6">
        <w:rPr>
          <w:rStyle w:val="Hyperlink"/>
          <w:rFonts w:ascii="Times New Roman" w:hAnsi="Times New Roman"/>
        </w:rPr>
        <w:fldChar w:fldCharType="end"/>
      </w:r>
    </w:p>
    <w:p w14:paraId="3C3CDDDE" w14:textId="6D0C5BFF" w:rsidR="003D0129" w:rsidRPr="003C1FDF" w:rsidRDefault="003D0129" w:rsidP="003C1FDF">
      <w:pPr>
        <w:spacing w:line="480" w:lineRule="auto"/>
        <w:ind w:firstLine="720"/>
        <w:rPr>
          <w:rFonts w:ascii="Times New Roman" w:hAnsi="Times New Roman"/>
        </w:rPr>
      </w:pPr>
      <w:r w:rsidRPr="003C1FDF">
        <w:rPr>
          <w:rFonts w:ascii="Times New Roman" w:hAnsi="Times New Roman"/>
        </w:rPr>
        <w:t xml:space="preserve">While the servos were situated in order to simulate human facial muscles as closely as possible, due to the differences between human tissue and Einstein’s synthetic materials, multiple servos were often required to simulate the facial surface movement caused by a particular facial muscle. </w:t>
      </w:r>
      <w:proofErr w:type="gramStart"/>
      <w:r w:rsidR="009A38D6">
        <w:rPr>
          <w:rFonts w:ascii="Times New Roman" w:hAnsi="Times New Roman"/>
        </w:rPr>
        <w:t>Twenty one</w:t>
      </w:r>
      <w:proofErr w:type="gramEnd"/>
      <w:r w:rsidRPr="003C1FDF">
        <w:rPr>
          <w:rFonts w:ascii="Times New Roman" w:hAnsi="Times New Roman"/>
        </w:rPr>
        <w:t xml:space="preserve"> servomotors were used in the production of Einstein’s happy face that lasted a total of 3 seconds from onset to offset.  23 servomotors were used in the production of Einstein’s anger expression that lasted a total of 4.5 seconds from onset to offset. 5 servos participated in specifically moving the brow during an angry expression (movement which corresponds to corrugator activity in the human expression of angry), and 4 servos move the lip corner during a happy expression (corresponding to </w:t>
      </w:r>
      <w:proofErr w:type="spellStart"/>
      <w:r w:rsidRPr="003C1FDF">
        <w:rPr>
          <w:rFonts w:ascii="Times New Roman" w:hAnsi="Times New Roman"/>
        </w:rPr>
        <w:t>zygomaticus</w:t>
      </w:r>
      <w:proofErr w:type="spellEnd"/>
      <w:r w:rsidRPr="003C1FDF">
        <w:rPr>
          <w:rFonts w:ascii="Times New Roman" w:hAnsi="Times New Roman"/>
        </w:rPr>
        <w:t xml:space="preserve"> activity during a happy expression). Each set of servos share a basic pattern of activation (onset, offset and duration of activity). One of each of these servo sets was chosen as a representative ‘cheek’ and ‘brow’ servo for comparisons with between robot ‘cheek’ and ‘brow’ activity, and human </w:t>
      </w:r>
      <w:proofErr w:type="spellStart"/>
      <w:r w:rsidRPr="003C1FDF">
        <w:rPr>
          <w:rFonts w:ascii="Times New Roman" w:hAnsi="Times New Roman"/>
        </w:rPr>
        <w:t>zygomaticus</w:t>
      </w:r>
      <w:proofErr w:type="spellEnd"/>
      <w:r w:rsidRPr="003C1FDF">
        <w:rPr>
          <w:rFonts w:ascii="Times New Roman" w:hAnsi="Times New Roman"/>
        </w:rPr>
        <w:t xml:space="preserve"> and corrugator activity.</w:t>
      </w:r>
    </w:p>
    <w:p w14:paraId="06185F19" w14:textId="77777777" w:rsidR="006D6B49" w:rsidRDefault="006D6B49" w:rsidP="003C1FDF">
      <w:pPr>
        <w:spacing w:line="480" w:lineRule="auto"/>
        <w:rPr>
          <w:rFonts w:ascii="Times New Roman" w:hAnsi="Times New Roman"/>
          <w:b/>
        </w:rPr>
      </w:pPr>
    </w:p>
    <w:p w14:paraId="70050690" w14:textId="77777777" w:rsidR="006D6B49" w:rsidRDefault="006D6B49" w:rsidP="003C1FDF">
      <w:pPr>
        <w:spacing w:line="480" w:lineRule="auto"/>
        <w:rPr>
          <w:rFonts w:ascii="Times New Roman" w:hAnsi="Times New Roman"/>
          <w:b/>
        </w:rPr>
      </w:pPr>
    </w:p>
    <w:p w14:paraId="0BD9C345" w14:textId="77777777" w:rsidR="003D0129" w:rsidRPr="003C1FDF" w:rsidRDefault="008F4E9A" w:rsidP="003C1FDF">
      <w:pPr>
        <w:spacing w:line="480" w:lineRule="auto"/>
        <w:rPr>
          <w:rFonts w:ascii="Times New Roman" w:hAnsi="Times New Roman"/>
        </w:rPr>
      </w:pPr>
      <w:r>
        <w:rPr>
          <w:rFonts w:ascii="Times New Roman" w:hAnsi="Times New Roman"/>
          <w:b/>
        </w:rPr>
        <w:lastRenderedPageBreak/>
        <w:t>Study 2</w:t>
      </w:r>
      <w:r w:rsidR="003D0129" w:rsidRPr="003C1FDF">
        <w:rPr>
          <w:rFonts w:ascii="Times New Roman" w:hAnsi="Times New Roman"/>
          <w:b/>
        </w:rPr>
        <w:t xml:space="preserve"> </w:t>
      </w:r>
      <w:proofErr w:type="gramStart"/>
      <w:r w:rsidR="003D0129" w:rsidRPr="003C1FDF">
        <w:rPr>
          <w:rFonts w:ascii="Times New Roman" w:hAnsi="Times New Roman"/>
          <w:b/>
        </w:rPr>
        <w:t>Procedure</w:t>
      </w:r>
      <w:proofErr w:type="gramEnd"/>
    </w:p>
    <w:p w14:paraId="3C24D268" w14:textId="77777777" w:rsidR="003D0129" w:rsidRPr="003C1FDF" w:rsidRDefault="003D0129" w:rsidP="00ED13D9">
      <w:pPr>
        <w:spacing w:line="480" w:lineRule="auto"/>
        <w:ind w:firstLine="720"/>
        <w:rPr>
          <w:rFonts w:ascii="Times New Roman" w:hAnsi="Times New Roman"/>
        </w:rPr>
      </w:pPr>
      <w:r w:rsidRPr="003C1FDF">
        <w:rPr>
          <w:rFonts w:ascii="Times New Roman" w:hAnsi="Times New Roman"/>
        </w:rPr>
        <w:t xml:space="preserve">Experiment code was written in Java v6. The experiment included four phases: practice, automatic mimicry, </w:t>
      </w:r>
      <w:r w:rsidR="008F4E9A">
        <w:rPr>
          <w:rFonts w:ascii="Times New Roman" w:hAnsi="Times New Roman"/>
        </w:rPr>
        <w:t>intentional</w:t>
      </w:r>
      <w:r w:rsidRPr="003C1FDF">
        <w:rPr>
          <w:rFonts w:ascii="Times New Roman" w:hAnsi="Times New Roman"/>
        </w:rPr>
        <w:t xml:space="preserve"> mimicry and emotion recognition. We followed the paradigm used in McIntosh </w:t>
      </w:r>
      <w:r w:rsidRPr="003C1FDF">
        <w:rPr>
          <w:rFonts w:ascii="Times New Roman" w:hAnsi="Times New Roman"/>
          <w:i/>
        </w:rPr>
        <w:t>et al.</w:t>
      </w:r>
      <w:r w:rsidRPr="003C1FDF">
        <w:rPr>
          <w:rFonts w:ascii="Times New Roman" w:hAnsi="Times New Roman"/>
        </w:rPr>
        <w:t xml:space="preserve"> </w:t>
      </w:r>
      <w:r w:rsidR="003375B4" w:rsidRPr="003C1FDF">
        <w:rPr>
          <w:rFonts w:ascii="Times New Roman" w:hAnsi="Times New Roman"/>
        </w:rPr>
        <w:fldChar w:fldCharType="begin"/>
      </w:r>
      <w:r w:rsidR="000F02E3">
        <w:rPr>
          <w:rFonts w:ascii="Times New Roman" w:hAnsi="Times New Roman"/>
        </w:rPr>
        <w:instrText xml:space="preserve"> ADDIN ZOTERO_ITEM {"citationID":"LqnUQGtr","properties":{"formattedCitation":"[2]","plainCitation":"[2]"},"citationItems":[{"id":251,"uris":["http://zotero.org/users/1003662/items/EW54EM57"],"uri":["http://zotero.org/users/1003662/items/EW54EM57"],"suppress-author":true}]} </w:instrText>
      </w:r>
      <w:r w:rsidR="003375B4" w:rsidRPr="003C1FDF">
        <w:rPr>
          <w:rFonts w:ascii="Times New Roman" w:hAnsi="Times New Roman"/>
        </w:rPr>
        <w:fldChar w:fldCharType="separate"/>
      </w:r>
      <w:r w:rsidR="000F02E3">
        <w:rPr>
          <w:rFonts w:ascii="Times New Roman" w:hAnsi="Times New Roman"/>
          <w:noProof/>
        </w:rPr>
        <w:t>[2]</w:t>
      </w:r>
      <w:r w:rsidR="003375B4" w:rsidRPr="003C1FDF">
        <w:rPr>
          <w:rFonts w:ascii="Times New Roman" w:hAnsi="Times New Roman"/>
        </w:rPr>
        <w:fldChar w:fldCharType="end"/>
      </w:r>
      <w:r w:rsidRPr="003C1FDF">
        <w:rPr>
          <w:rFonts w:ascii="Times New Roman" w:hAnsi="Times New Roman"/>
        </w:rPr>
        <w:t xml:space="preserve">.  We decided to include a practice phase, in order to enable subjects </w:t>
      </w:r>
      <w:r w:rsidR="006D6B49">
        <w:rPr>
          <w:rFonts w:ascii="Times New Roman" w:hAnsi="Times New Roman"/>
        </w:rPr>
        <w:t xml:space="preserve">to </w:t>
      </w:r>
      <w:r w:rsidRPr="003C1FDF">
        <w:rPr>
          <w:rFonts w:ascii="Times New Roman" w:hAnsi="Times New Roman"/>
        </w:rPr>
        <w:t>become familiar with the robot and his facial expressions. During this phase, subjects viewed all six emotional facial expressions twice, randomly presented. During the spontaneous mimicry phase, subjects were requested to ‘Please sit comfortably and watch what Einstein does.’ During the voluntary mimicry phase they were asked to ‘Please try and make the same face as Einstein.’ Both involved random intermixed presentation of angry and happy facial expressions – fifteen of each expression, on each block. Finally during the recognition phase, subjects were presented with each of the six expressions five times, randomly intermixed. Subjects were requested to press a certain key for each emotion that Einstein expressed.</w:t>
      </w:r>
      <w:r w:rsidR="006D6B49">
        <w:rPr>
          <w:rFonts w:ascii="Times New Roman" w:hAnsi="Times New Roman"/>
        </w:rPr>
        <w:t xml:space="preserve"> This phase was introduced so that we could be sure participants could recognize Einstein’s expressions.</w:t>
      </w:r>
      <w:r w:rsidRPr="003C1FDF">
        <w:rPr>
          <w:rFonts w:ascii="Times New Roman" w:hAnsi="Times New Roman"/>
        </w:rPr>
        <w:t xml:space="preserve"> </w:t>
      </w:r>
      <w:r w:rsidR="00026D88">
        <w:rPr>
          <w:rFonts w:ascii="Times New Roman" w:hAnsi="Times New Roman"/>
        </w:rPr>
        <w:t xml:space="preserve">In order to </w:t>
      </w:r>
      <w:proofErr w:type="gramStart"/>
      <w:r w:rsidR="00026D88">
        <w:rPr>
          <w:rFonts w:ascii="Times New Roman" w:hAnsi="Times New Roman"/>
        </w:rPr>
        <w:t>time-lock</w:t>
      </w:r>
      <w:proofErr w:type="gramEnd"/>
      <w:r w:rsidR="00026D88">
        <w:rPr>
          <w:rFonts w:ascii="Times New Roman" w:hAnsi="Times New Roman"/>
        </w:rPr>
        <w:t xml:space="preserve"> EMG measurements with the android’s expressions, a signal was simultaneously sent to the EMG acquiring system and to the android’s servos for each expression.</w:t>
      </w:r>
    </w:p>
    <w:p w14:paraId="6BA8BD4A" w14:textId="77777777" w:rsidR="003D0129" w:rsidRPr="003C1FDF" w:rsidRDefault="003D0129" w:rsidP="003C1FDF">
      <w:pPr>
        <w:spacing w:line="480" w:lineRule="auto"/>
        <w:rPr>
          <w:rFonts w:ascii="Times New Roman" w:hAnsi="Times New Roman"/>
          <w:b/>
        </w:rPr>
      </w:pPr>
      <w:r w:rsidRPr="003C1FDF">
        <w:rPr>
          <w:rFonts w:ascii="Times New Roman" w:hAnsi="Times New Roman"/>
          <w:b/>
        </w:rPr>
        <w:t>EMG data processing</w:t>
      </w:r>
    </w:p>
    <w:p w14:paraId="4372B419" w14:textId="77777777" w:rsidR="00DF60E5" w:rsidRDefault="003D0129" w:rsidP="003C1FDF">
      <w:pPr>
        <w:spacing w:line="480" w:lineRule="auto"/>
        <w:ind w:firstLine="720"/>
        <w:rPr>
          <w:rFonts w:ascii="Times New Roman" w:hAnsi="Times New Roman"/>
        </w:rPr>
      </w:pPr>
      <w:r w:rsidRPr="003C1FDF">
        <w:rPr>
          <w:rFonts w:ascii="Times New Roman" w:hAnsi="Times New Roman"/>
          <w:i/>
        </w:rPr>
        <w:t xml:space="preserve"> </w:t>
      </w:r>
      <w:r w:rsidRPr="003C1FDF">
        <w:rPr>
          <w:rFonts w:ascii="Times New Roman" w:hAnsi="Times New Roman"/>
        </w:rPr>
        <w:t xml:space="preserve">EMG was measured by pairs of 4-mm electrodes over the regions of </w:t>
      </w:r>
      <w:proofErr w:type="spellStart"/>
      <w:r w:rsidRPr="003C1FDF">
        <w:rPr>
          <w:rFonts w:ascii="Times New Roman" w:hAnsi="Times New Roman"/>
        </w:rPr>
        <w:t>zygomaticus</w:t>
      </w:r>
      <w:proofErr w:type="spellEnd"/>
      <w:r w:rsidRPr="003C1FDF">
        <w:rPr>
          <w:rFonts w:ascii="Times New Roman" w:hAnsi="Times New Roman"/>
        </w:rPr>
        <w:t xml:space="preserve"> major (cheek) and corrugator </w:t>
      </w:r>
      <w:proofErr w:type="spellStart"/>
      <w:r w:rsidRPr="003C1FDF">
        <w:rPr>
          <w:rFonts w:ascii="Times New Roman" w:hAnsi="Times New Roman"/>
        </w:rPr>
        <w:t>supercilii</w:t>
      </w:r>
      <w:proofErr w:type="spellEnd"/>
      <w:r w:rsidRPr="003C1FDF">
        <w:rPr>
          <w:rFonts w:ascii="Times New Roman" w:hAnsi="Times New Roman"/>
        </w:rPr>
        <w:t xml:space="preserve"> (brow), according </w:t>
      </w:r>
      <w:r w:rsidR="00E9676B">
        <w:rPr>
          <w:rFonts w:ascii="Times New Roman" w:hAnsi="Times New Roman"/>
        </w:rPr>
        <w:t xml:space="preserve">to EMG processing standards </w:t>
      </w:r>
      <w:r w:rsidR="003375B4">
        <w:rPr>
          <w:rFonts w:ascii="Times New Roman" w:hAnsi="Times New Roman"/>
        </w:rPr>
        <w:fldChar w:fldCharType="begin"/>
      </w:r>
      <w:r w:rsidR="000F02E3">
        <w:rPr>
          <w:rFonts w:ascii="Times New Roman" w:hAnsi="Times New Roman"/>
        </w:rPr>
        <w:instrText xml:space="preserve"> ADDIN ZOTERO_ITEM {"citationID":"eo70oiqqc","properties":{"formattedCitation":"[3]","plainCitation":"[3]"},"citationItems":[{"id":252,"uris":["http://zotero.org/users/1003662/items/EX79FP34"],"uri":["http://zotero.org/users/1003662/items/EX79FP34"]}]} </w:instrText>
      </w:r>
      <w:r w:rsidR="003375B4">
        <w:rPr>
          <w:rFonts w:ascii="Times New Roman" w:hAnsi="Times New Roman"/>
        </w:rPr>
        <w:fldChar w:fldCharType="separate"/>
      </w:r>
      <w:r w:rsidR="000F02E3">
        <w:rPr>
          <w:rFonts w:ascii="Times New Roman" w:hAnsi="Times New Roman"/>
          <w:noProof/>
        </w:rPr>
        <w:t>[3]</w:t>
      </w:r>
      <w:r w:rsidR="003375B4">
        <w:rPr>
          <w:rFonts w:ascii="Times New Roman" w:hAnsi="Times New Roman"/>
        </w:rPr>
        <w:fldChar w:fldCharType="end"/>
      </w:r>
      <w:r w:rsidRPr="003C1FDF">
        <w:rPr>
          <w:rFonts w:ascii="Times New Roman" w:hAnsi="Times New Roman"/>
        </w:rPr>
        <w:t>.</w:t>
      </w:r>
      <w:r w:rsidR="00DF60E5">
        <w:rPr>
          <w:rFonts w:ascii="Times New Roman" w:hAnsi="Times New Roman"/>
        </w:rPr>
        <w:t xml:space="preserve"> For the </w:t>
      </w:r>
      <w:proofErr w:type="spellStart"/>
      <w:r w:rsidR="00DF60E5">
        <w:rPr>
          <w:rFonts w:ascii="Times New Roman" w:hAnsi="Times New Roman"/>
        </w:rPr>
        <w:t>zygomaticus</w:t>
      </w:r>
      <w:proofErr w:type="spellEnd"/>
      <w:r w:rsidR="00DF60E5">
        <w:rPr>
          <w:rFonts w:ascii="Times New Roman" w:hAnsi="Times New Roman"/>
        </w:rPr>
        <w:t xml:space="preserve"> major</w:t>
      </w:r>
      <w:r w:rsidR="005C29B2">
        <w:rPr>
          <w:rFonts w:ascii="Times New Roman" w:hAnsi="Times New Roman"/>
        </w:rPr>
        <w:t xml:space="preserve"> muscle</w:t>
      </w:r>
      <w:r w:rsidR="00DF60E5">
        <w:rPr>
          <w:rFonts w:ascii="Times New Roman" w:hAnsi="Times New Roman"/>
        </w:rPr>
        <w:t xml:space="preserve">, the first electrode was placed in the middle of an imaginary line between the lip corner at rest, and the point where the jaws meet (approximately near the ear lobe). The second electrode was placed a collar width </w:t>
      </w:r>
      <w:r w:rsidR="00DF60E5">
        <w:rPr>
          <w:rFonts w:ascii="Times New Roman" w:hAnsi="Times New Roman"/>
        </w:rPr>
        <w:lastRenderedPageBreak/>
        <w:t>(approximately 1 cm) posterior to the first.</w:t>
      </w:r>
      <w:r w:rsidRPr="003C1FDF">
        <w:rPr>
          <w:rFonts w:ascii="Times New Roman" w:hAnsi="Times New Roman"/>
        </w:rPr>
        <w:t xml:space="preserve"> </w:t>
      </w:r>
      <w:r w:rsidR="005C29B2">
        <w:rPr>
          <w:rFonts w:ascii="Times New Roman" w:hAnsi="Times New Roman"/>
        </w:rPr>
        <w:t xml:space="preserve">For the corrugator </w:t>
      </w:r>
      <w:proofErr w:type="spellStart"/>
      <w:r w:rsidR="005C29B2">
        <w:rPr>
          <w:rFonts w:ascii="Times New Roman" w:hAnsi="Times New Roman"/>
        </w:rPr>
        <w:t>supercilli</w:t>
      </w:r>
      <w:proofErr w:type="spellEnd"/>
      <w:r w:rsidR="005C29B2">
        <w:rPr>
          <w:rFonts w:ascii="Times New Roman" w:hAnsi="Times New Roman"/>
        </w:rPr>
        <w:t xml:space="preserve"> muscle, the first electrode was placed</w:t>
      </w:r>
      <w:r w:rsidR="00777938">
        <w:rPr>
          <w:rFonts w:ascii="Times New Roman" w:hAnsi="Times New Roman"/>
        </w:rPr>
        <w:t xml:space="preserve"> right above the eyebrow, on an invisible vertical line from the corner of the eye up. The second electrode was placed a collar width posterior to the first (following the eyebrow arch).</w:t>
      </w:r>
    </w:p>
    <w:p w14:paraId="2273F26F" w14:textId="77777777" w:rsidR="003D0129" w:rsidRPr="003C1FDF" w:rsidRDefault="003D0129" w:rsidP="003C1FDF">
      <w:pPr>
        <w:spacing w:line="480" w:lineRule="auto"/>
        <w:ind w:firstLine="720"/>
        <w:rPr>
          <w:rFonts w:ascii="Times New Roman" w:hAnsi="Times New Roman"/>
        </w:rPr>
      </w:pPr>
      <w:proofErr w:type="spellStart"/>
      <w:r w:rsidRPr="003C1FDF">
        <w:rPr>
          <w:rFonts w:ascii="Times New Roman" w:hAnsi="Times New Roman"/>
        </w:rPr>
        <w:t>AcqKnowledge</w:t>
      </w:r>
      <w:proofErr w:type="spellEnd"/>
      <w:r w:rsidRPr="003C1FDF">
        <w:rPr>
          <w:rFonts w:ascii="Times New Roman" w:hAnsi="Times New Roman"/>
        </w:rPr>
        <w:t xml:space="preserve"> software (</w:t>
      </w:r>
      <w:proofErr w:type="spellStart"/>
      <w:r w:rsidRPr="003C1FDF">
        <w:rPr>
          <w:rFonts w:ascii="Times New Roman" w:hAnsi="Times New Roman"/>
        </w:rPr>
        <w:t>Biopac</w:t>
      </w:r>
      <w:proofErr w:type="spellEnd"/>
      <w:r w:rsidRPr="003C1FDF">
        <w:rPr>
          <w:rFonts w:ascii="Times New Roman" w:hAnsi="Times New Roman"/>
        </w:rPr>
        <w:t xml:space="preserve"> Systems, Goleta, CA) along with </w:t>
      </w:r>
      <w:proofErr w:type="spellStart"/>
      <w:r w:rsidRPr="003C1FDF">
        <w:rPr>
          <w:rFonts w:ascii="Times New Roman" w:hAnsi="Times New Roman"/>
        </w:rPr>
        <w:t>Biopac</w:t>
      </w:r>
      <w:proofErr w:type="spellEnd"/>
      <w:r w:rsidRPr="003C1FDF">
        <w:rPr>
          <w:rFonts w:ascii="Times New Roman" w:hAnsi="Times New Roman"/>
        </w:rPr>
        <w:t xml:space="preserve"> (</w:t>
      </w:r>
      <w:proofErr w:type="spellStart"/>
      <w:r w:rsidRPr="003C1FDF">
        <w:rPr>
          <w:rFonts w:ascii="Times New Roman" w:hAnsi="Times New Roman"/>
        </w:rPr>
        <w:t>Biopac</w:t>
      </w:r>
      <w:proofErr w:type="spellEnd"/>
      <w:r w:rsidRPr="003C1FDF">
        <w:rPr>
          <w:rFonts w:ascii="Times New Roman" w:hAnsi="Times New Roman"/>
        </w:rPr>
        <w:t xml:space="preserve"> Systems, Goleta, CA) </w:t>
      </w:r>
      <w:proofErr w:type="gramStart"/>
      <w:r w:rsidRPr="003C1FDF">
        <w:rPr>
          <w:rFonts w:ascii="Times New Roman" w:hAnsi="Times New Roman"/>
        </w:rPr>
        <w:t>were</w:t>
      </w:r>
      <w:proofErr w:type="gramEnd"/>
      <w:r w:rsidRPr="003C1FDF">
        <w:rPr>
          <w:rFonts w:ascii="Times New Roman" w:hAnsi="Times New Roman"/>
        </w:rPr>
        <w:t xml:space="preserve"> employed to acquire the EMG signal.  The amplified EMG signals were filtered online with a low-pass of 500 Hz and a high-pass of 10 Hz, sampled at a rate of 2000 Hz, and then integrated and rectified using </w:t>
      </w:r>
      <w:proofErr w:type="spellStart"/>
      <w:r w:rsidRPr="003C1FDF">
        <w:rPr>
          <w:rFonts w:ascii="Times New Roman" w:hAnsi="Times New Roman"/>
        </w:rPr>
        <w:t>Mindware</w:t>
      </w:r>
      <w:proofErr w:type="spellEnd"/>
      <w:r w:rsidRPr="003C1FDF">
        <w:rPr>
          <w:rFonts w:ascii="Times New Roman" w:hAnsi="Times New Roman"/>
        </w:rPr>
        <w:t xml:space="preserve"> EMG software, version 2.52 (</w:t>
      </w:r>
      <w:proofErr w:type="spellStart"/>
      <w:r w:rsidRPr="003C1FDF">
        <w:rPr>
          <w:rFonts w:ascii="Times New Roman" w:hAnsi="Times New Roman"/>
        </w:rPr>
        <w:t>MindWare</w:t>
      </w:r>
      <w:proofErr w:type="spellEnd"/>
      <w:r w:rsidRPr="003C1FDF">
        <w:rPr>
          <w:rFonts w:ascii="Times New Roman" w:hAnsi="Times New Roman"/>
        </w:rPr>
        <w:t xml:space="preserve"> Technologies Ltd., Ohio, USA).</w:t>
      </w:r>
    </w:p>
    <w:p w14:paraId="55284D83" w14:textId="77777777" w:rsidR="003D0129" w:rsidRPr="003C1FDF" w:rsidRDefault="003D0129" w:rsidP="003C1FDF">
      <w:pPr>
        <w:spacing w:line="480" w:lineRule="auto"/>
        <w:rPr>
          <w:rFonts w:ascii="Times New Roman" w:hAnsi="Times New Roman"/>
          <w:b/>
        </w:rPr>
      </w:pPr>
      <w:r w:rsidRPr="003C1FDF">
        <w:rPr>
          <w:rFonts w:ascii="Times New Roman" w:hAnsi="Times New Roman"/>
          <w:b/>
        </w:rPr>
        <w:t>EMG Data Reduction</w:t>
      </w:r>
    </w:p>
    <w:p w14:paraId="0632757B" w14:textId="35CE678C" w:rsidR="00CB2BD8" w:rsidRDefault="00CB2BD8" w:rsidP="003C1FDF">
      <w:pPr>
        <w:spacing w:line="480" w:lineRule="auto"/>
        <w:ind w:firstLine="720"/>
        <w:rPr>
          <w:rFonts w:ascii="Times New Roman" w:hAnsi="Times New Roman"/>
        </w:rPr>
      </w:pPr>
      <w:r>
        <w:rPr>
          <w:rFonts w:ascii="Times New Roman" w:hAnsi="Times New Roman"/>
          <w:b/>
        </w:rPr>
        <w:t xml:space="preserve">Study 1. </w:t>
      </w:r>
      <w:r w:rsidR="003D0129" w:rsidRPr="003C1FDF">
        <w:rPr>
          <w:rFonts w:ascii="Times New Roman" w:hAnsi="Times New Roman"/>
        </w:rPr>
        <w:t xml:space="preserve">EMG data was analyzed using </w:t>
      </w:r>
      <w:proofErr w:type="spellStart"/>
      <w:r w:rsidR="003D0129" w:rsidRPr="003C1FDF">
        <w:rPr>
          <w:rFonts w:ascii="Times New Roman" w:hAnsi="Times New Roman"/>
        </w:rPr>
        <w:t>Matlab</w:t>
      </w:r>
      <w:proofErr w:type="spellEnd"/>
      <w:r w:rsidR="003D0129" w:rsidRPr="003C1FDF">
        <w:rPr>
          <w:rFonts w:ascii="Times New Roman" w:hAnsi="Times New Roman"/>
        </w:rPr>
        <w:t xml:space="preserve"> (version R2008b, The </w:t>
      </w:r>
      <w:proofErr w:type="spellStart"/>
      <w:r w:rsidR="003D0129" w:rsidRPr="003C1FDF">
        <w:rPr>
          <w:rFonts w:ascii="Times New Roman" w:hAnsi="Times New Roman"/>
        </w:rPr>
        <w:t>Mathworks</w:t>
      </w:r>
      <w:proofErr w:type="spellEnd"/>
      <w:r w:rsidR="003D0129" w:rsidRPr="003C1FDF">
        <w:rPr>
          <w:rFonts w:ascii="Times New Roman" w:hAnsi="Times New Roman"/>
        </w:rPr>
        <w:t xml:space="preserve">, Natick, MA) JMP (version 8, SAS Institute Inc., Cary, NC) and SPSS (version 17, IBM Corporation, Armonk, NY). Data </w:t>
      </w:r>
      <w:r w:rsidR="00FB6FC7">
        <w:rPr>
          <w:rFonts w:ascii="Times New Roman" w:hAnsi="Times New Roman"/>
        </w:rPr>
        <w:t>were</w:t>
      </w:r>
      <w:r w:rsidR="00FB6FC7" w:rsidRPr="003C1FDF">
        <w:rPr>
          <w:rFonts w:ascii="Times New Roman" w:hAnsi="Times New Roman"/>
        </w:rPr>
        <w:t xml:space="preserve"> </w:t>
      </w:r>
      <w:r w:rsidR="003D0129" w:rsidRPr="003C1FDF">
        <w:rPr>
          <w:rFonts w:ascii="Times New Roman" w:hAnsi="Times New Roman"/>
        </w:rPr>
        <w:t xml:space="preserve">first averaged in 500 </w:t>
      </w:r>
      <w:proofErr w:type="spellStart"/>
      <w:r w:rsidR="003D0129" w:rsidRPr="003C1FDF">
        <w:rPr>
          <w:rFonts w:ascii="Times New Roman" w:hAnsi="Times New Roman"/>
        </w:rPr>
        <w:t>ms</w:t>
      </w:r>
      <w:proofErr w:type="spellEnd"/>
      <w:r w:rsidR="003D0129" w:rsidRPr="003C1FDF">
        <w:rPr>
          <w:rFonts w:ascii="Times New Roman" w:hAnsi="Times New Roman"/>
        </w:rPr>
        <w:t xml:space="preserve"> intervals across a trial (i.e. </w:t>
      </w:r>
      <w:r w:rsidR="00D468CD">
        <w:rPr>
          <w:rFonts w:ascii="Times New Roman" w:hAnsi="Times New Roman"/>
        </w:rPr>
        <w:t>12</w:t>
      </w:r>
      <w:r w:rsidR="003D0129" w:rsidRPr="003C1FDF">
        <w:rPr>
          <w:rFonts w:ascii="Times New Roman" w:hAnsi="Times New Roman"/>
        </w:rPr>
        <w:t xml:space="preserve"> data points for a </w:t>
      </w:r>
      <w:r w:rsidR="00D468CD">
        <w:rPr>
          <w:rFonts w:ascii="Times New Roman" w:hAnsi="Times New Roman"/>
        </w:rPr>
        <w:t>6</w:t>
      </w:r>
      <w:r>
        <w:rPr>
          <w:rFonts w:ascii="Times New Roman" w:hAnsi="Times New Roman"/>
        </w:rPr>
        <w:t xml:space="preserve"> </w:t>
      </w:r>
      <w:r w:rsidR="003D0129" w:rsidRPr="003C1FDF">
        <w:rPr>
          <w:rFonts w:ascii="Times New Roman" w:hAnsi="Times New Roman"/>
        </w:rPr>
        <w:t xml:space="preserve">second trial). Extreme values (values greater than 3 standard deviations away from the mean) were excluded from the analysis. Next, data </w:t>
      </w:r>
      <w:r w:rsidR="00FB6FC7">
        <w:rPr>
          <w:rFonts w:ascii="Times New Roman" w:hAnsi="Times New Roman"/>
        </w:rPr>
        <w:t>were</w:t>
      </w:r>
      <w:r w:rsidR="00FB6FC7" w:rsidRPr="003C1FDF">
        <w:rPr>
          <w:rFonts w:ascii="Times New Roman" w:hAnsi="Times New Roman"/>
        </w:rPr>
        <w:t xml:space="preserve"> </w:t>
      </w:r>
      <w:r w:rsidR="003D0129" w:rsidRPr="003C1FDF">
        <w:rPr>
          <w:rFonts w:ascii="Times New Roman" w:hAnsi="Times New Roman"/>
        </w:rPr>
        <w:t xml:space="preserve">standardized within participant and within each muscle. A </w:t>
      </w:r>
      <w:r w:rsidR="005E14B1">
        <w:rPr>
          <w:rFonts w:ascii="Times New Roman" w:hAnsi="Times New Roman"/>
        </w:rPr>
        <w:t>mean</w:t>
      </w:r>
      <w:r w:rsidR="005E14B1" w:rsidRPr="003C1FDF">
        <w:rPr>
          <w:rFonts w:ascii="Times New Roman" w:hAnsi="Times New Roman"/>
        </w:rPr>
        <w:t xml:space="preserve"> </w:t>
      </w:r>
      <w:r w:rsidR="003D0129" w:rsidRPr="003C1FDF">
        <w:rPr>
          <w:rFonts w:ascii="Times New Roman" w:hAnsi="Times New Roman"/>
        </w:rPr>
        <w:t xml:space="preserve">of the activity during time window of 2000 </w:t>
      </w:r>
      <w:proofErr w:type="spellStart"/>
      <w:r w:rsidR="003D0129" w:rsidRPr="003C1FDF">
        <w:rPr>
          <w:rFonts w:ascii="Times New Roman" w:hAnsi="Times New Roman"/>
        </w:rPr>
        <w:t>ms</w:t>
      </w:r>
      <w:proofErr w:type="spellEnd"/>
      <w:r w:rsidR="003D0129" w:rsidRPr="003C1FDF">
        <w:rPr>
          <w:rFonts w:ascii="Times New Roman" w:hAnsi="Times New Roman"/>
        </w:rPr>
        <w:t xml:space="preserve"> before</w:t>
      </w:r>
      <w:r w:rsidR="00F344C4">
        <w:rPr>
          <w:rFonts w:ascii="Times New Roman" w:hAnsi="Times New Roman"/>
        </w:rPr>
        <w:t xml:space="preserve"> the onset of a video served as a baseline.</w:t>
      </w:r>
      <w:r w:rsidR="003D0129" w:rsidRPr="003C1FDF">
        <w:rPr>
          <w:rFonts w:ascii="Times New Roman" w:hAnsi="Times New Roman"/>
        </w:rPr>
        <w:t xml:space="preserve"> We calculated baseline-corrected activity for each participant and each muscle across the </w:t>
      </w:r>
      <w:proofErr w:type="gramStart"/>
      <w:r w:rsidR="00D468CD">
        <w:rPr>
          <w:rFonts w:ascii="Times New Roman" w:hAnsi="Times New Roman"/>
        </w:rPr>
        <w:t>6</w:t>
      </w:r>
      <w:r w:rsidR="00F344C4">
        <w:rPr>
          <w:rFonts w:ascii="Times New Roman" w:hAnsi="Times New Roman"/>
        </w:rPr>
        <w:t xml:space="preserve"> </w:t>
      </w:r>
      <w:r w:rsidR="003D0129" w:rsidRPr="003C1FDF">
        <w:rPr>
          <w:rFonts w:ascii="Times New Roman" w:hAnsi="Times New Roman"/>
        </w:rPr>
        <w:t>second</w:t>
      </w:r>
      <w:proofErr w:type="gramEnd"/>
      <w:r w:rsidR="003D0129" w:rsidRPr="003C1FDF">
        <w:rPr>
          <w:rFonts w:ascii="Times New Roman" w:hAnsi="Times New Roman"/>
        </w:rPr>
        <w:t xml:space="preserve"> trial. Finally, we averaged baseline corrected EMG activity within 500 </w:t>
      </w:r>
      <w:proofErr w:type="spellStart"/>
      <w:r w:rsidR="003D0129" w:rsidRPr="003C1FDF">
        <w:rPr>
          <w:rFonts w:ascii="Times New Roman" w:hAnsi="Times New Roman"/>
        </w:rPr>
        <w:t>ms</w:t>
      </w:r>
      <w:proofErr w:type="spellEnd"/>
      <w:r w:rsidR="003D0129" w:rsidRPr="003C1FDF">
        <w:rPr>
          <w:rFonts w:ascii="Times New Roman" w:hAnsi="Times New Roman"/>
        </w:rPr>
        <w:t xml:space="preserve"> intervals across trials, within individual, muscle, block (spontaneous, </w:t>
      </w:r>
      <w:r w:rsidR="00D468CD">
        <w:rPr>
          <w:rFonts w:ascii="Times New Roman" w:hAnsi="Times New Roman"/>
        </w:rPr>
        <w:t>intentional</w:t>
      </w:r>
      <w:r w:rsidR="003D0129" w:rsidRPr="003C1FDF">
        <w:rPr>
          <w:rFonts w:ascii="Times New Roman" w:hAnsi="Times New Roman"/>
        </w:rPr>
        <w:t>)</w:t>
      </w:r>
      <w:r w:rsidR="00D468CD">
        <w:rPr>
          <w:rFonts w:ascii="Times New Roman" w:hAnsi="Times New Roman"/>
        </w:rPr>
        <w:t>,</w:t>
      </w:r>
      <w:r w:rsidR="00F344C4">
        <w:rPr>
          <w:rFonts w:ascii="Times New Roman" w:hAnsi="Times New Roman"/>
        </w:rPr>
        <w:t xml:space="preserve"> object, video type</w:t>
      </w:r>
      <w:r w:rsidR="003D0129" w:rsidRPr="003C1FDF">
        <w:rPr>
          <w:rFonts w:ascii="Times New Roman" w:hAnsi="Times New Roman"/>
        </w:rPr>
        <w:t xml:space="preserve"> and condition (happy, angry).</w:t>
      </w:r>
    </w:p>
    <w:p w14:paraId="58D1AFD2" w14:textId="77777777" w:rsidR="005E14B1" w:rsidRDefault="005E14B1" w:rsidP="003C1FDF">
      <w:pPr>
        <w:spacing w:line="480" w:lineRule="auto"/>
        <w:ind w:firstLine="720"/>
        <w:rPr>
          <w:rFonts w:ascii="Times New Roman" w:hAnsi="Times New Roman"/>
        </w:rPr>
      </w:pPr>
      <w:r>
        <w:rPr>
          <w:rFonts w:ascii="Times New Roman" w:hAnsi="Times New Roman"/>
        </w:rPr>
        <w:lastRenderedPageBreak/>
        <w:t xml:space="preserve">For analyses of rapid mimicry responses, we processed the data separately using 200 </w:t>
      </w:r>
      <w:proofErr w:type="spellStart"/>
      <w:r>
        <w:rPr>
          <w:rFonts w:ascii="Times New Roman" w:hAnsi="Times New Roman"/>
        </w:rPr>
        <w:t>ms</w:t>
      </w:r>
      <w:proofErr w:type="spellEnd"/>
      <w:r>
        <w:rPr>
          <w:rFonts w:ascii="Times New Roman" w:hAnsi="Times New Roman"/>
        </w:rPr>
        <w:t xml:space="preserve"> intervals across the first second of the trial (5 data points). The rest of the processing was conducted similarly to the main dataset.</w:t>
      </w:r>
    </w:p>
    <w:p w14:paraId="7F52F7B5" w14:textId="77C4050F" w:rsidR="0006308F" w:rsidRDefault="0006308F" w:rsidP="0006308F">
      <w:pPr>
        <w:spacing w:line="480" w:lineRule="auto"/>
        <w:ind w:firstLine="720"/>
        <w:rPr>
          <w:rFonts w:ascii="Times New Roman" w:hAnsi="Times New Roman"/>
        </w:rPr>
      </w:pPr>
      <w:r>
        <w:rPr>
          <w:rFonts w:ascii="Times New Roman" w:hAnsi="Times New Roman"/>
          <w:b/>
        </w:rPr>
        <w:t xml:space="preserve">Study 2. </w:t>
      </w:r>
      <w:r>
        <w:rPr>
          <w:rFonts w:ascii="Times New Roman" w:hAnsi="Times New Roman"/>
        </w:rPr>
        <w:t xml:space="preserve">EMG data </w:t>
      </w:r>
      <w:r w:rsidR="00FB6FC7">
        <w:rPr>
          <w:rFonts w:ascii="Times New Roman" w:hAnsi="Times New Roman"/>
        </w:rPr>
        <w:t xml:space="preserve">were </w:t>
      </w:r>
      <w:r>
        <w:rPr>
          <w:rFonts w:ascii="Times New Roman" w:hAnsi="Times New Roman"/>
        </w:rPr>
        <w:t xml:space="preserve">processed in a similar manner to that of study 1, with a few exceptions. </w:t>
      </w:r>
      <w:r w:rsidRPr="003C1FDF">
        <w:rPr>
          <w:rFonts w:ascii="Times New Roman" w:hAnsi="Times New Roman"/>
        </w:rPr>
        <w:t xml:space="preserve">Data </w:t>
      </w:r>
      <w:r w:rsidR="00FB6FC7">
        <w:rPr>
          <w:rFonts w:ascii="Times New Roman" w:hAnsi="Times New Roman"/>
        </w:rPr>
        <w:t>were</w:t>
      </w:r>
      <w:r w:rsidR="00FB6FC7" w:rsidRPr="003C1FDF">
        <w:rPr>
          <w:rFonts w:ascii="Times New Roman" w:hAnsi="Times New Roman"/>
        </w:rPr>
        <w:t xml:space="preserve"> </w:t>
      </w:r>
      <w:r w:rsidRPr="003C1FDF">
        <w:rPr>
          <w:rFonts w:ascii="Times New Roman" w:hAnsi="Times New Roman"/>
        </w:rPr>
        <w:t xml:space="preserve">first averaged in 500 </w:t>
      </w:r>
      <w:proofErr w:type="spellStart"/>
      <w:r w:rsidRPr="003C1FDF">
        <w:rPr>
          <w:rFonts w:ascii="Times New Roman" w:hAnsi="Times New Roman"/>
        </w:rPr>
        <w:t>ms</w:t>
      </w:r>
      <w:proofErr w:type="spellEnd"/>
      <w:r w:rsidRPr="003C1FDF">
        <w:rPr>
          <w:rFonts w:ascii="Times New Roman" w:hAnsi="Times New Roman"/>
        </w:rPr>
        <w:t xml:space="preserve"> intervals across a trial (i.e. </w:t>
      </w:r>
      <w:r>
        <w:rPr>
          <w:rFonts w:ascii="Times New Roman" w:hAnsi="Times New Roman"/>
        </w:rPr>
        <w:t>20</w:t>
      </w:r>
      <w:r w:rsidRPr="003C1FDF">
        <w:rPr>
          <w:rFonts w:ascii="Times New Roman" w:hAnsi="Times New Roman"/>
        </w:rPr>
        <w:t xml:space="preserve"> data points for a </w:t>
      </w:r>
      <w:r>
        <w:rPr>
          <w:rFonts w:ascii="Times New Roman" w:hAnsi="Times New Roman"/>
        </w:rPr>
        <w:t xml:space="preserve">10 </w:t>
      </w:r>
      <w:r w:rsidRPr="003C1FDF">
        <w:rPr>
          <w:rFonts w:ascii="Times New Roman" w:hAnsi="Times New Roman"/>
        </w:rPr>
        <w:t xml:space="preserve">second trial). </w:t>
      </w:r>
      <w:r w:rsidR="00CB2BD8" w:rsidRPr="003C1FDF">
        <w:rPr>
          <w:rFonts w:ascii="Times New Roman" w:hAnsi="Times New Roman"/>
        </w:rPr>
        <w:t xml:space="preserve">EMG data from the practice block and the recognition block </w:t>
      </w:r>
      <w:r w:rsidR="00FB6FC7">
        <w:rPr>
          <w:rFonts w:ascii="Times New Roman" w:hAnsi="Times New Roman"/>
        </w:rPr>
        <w:t>were</w:t>
      </w:r>
      <w:r w:rsidR="00FB6FC7" w:rsidRPr="003C1FDF">
        <w:rPr>
          <w:rFonts w:ascii="Times New Roman" w:hAnsi="Times New Roman"/>
        </w:rPr>
        <w:t xml:space="preserve"> </w:t>
      </w:r>
      <w:r w:rsidR="00CB2BD8" w:rsidRPr="003C1FDF">
        <w:rPr>
          <w:rFonts w:ascii="Times New Roman" w:hAnsi="Times New Roman"/>
        </w:rPr>
        <w:t>excluded from the rest of the analyses, due to the amount of noise they introduced when standardizing activity.</w:t>
      </w:r>
      <w:r w:rsidRPr="003C1FDF">
        <w:rPr>
          <w:rFonts w:ascii="Times New Roman" w:hAnsi="Times New Roman"/>
        </w:rPr>
        <w:t xml:space="preserve"> Extreme values (values greater than 3 standard deviations away from the mean) were excluded from the analysis. Next, data </w:t>
      </w:r>
      <w:r w:rsidR="00FB6FC7">
        <w:rPr>
          <w:rFonts w:ascii="Times New Roman" w:hAnsi="Times New Roman"/>
        </w:rPr>
        <w:t>were</w:t>
      </w:r>
      <w:r w:rsidR="00FB6FC7" w:rsidRPr="003C1FDF">
        <w:rPr>
          <w:rFonts w:ascii="Times New Roman" w:hAnsi="Times New Roman"/>
        </w:rPr>
        <w:t xml:space="preserve"> </w:t>
      </w:r>
      <w:r w:rsidRPr="003C1FDF">
        <w:rPr>
          <w:rFonts w:ascii="Times New Roman" w:hAnsi="Times New Roman"/>
        </w:rPr>
        <w:t xml:space="preserve">standardized within participant and within each muscle. A median of the activity during time window of 2000 </w:t>
      </w:r>
      <w:proofErr w:type="spellStart"/>
      <w:r w:rsidRPr="003C1FDF">
        <w:rPr>
          <w:rFonts w:ascii="Times New Roman" w:hAnsi="Times New Roman"/>
        </w:rPr>
        <w:t>ms</w:t>
      </w:r>
      <w:proofErr w:type="spellEnd"/>
      <w:r w:rsidRPr="003C1FDF">
        <w:rPr>
          <w:rFonts w:ascii="Times New Roman" w:hAnsi="Times New Roman"/>
        </w:rPr>
        <w:t xml:space="preserve"> before</w:t>
      </w:r>
      <w:r>
        <w:rPr>
          <w:rFonts w:ascii="Times New Roman" w:hAnsi="Times New Roman"/>
        </w:rPr>
        <w:t xml:space="preserve"> </w:t>
      </w:r>
      <w:r w:rsidR="00F344C4" w:rsidRPr="003C1FDF">
        <w:rPr>
          <w:rFonts w:ascii="Times New Roman" w:hAnsi="Times New Roman"/>
        </w:rPr>
        <w:t>a command was sent to Einstein (marking the beginning of a trial) served as a baseline.</w:t>
      </w:r>
      <w:r w:rsidRPr="0006308F">
        <w:rPr>
          <w:rFonts w:ascii="Times New Roman" w:hAnsi="Times New Roman"/>
        </w:rPr>
        <w:t xml:space="preserve"> </w:t>
      </w:r>
      <w:r w:rsidRPr="003C1FDF">
        <w:rPr>
          <w:rFonts w:ascii="Times New Roman" w:hAnsi="Times New Roman"/>
        </w:rPr>
        <w:t xml:space="preserve">We calculated baseline-corrected activity for each participant and each muscle across the </w:t>
      </w:r>
      <w:proofErr w:type="gramStart"/>
      <w:r>
        <w:rPr>
          <w:rFonts w:ascii="Times New Roman" w:hAnsi="Times New Roman"/>
        </w:rPr>
        <w:t xml:space="preserve">10 </w:t>
      </w:r>
      <w:r w:rsidRPr="003C1FDF">
        <w:rPr>
          <w:rFonts w:ascii="Times New Roman" w:hAnsi="Times New Roman"/>
        </w:rPr>
        <w:t>second</w:t>
      </w:r>
      <w:proofErr w:type="gramEnd"/>
      <w:r w:rsidRPr="003C1FDF">
        <w:rPr>
          <w:rFonts w:ascii="Times New Roman" w:hAnsi="Times New Roman"/>
        </w:rPr>
        <w:t xml:space="preserve"> trial. Finally, we averaged baseline corrected EMG activity within 500 </w:t>
      </w:r>
      <w:proofErr w:type="spellStart"/>
      <w:r w:rsidRPr="003C1FDF">
        <w:rPr>
          <w:rFonts w:ascii="Times New Roman" w:hAnsi="Times New Roman"/>
        </w:rPr>
        <w:t>ms</w:t>
      </w:r>
      <w:proofErr w:type="spellEnd"/>
      <w:r w:rsidRPr="003C1FDF">
        <w:rPr>
          <w:rFonts w:ascii="Times New Roman" w:hAnsi="Times New Roman"/>
        </w:rPr>
        <w:t xml:space="preserve"> intervals across trials, within individual, muscle, block (spontaneous, </w:t>
      </w:r>
      <w:r>
        <w:rPr>
          <w:rFonts w:ascii="Times New Roman" w:hAnsi="Times New Roman"/>
        </w:rPr>
        <w:t>intentional</w:t>
      </w:r>
      <w:r w:rsidRPr="003C1FDF">
        <w:rPr>
          <w:rFonts w:ascii="Times New Roman" w:hAnsi="Times New Roman"/>
        </w:rPr>
        <w:t>)</w:t>
      </w:r>
      <w:r>
        <w:rPr>
          <w:rFonts w:ascii="Times New Roman" w:hAnsi="Times New Roman"/>
        </w:rPr>
        <w:t xml:space="preserve">, </w:t>
      </w:r>
      <w:r w:rsidRPr="003C1FDF">
        <w:rPr>
          <w:rFonts w:ascii="Times New Roman" w:hAnsi="Times New Roman"/>
        </w:rPr>
        <w:t>and condition (happy, angry).</w:t>
      </w:r>
    </w:p>
    <w:p w14:paraId="2CF5D497" w14:textId="77777777" w:rsidR="00C378C8" w:rsidRDefault="005E14B1" w:rsidP="005E14B1">
      <w:pPr>
        <w:spacing w:line="480" w:lineRule="auto"/>
        <w:ind w:firstLine="720"/>
        <w:rPr>
          <w:rFonts w:ascii="Times New Roman" w:hAnsi="Times New Roman"/>
        </w:rPr>
      </w:pPr>
      <w:r>
        <w:rPr>
          <w:rFonts w:ascii="Times New Roman" w:hAnsi="Times New Roman"/>
        </w:rPr>
        <w:t xml:space="preserve">For analyses of rapid mimicry responses, we processed the data separately using 200 </w:t>
      </w:r>
      <w:proofErr w:type="spellStart"/>
      <w:r>
        <w:rPr>
          <w:rFonts w:ascii="Times New Roman" w:hAnsi="Times New Roman"/>
        </w:rPr>
        <w:t>ms</w:t>
      </w:r>
      <w:proofErr w:type="spellEnd"/>
      <w:r>
        <w:rPr>
          <w:rFonts w:ascii="Times New Roman" w:hAnsi="Times New Roman"/>
        </w:rPr>
        <w:t xml:space="preserve"> intervals across the second </w:t>
      </w:r>
      <w:proofErr w:type="spellStart"/>
      <w:r>
        <w:rPr>
          <w:rFonts w:ascii="Times New Roman" w:hAnsi="Times New Roman"/>
        </w:rPr>
        <w:t>second</w:t>
      </w:r>
      <w:proofErr w:type="spellEnd"/>
      <w:r>
        <w:rPr>
          <w:rFonts w:ascii="Times New Roman" w:hAnsi="Times New Roman"/>
        </w:rPr>
        <w:t xml:space="preserve"> of the trial (5 data points). The rest of the processing was conducted similarly to the main dataset.</w:t>
      </w:r>
      <w:r w:rsidR="002070A2" w:rsidRPr="002070A2">
        <w:rPr>
          <w:rFonts w:ascii="Times New Roman" w:hAnsi="Times New Roman"/>
        </w:rPr>
        <w:t xml:space="preserve"> </w:t>
      </w:r>
      <w:r w:rsidR="002070A2">
        <w:rPr>
          <w:rFonts w:ascii="Times New Roman" w:hAnsi="Times New Roman"/>
        </w:rPr>
        <w:t xml:space="preserve">The second </w:t>
      </w:r>
      <w:proofErr w:type="spellStart"/>
      <w:r w:rsidR="002070A2">
        <w:rPr>
          <w:rFonts w:ascii="Times New Roman" w:hAnsi="Times New Roman"/>
        </w:rPr>
        <w:t>second</w:t>
      </w:r>
      <w:proofErr w:type="spellEnd"/>
      <w:r w:rsidR="002070A2">
        <w:rPr>
          <w:rFonts w:ascii="Times New Roman" w:hAnsi="Times New Roman"/>
        </w:rPr>
        <w:t xml:space="preserve"> as opposed to the first second was chosen after MANOVAs across the full time period presented evidence that participants don’t respond until the second </w:t>
      </w:r>
      <w:proofErr w:type="spellStart"/>
      <w:r w:rsidR="002070A2">
        <w:rPr>
          <w:rFonts w:ascii="Times New Roman" w:hAnsi="Times New Roman"/>
        </w:rPr>
        <w:t>second</w:t>
      </w:r>
      <w:proofErr w:type="spellEnd"/>
      <w:r w:rsidR="002070A2">
        <w:rPr>
          <w:rFonts w:ascii="Times New Roman" w:hAnsi="Times New Roman"/>
        </w:rPr>
        <w:t>, in both conditions – see Figure 5</w:t>
      </w:r>
      <w:r w:rsidR="00CE6E3F">
        <w:rPr>
          <w:rFonts w:ascii="Times New Roman" w:hAnsi="Times New Roman"/>
        </w:rPr>
        <w:t>, main paper</w:t>
      </w:r>
      <w:r w:rsidR="002070A2">
        <w:rPr>
          <w:rFonts w:ascii="Times New Roman" w:hAnsi="Times New Roman"/>
        </w:rPr>
        <w:t>.</w:t>
      </w:r>
    </w:p>
    <w:p w14:paraId="6DE965D1" w14:textId="77777777" w:rsidR="003D0129" w:rsidRPr="003C1FDF" w:rsidRDefault="003D0129" w:rsidP="003C1FDF">
      <w:pPr>
        <w:spacing w:line="480" w:lineRule="auto"/>
        <w:ind w:firstLine="720"/>
        <w:rPr>
          <w:rFonts w:ascii="Times New Roman" w:hAnsi="Times New Roman"/>
        </w:rPr>
      </w:pPr>
    </w:p>
    <w:p w14:paraId="2DF3EF46" w14:textId="77777777" w:rsidR="003C1FDF" w:rsidRDefault="003C1FD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b/>
          <w:color w:val="1A1818"/>
          <w:sz w:val="28"/>
          <w:szCs w:val="20"/>
        </w:rPr>
      </w:pPr>
    </w:p>
    <w:p w14:paraId="249BCA66" w14:textId="77777777" w:rsidR="00373BB3" w:rsidRDefault="00373BB3"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b/>
          <w:color w:val="1A1818"/>
          <w:sz w:val="28"/>
          <w:szCs w:val="20"/>
        </w:rPr>
      </w:pPr>
    </w:p>
    <w:p w14:paraId="022F1D16" w14:textId="77777777" w:rsidR="00BC40EA" w:rsidRPr="003C1FDF" w:rsidRDefault="003C1FDF"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w:b/>
          <w:color w:val="1A1818"/>
          <w:sz w:val="28"/>
          <w:szCs w:val="20"/>
        </w:rPr>
      </w:pPr>
      <w:bookmarkStart w:id="0" w:name="_GoBack"/>
      <w:bookmarkEnd w:id="0"/>
      <w:r>
        <w:rPr>
          <w:rFonts w:ascii="Times New Roman" w:hAnsi="Times New Roman" w:cs="Times"/>
          <w:b/>
          <w:color w:val="1A1818"/>
          <w:sz w:val="28"/>
          <w:szCs w:val="20"/>
        </w:rPr>
        <w:lastRenderedPageBreak/>
        <w:t>Supplementary</w:t>
      </w:r>
      <w:r w:rsidR="004B5B41" w:rsidRPr="003C1FDF">
        <w:rPr>
          <w:rFonts w:ascii="Times New Roman" w:hAnsi="Times New Roman" w:cs="Times"/>
          <w:b/>
          <w:color w:val="1A1818"/>
          <w:sz w:val="28"/>
          <w:szCs w:val="20"/>
        </w:rPr>
        <w:t xml:space="preserve"> Statistical Analyses</w:t>
      </w:r>
    </w:p>
    <w:p w14:paraId="647B817F" w14:textId="77777777" w:rsidR="0068364B" w:rsidRDefault="0068364B" w:rsidP="0068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b/>
          <w:color w:val="1A1818"/>
          <w:szCs w:val="20"/>
        </w:rPr>
      </w:pPr>
    </w:p>
    <w:p w14:paraId="7123E14B" w14:textId="77777777" w:rsidR="000F02E3" w:rsidRDefault="000F02E3" w:rsidP="000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b/>
          <w:color w:val="1A1818"/>
          <w:szCs w:val="20"/>
        </w:rPr>
      </w:pPr>
      <w:r>
        <w:rPr>
          <w:rFonts w:ascii="Times New Roman" w:hAnsi="Times New Roman" w:cs="Times"/>
          <w:b/>
          <w:color w:val="1A1818"/>
          <w:szCs w:val="20"/>
        </w:rPr>
        <w:t>Gender effects</w:t>
      </w:r>
    </w:p>
    <w:p w14:paraId="0886EA45" w14:textId="36031AC5" w:rsidR="000F02E3" w:rsidRPr="002D2BF0" w:rsidRDefault="000F02E3" w:rsidP="000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color w:val="1A1818"/>
          <w:szCs w:val="20"/>
        </w:rPr>
      </w:pPr>
      <w:r>
        <w:rPr>
          <w:rFonts w:ascii="Times New Roman" w:hAnsi="Times New Roman" w:cs="Times"/>
          <w:b/>
          <w:color w:val="1A1818"/>
          <w:szCs w:val="20"/>
        </w:rPr>
        <w:tab/>
      </w:r>
      <w:r>
        <w:rPr>
          <w:rFonts w:ascii="Times New Roman" w:hAnsi="Times New Roman" w:cs="Times"/>
          <w:color w:val="1A1818"/>
          <w:szCs w:val="20"/>
        </w:rPr>
        <w:t>Overall, we found minimal gender effects in both studies. Those we did find are detailed below. Interestingly, we found that males displayed a stronger deliberate mimicry reaction in both muscles as compared to females</w:t>
      </w:r>
      <w:r w:rsidR="00FB6FC7">
        <w:rPr>
          <w:rFonts w:ascii="Times New Roman" w:hAnsi="Times New Roman" w:cs="Times"/>
          <w:color w:val="1A1818"/>
          <w:szCs w:val="20"/>
        </w:rPr>
        <w:t xml:space="preserve"> (</w:t>
      </w:r>
      <w:r>
        <w:rPr>
          <w:rFonts w:ascii="Times New Roman" w:hAnsi="Times New Roman" w:cs="Times"/>
          <w:color w:val="1A1818"/>
          <w:szCs w:val="20"/>
        </w:rPr>
        <w:t>Study 1. However, overall mimicry effects in this condition remained the same whether Gender was included or not.</w:t>
      </w:r>
    </w:p>
    <w:p w14:paraId="3AD5FB76" w14:textId="3026B708" w:rsidR="000F02E3" w:rsidRDefault="000F02E3" w:rsidP="000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color w:val="1A1818"/>
          <w:szCs w:val="20"/>
        </w:rPr>
      </w:pPr>
      <w:r>
        <w:rPr>
          <w:rFonts w:ascii="Times New Roman" w:hAnsi="Times New Roman" w:cs="Times"/>
          <w:b/>
          <w:color w:val="1A1818"/>
          <w:szCs w:val="20"/>
        </w:rPr>
        <w:tab/>
      </w:r>
      <w:proofErr w:type="gramStart"/>
      <w:r>
        <w:rPr>
          <w:rFonts w:ascii="Times New Roman" w:hAnsi="Times New Roman" w:cs="Times"/>
          <w:b/>
          <w:color w:val="1A1818"/>
          <w:szCs w:val="20"/>
        </w:rPr>
        <w:t>Study 1 – Post Experiment Ratings.</w:t>
      </w:r>
      <w:proofErr w:type="gramEnd"/>
      <w:r>
        <w:rPr>
          <w:rFonts w:ascii="Times New Roman" w:hAnsi="Times New Roman" w:cs="Times"/>
          <w:b/>
          <w:color w:val="1A1818"/>
          <w:szCs w:val="20"/>
        </w:rPr>
        <w:t xml:space="preserve"> </w:t>
      </w:r>
      <w:r>
        <w:rPr>
          <w:rFonts w:ascii="Times New Roman" w:hAnsi="Times New Roman" w:cs="Times"/>
          <w:color w:val="1A1818"/>
          <w:szCs w:val="20"/>
        </w:rPr>
        <w:t xml:space="preserve">Although overall we did not find a difference in negative ratings of the android and the control, when including Gender into the analysis (using a mixed model Agent x Gender MANOVA), we </w:t>
      </w:r>
      <w:r w:rsidR="00FB6FC7">
        <w:rPr>
          <w:rFonts w:ascii="Times New Roman" w:hAnsi="Times New Roman" w:cs="Times"/>
          <w:color w:val="1A1818"/>
          <w:szCs w:val="20"/>
        </w:rPr>
        <w:t xml:space="preserve">found </w:t>
      </w:r>
      <w:r>
        <w:rPr>
          <w:rFonts w:ascii="Times New Roman" w:hAnsi="Times New Roman" w:cs="Times"/>
          <w:color w:val="1A1818"/>
          <w:szCs w:val="20"/>
        </w:rPr>
        <w:t>a significant Gender x Agent interaction (</w:t>
      </w:r>
      <w:proofErr w:type="gramStart"/>
      <w:r>
        <w:rPr>
          <w:rFonts w:ascii="Times New Roman" w:hAnsi="Times New Roman" w:cs="Times"/>
          <w:i/>
          <w:color w:val="1A1818"/>
          <w:szCs w:val="20"/>
        </w:rPr>
        <w:t>F</w:t>
      </w:r>
      <w:r w:rsidRPr="003375B4">
        <w:rPr>
          <w:rFonts w:ascii="Times New Roman" w:hAnsi="Times New Roman" w:cs="Times"/>
          <w:color w:val="1A1818"/>
          <w:szCs w:val="20"/>
        </w:rPr>
        <w:t>(</w:t>
      </w:r>
      <w:proofErr w:type="gramEnd"/>
      <w:r w:rsidRPr="003375B4">
        <w:rPr>
          <w:rFonts w:ascii="Times New Roman" w:hAnsi="Times New Roman" w:cs="Times"/>
          <w:color w:val="1A1818"/>
          <w:szCs w:val="20"/>
        </w:rPr>
        <w:t>1,36)</w:t>
      </w:r>
      <w:r>
        <w:rPr>
          <w:rFonts w:ascii="Times New Roman" w:hAnsi="Times New Roman" w:cs="Times"/>
          <w:color w:val="1A1818"/>
          <w:szCs w:val="20"/>
        </w:rPr>
        <w:t xml:space="preserve">=5.20, </w:t>
      </w:r>
      <w:r>
        <w:rPr>
          <w:rFonts w:ascii="Times New Roman" w:hAnsi="Times New Roman" w:cs="Times"/>
          <w:i/>
          <w:color w:val="1A1818"/>
          <w:szCs w:val="20"/>
        </w:rPr>
        <w:t>p</w:t>
      </w:r>
      <w:r>
        <w:rPr>
          <w:rFonts w:ascii="Times New Roman" w:hAnsi="Times New Roman" w:cs="Times"/>
          <w:color w:val="1A1818"/>
          <w:szCs w:val="20"/>
        </w:rPr>
        <w:t xml:space="preserve">=0.03, </w:t>
      </w:r>
      <w:r>
        <w:rPr>
          <w:rFonts w:ascii="Times New Roman" w:hAnsi="Times New Roman" w:cs="Times"/>
          <w:i/>
          <w:color w:val="1A1818"/>
          <w:szCs w:val="20"/>
        </w:rPr>
        <w:t xml:space="preserve">partial </w:t>
      </w:r>
      <w:r w:rsidRPr="003375B4">
        <w:rPr>
          <w:rFonts w:ascii="Times New Roman" w:hAnsi="Times New Roman" w:cs="Times"/>
          <w:i/>
          <w:color w:val="1A1818"/>
          <w:szCs w:val="20"/>
        </w:rPr>
        <w:t>η</w:t>
      </w:r>
      <w:r w:rsidRPr="003375B4">
        <w:rPr>
          <w:rFonts w:ascii="Times New Roman" w:hAnsi="Times New Roman" w:cs="Times"/>
          <w:i/>
          <w:color w:val="1A1818"/>
          <w:szCs w:val="20"/>
          <w:vertAlign w:val="superscript"/>
        </w:rPr>
        <w:t>2</w:t>
      </w:r>
      <w:r>
        <w:rPr>
          <w:rFonts w:ascii="Times New Roman" w:hAnsi="Times New Roman" w:cs="Times"/>
          <w:color w:val="1A1818"/>
          <w:szCs w:val="20"/>
        </w:rPr>
        <w:t>=0.085). It appears that females find the android significantly more negative than the human control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android</w:t>
      </w:r>
      <w:proofErr w:type="spellEnd"/>
      <w:r>
        <w:rPr>
          <w:rFonts w:ascii="Times New Roman" w:hAnsi="Times New Roman" w:cs="Times"/>
          <w:color w:val="1A1818"/>
          <w:szCs w:val="20"/>
        </w:rPr>
        <w:t xml:space="preserve">=2.67,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control</w:t>
      </w:r>
      <w:proofErr w:type="spellEnd"/>
      <w:r>
        <w:rPr>
          <w:rFonts w:ascii="Times New Roman" w:hAnsi="Times New Roman" w:cs="Times"/>
          <w:color w:val="1A1818"/>
          <w:szCs w:val="20"/>
        </w:rPr>
        <w:t xml:space="preserve">=3.6, </w:t>
      </w:r>
      <w:proofErr w:type="gramStart"/>
      <w:r>
        <w:rPr>
          <w:rFonts w:ascii="Times New Roman" w:hAnsi="Times New Roman" w:cs="Times"/>
          <w:i/>
          <w:color w:val="1A1818"/>
          <w:szCs w:val="20"/>
        </w:rPr>
        <w:t>t</w:t>
      </w:r>
      <w:r w:rsidRPr="003375B4">
        <w:rPr>
          <w:rFonts w:ascii="Times New Roman" w:hAnsi="Times New Roman" w:cs="Times"/>
          <w:color w:val="1A1818"/>
          <w:szCs w:val="20"/>
        </w:rPr>
        <w:t>(</w:t>
      </w:r>
      <w:proofErr w:type="gramEnd"/>
      <w:r w:rsidRPr="003375B4">
        <w:rPr>
          <w:rFonts w:ascii="Times New Roman" w:hAnsi="Times New Roman" w:cs="Times"/>
          <w:color w:val="1A1818"/>
          <w:szCs w:val="20"/>
        </w:rPr>
        <w:t>23)</w:t>
      </w:r>
      <w:r>
        <w:rPr>
          <w:rFonts w:ascii="Times New Roman" w:hAnsi="Times New Roman" w:cs="Times"/>
          <w:color w:val="1A1818"/>
          <w:szCs w:val="20"/>
        </w:rPr>
        <w:t xml:space="preserve">=2.71, </w:t>
      </w:r>
      <w:r>
        <w:rPr>
          <w:rFonts w:ascii="Times New Roman" w:hAnsi="Times New Roman" w:cs="Times"/>
          <w:i/>
          <w:color w:val="1A1818"/>
          <w:szCs w:val="20"/>
        </w:rPr>
        <w:t>p</w:t>
      </w:r>
      <w:r>
        <w:rPr>
          <w:rFonts w:ascii="Times New Roman" w:hAnsi="Times New Roman" w:cs="Times"/>
          <w:color w:val="1A1818"/>
          <w:szCs w:val="20"/>
        </w:rPr>
        <w:t xml:space="preserve">=0.01, </w:t>
      </w:r>
      <w:r>
        <w:rPr>
          <w:rFonts w:ascii="Times New Roman" w:hAnsi="Times New Roman" w:cs="Times"/>
          <w:i/>
          <w:color w:val="1A1818"/>
          <w:szCs w:val="20"/>
        </w:rPr>
        <w:t>d</w:t>
      </w:r>
      <w:r>
        <w:rPr>
          <w:rFonts w:ascii="Times New Roman" w:hAnsi="Times New Roman" w:cs="Times"/>
          <w:color w:val="1A1818"/>
          <w:szCs w:val="20"/>
        </w:rPr>
        <w:t>=1.13), while males do not rate them differently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android</w:t>
      </w:r>
      <w:proofErr w:type="spellEnd"/>
      <w:r>
        <w:rPr>
          <w:rFonts w:ascii="Times New Roman" w:hAnsi="Times New Roman" w:cs="Times"/>
          <w:color w:val="1A1818"/>
          <w:szCs w:val="20"/>
        </w:rPr>
        <w:t xml:space="preserve">=3.5,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control</w:t>
      </w:r>
      <w:proofErr w:type="spellEnd"/>
      <w:r>
        <w:rPr>
          <w:rFonts w:ascii="Times New Roman" w:hAnsi="Times New Roman" w:cs="Times"/>
          <w:color w:val="1A1818"/>
          <w:szCs w:val="20"/>
        </w:rPr>
        <w:t xml:space="preserve">=3, </w:t>
      </w:r>
      <w:r>
        <w:rPr>
          <w:rFonts w:ascii="Times New Roman" w:hAnsi="Times New Roman" w:cs="Times"/>
          <w:i/>
          <w:color w:val="1A1818"/>
          <w:szCs w:val="20"/>
        </w:rPr>
        <w:t>p</w:t>
      </w:r>
      <w:r>
        <w:rPr>
          <w:rFonts w:ascii="Times New Roman" w:hAnsi="Times New Roman" w:cs="Times"/>
          <w:color w:val="1A1818"/>
          <w:szCs w:val="20"/>
        </w:rPr>
        <w:t>=</w:t>
      </w:r>
      <w:proofErr w:type="spellStart"/>
      <w:r>
        <w:rPr>
          <w:rFonts w:ascii="Times New Roman" w:hAnsi="Times New Roman" w:cs="Times"/>
          <w:color w:val="1A1818"/>
          <w:szCs w:val="20"/>
        </w:rPr>
        <w:t>n.s</w:t>
      </w:r>
      <w:proofErr w:type="spellEnd"/>
      <w:r>
        <w:rPr>
          <w:rFonts w:ascii="Times New Roman" w:hAnsi="Times New Roman" w:cs="Times"/>
          <w:color w:val="1A1818"/>
          <w:szCs w:val="20"/>
        </w:rPr>
        <w:t>.).</w:t>
      </w:r>
    </w:p>
    <w:p w14:paraId="3E1C9FA8" w14:textId="77777777" w:rsidR="000F02E3" w:rsidRDefault="000F02E3" w:rsidP="000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40"/>
        <w:rPr>
          <w:rFonts w:ascii="Times New Roman" w:hAnsi="Times New Roman" w:cs="Times"/>
          <w:color w:val="1A1818"/>
          <w:szCs w:val="20"/>
        </w:rPr>
      </w:pPr>
      <w:r>
        <w:rPr>
          <w:rFonts w:ascii="Times New Roman" w:hAnsi="Times New Roman" w:cs="Times"/>
          <w:b/>
          <w:color w:val="1A1818"/>
          <w:szCs w:val="20"/>
        </w:rPr>
        <w:t xml:space="preserve">Study 1 – Deliberate EMG activity. </w:t>
      </w:r>
      <w:r>
        <w:rPr>
          <w:rFonts w:ascii="Times New Roman" w:hAnsi="Times New Roman" w:cs="Times"/>
          <w:color w:val="1A1818"/>
          <w:szCs w:val="20"/>
        </w:rPr>
        <w:t>Gender effects were analyzed by including them in an omnibus ANOVA with Agent, Emotion and Time as within-subject factors, for each muscle. Males’ mimicry responses are stronger than females in the corrugator muscle during the deliberate condition, as demonstrated by a Gender x Emotion interaction (</w:t>
      </w:r>
      <w:proofErr w:type="gramStart"/>
      <w:r>
        <w:rPr>
          <w:rFonts w:ascii="Times New Roman" w:hAnsi="Times New Roman" w:cs="Times"/>
          <w:i/>
          <w:color w:val="1A1818"/>
          <w:szCs w:val="20"/>
        </w:rPr>
        <w:t>F</w:t>
      </w:r>
      <w:r>
        <w:rPr>
          <w:rFonts w:ascii="Times New Roman" w:hAnsi="Times New Roman" w:cs="Times"/>
          <w:i/>
          <w:color w:val="1A1818"/>
          <w:szCs w:val="20"/>
          <w:vertAlign w:val="subscript"/>
        </w:rPr>
        <w:t>(</w:t>
      </w:r>
      <w:proofErr w:type="gramEnd"/>
      <w:r w:rsidRPr="003375B4">
        <w:rPr>
          <w:rFonts w:ascii="Times New Roman" w:hAnsi="Times New Roman" w:cs="Times"/>
          <w:i/>
          <w:color w:val="1A1818"/>
          <w:szCs w:val="20"/>
        </w:rPr>
        <w:t>1,27)</w:t>
      </w:r>
      <w:r>
        <w:rPr>
          <w:rFonts w:ascii="Times New Roman" w:hAnsi="Times New Roman" w:cs="Times"/>
          <w:color w:val="1A1818"/>
          <w:szCs w:val="20"/>
        </w:rPr>
        <w:t xml:space="preserve">=17.69, </w:t>
      </w:r>
      <w:r>
        <w:rPr>
          <w:rFonts w:ascii="Times New Roman" w:hAnsi="Times New Roman" w:cs="Times"/>
          <w:i/>
          <w:color w:val="1A1818"/>
          <w:szCs w:val="20"/>
        </w:rPr>
        <w:t>p</w:t>
      </w:r>
      <w:r>
        <w:rPr>
          <w:rFonts w:ascii="Times New Roman" w:hAnsi="Times New Roman" w:cs="Times"/>
          <w:color w:val="1A1818"/>
          <w:szCs w:val="20"/>
        </w:rPr>
        <w:t xml:space="preserve">=0.05,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=0.14). However, even when including Gender in the analysis, effects of Emotion (</w:t>
      </w:r>
      <w:proofErr w:type="gramStart"/>
      <w:r>
        <w:rPr>
          <w:rFonts w:ascii="Times New Roman" w:hAnsi="Times New Roman" w:cs="Times"/>
          <w:i/>
          <w:color w:val="1A1818"/>
          <w:szCs w:val="20"/>
        </w:rPr>
        <w:t>F</w:t>
      </w:r>
      <w:r w:rsidRPr="003375B4">
        <w:rPr>
          <w:rFonts w:ascii="Times New Roman" w:hAnsi="Times New Roman" w:cs="Times"/>
          <w:i/>
          <w:color w:val="1A1818"/>
          <w:szCs w:val="20"/>
        </w:rPr>
        <w:t>(</w:t>
      </w:r>
      <w:proofErr w:type="gramEnd"/>
      <w:r w:rsidRPr="003375B4">
        <w:rPr>
          <w:rFonts w:ascii="Times New Roman" w:hAnsi="Times New Roman" w:cs="Times"/>
          <w:i/>
          <w:color w:val="1A1818"/>
          <w:szCs w:val="20"/>
        </w:rPr>
        <w:t>1,27)</w:t>
      </w:r>
      <w:r>
        <w:rPr>
          <w:rFonts w:ascii="Times New Roman" w:hAnsi="Times New Roman" w:cs="Times"/>
          <w:color w:val="1A1818"/>
          <w:szCs w:val="20"/>
        </w:rPr>
        <w:t xml:space="preserve">=180.19, </w:t>
      </w:r>
      <w:r>
        <w:rPr>
          <w:rFonts w:ascii="Times New Roman" w:hAnsi="Times New Roman" w:cs="Times"/>
          <w:i/>
          <w:color w:val="1A1818"/>
          <w:szCs w:val="20"/>
        </w:rPr>
        <w:t>p</w:t>
      </w:r>
      <w:r>
        <w:rPr>
          <w:rFonts w:ascii="Times New Roman" w:hAnsi="Times New Roman" w:cs="Times"/>
          <w:color w:val="1A1818"/>
          <w:szCs w:val="20"/>
        </w:rPr>
        <w:t xml:space="preserve">&lt;0.0001,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=0.87) and Agent x Emotion (</w:t>
      </w:r>
      <w:r>
        <w:rPr>
          <w:rFonts w:ascii="Times New Roman" w:hAnsi="Times New Roman" w:cs="Times"/>
          <w:i/>
          <w:color w:val="1A1818"/>
          <w:szCs w:val="20"/>
        </w:rPr>
        <w:t>F</w:t>
      </w:r>
      <w:r w:rsidRPr="003375B4">
        <w:rPr>
          <w:rFonts w:ascii="Times New Roman" w:hAnsi="Times New Roman" w:cs="Times"/>
          <w:i/>
          <w:color w:val="1A1818"/>
          <w:szCs w:val="20"/>
        </w:rPr>
        <w:t>(1,27)</w:t>
      </w:r>
      <w:r>
        <w:rPr>
          <w:rFonts w:ascii="Times New Roman" w:hAnsi="Times New Roman" w:cs="Times"/>
          <w:color w:val="1A1818"/>
          <w:szCs w:val="20"/>
        </w:rPr>
        <w:t xml:space="preserve">=9.49, </w:t>
      </w:r>
      <w:r>
        <w:rPr>
          <w:rFonts w:ascii="Times New Roman" w:hAnsi="Times New Roman" w:cs="Times"/>
          <w:i/>
          <w:color w:val="1A1818"/>
          <w:szCs w:val="20"/>
        </w:rPr>
        <w:t>p</w:t>
      </w:r>
      <w:r>
        <w:rPr>
          <w:rFonts w:ascii="Times New Roman" w:hAnsi="Times New Roman" w:cs="Times"/>
          <w:color w:val="1A1818"/>
          <w:szCs w:val="20"/>
        </w:rPr>
        <w:t xml:space="preserve">=0.005,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 xml:space="preserve">=0.26) are both highly significant, suggesting that the main effects of interest are not affected by gender differences. In the </w:t>
      </w:r>
      <w:proofErr w:type="spellStart"/>
      <w:r>
        <w:rPr>
          <w:rFonts w:ascii="Times New Roman" w:hAnsi="Times New Roman" w:cs="Times"/>
          <w:color w:val="1A1818"/>
          <w:szCs w:val="20"/>
        </w:rPr>
        <w:t>zygomaticus</w:t>
      </w:r>
      <w:proofErr w:type="spellEnd"/>
      <w:r>
        <w:rPr>
          <w:rFonts w:ascii="Times New Roman" w:hAnsi="Times New Roman" w:cs="Times"/>
          <w:color w:val="1A1818"/>
          <w:szCs w:val="20"/>
        </w:rPr>
        <w:t xml:space="preserve"> muscle, the genders differed in their deliberate mimicry reactions to the two agents, as can be seen in both a Gender x Agent x Emotion </w:t>
      </w:r>
      <w:r>
        <w:rPr>
          <w:rFonts w:ascii="Times New Roman" w:hAnsi="Times New Roman" w:cs="Times"/>
          <w:color w:val="1A1818"/>
          <w:szCs w:val="20"/>
        </w:rPr>
        <w:lastRenderedPageBreak/>
        <w:t>interaction (</w:t>
      </w:r>
      <w:proofErr w:type="gramStart"/>
      <w:r>
        <w:rPr>
          <w:rFonts w:ascii="Times New Roman" w:hAnsi="Times New Roman" w:cs="Times"/>
          <w:i/>
          <w:color w:val="1A1818"/>
          <w:szCs w:val="20"/>
        </w:rPr>
        <w:t>F</w:t>
      </w:r>
      <w:r w:rsidRPr="003375B4">
        <w:rPr>
          <w:rFonts w:ascii="Times New Roman" w:hAnsi="Times New Roman" w:cs="Times"/>
          <w:i/>
          <w:color w:val="1A1818"/>
          <w:szCs w:val="20"/>
        </w:rPr>
        <w:t>(</w:t>
      </w:r>
      <w:proofErr w:type="gramEnd"/>
      <w:r w:rsidRPr="003375B4">
        <w:rPr>
          <w:rFonts w:ascii="Times New Roman" w:hAnsi="Times New Roman" w:cs="Times"/>
          <w:i/>
          <w:color w:val="1A1818"/>
          <w:szCs w:val="20"/>
        </w:rPr>
        <w:t>1,27)</w:t>
      </w:r>
      <w:r>
        <w:rPr>
          <w:rFonts w:ascii="Times New Roman" w:hAnsi="Times New Roman" w:cs="Times"/>
          <w:color w:val="1A1818"/>
          <w:szCs w:val="20"/>
        </w:rPr>
        <w:t xml:space="preserve">=4.77, </w:t>
      </w:r>
      <w:r>
        <w:rPr>
          <w:rFonts w:ascii="Times New Roman" w:hAnsi="Times New Roman" w:cs="Times"/>
          <w:i/>
          <w:color w:val="1A1818"/>
          <w:szCs w:val="20"/>
        </w:rPr>
        <w:t>p</w:t>
      </w:r>
      <w:r>
        <w:rPr>
          <w:rFonts w:ascii="Times New Roman" w:hAnsi="Times New Roman" w:cs="Times"/>
          <w:color w:val="1A1818"/>
          <w:szCs w:val="20"/>
        </w:rPr>
        <w:t xml:space="preserve">=0.04,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=0.15), and a Gender x Agent x Emotion x Time interaction (</w:t>
      </w:r>
      <w:r>
        <w:rPr>
          <w:rFonts w:ascii="Times New Roman" w:hAnsi="Times New Roman" w:cs="Times"/>
          <w:i/>
          <w:color w:val="1A1818"/>
          <w:szCs w:val="20"/>
        </w:rPr>
        <w:t>F</w:t>
      </w:r>
      <w:r w:rsidRPr="003375B4">
        <w:rPr>
          <w:rFonts w:ascii="Times New Roman" w:hAnsi="Times New Roman" w:cs="Times"/>
          <w:i/>
          <w:color w:val="1A1818"/>
          <w:szCs w:val="20"/>
        </w:rPr>
        <w:t>(11,297)</w:t>
      </w:r>
      <w:r>
        <w:rPr>
          <w:rFonts w:ascii="Times New Roman" w:hAnsi="Times New Roman" w:cs="Times"/>
          <w:color w:val="1A1818"/>
          <w:szCs w:val="20"/>
        </w:rPr>
        <w:t xml:space="preserve">=3.807, </w:t>
      </w:r>
      <w:r>
        <w:rPr>
          <w:rFonts w:ascii="Times New Roman" w:hAnsi="Times New Roman" w:cs="Times"/>
          <w:i/>
          <w:color w:val="1A1818"/>
          <w:szCs w:val="20"/>
        </w:rPr>
        <w:t>p</w:t>
      </w:r>
      <w:r>
        <w:rPr>
          <w:rFonts w:ascii="Times New Roman" w:hAnsi="Times New Roman" w:cs="Times"/>
          <w:color w:val="1A1818"/>
          <w:szCs w:val="20"/>
        </w:rPr>
        <w:t xml:space="preserve">&lt;0.0001,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=0.124). Overall, their mimicry reaction differ across agents, as suggested by a Gender x Agent x Time interaction (</w:t>
      </w:r>
      <w:proofErr w:type="gramStart"/>
      <w:r>
        <w:rPr>
          <w:rFonts w:ascii="Times New Roman" w:hAnsi="Times New Roman" w:cs="Times"/>
          <w:i/>
          <w:color w:val="1A1818"/>
          <w:szCs w:val="20"/>
        </w:rPr>
        <w:t>F</w:t>
      </w:r>
      <w:r w:rsidRPr="003375B4">
        <w:rPr>
          <w:rFonts w:ascii="Times New Roman" w:hAnsi="Times New Roman" w:cs="Times"/>
          <w:i/>
          <w:color w:val="1A1818"/>
          <w:szCs w:val="20"/>
        </w:rPr>
        <w:t>(</w:t>
      </w:r>
      <w:proofErr w:type="gramEnd"/>
      <w:r w:rsidRPr="003375B4">
        <w:rPr>
          <w:rFonts w:ascii="Times New Roman" w:hAnsi="Times New Roman" w:cs="Times"/>
          <w:i/>
          <w:color w:val="1A1818"/>
          <w:szCs w:val="20"/>
        </w:rPr>
        <w:t>11,297)</w:t>
      </w:r>
      <w:r>
        <w:rPr>
          <w:rFonts w:ascii="Times New Roman" w:hAnsi="Times New Roman" w:cs="Times"/>
          <w:color w:val="1A1818"/>
          <w:szCs w:val="20"/>
        </w:rPr>
        <w:t xml:space="preserve">=2.967, </w:t>
      </w:r>
      <w:r>
        <w:rPr>
          <w:rFonts w:ascii="Times New Roman" w:hAnsi="Times New Roman" w:cs="Times"/>
          <w:i/>
          <w:color w:val="1A1818"/>
          <w:szCs w:val="20"/>
        </w:rPr>
        <w:t>p</w:t>
      </w:r>
      <w:r>
        <w:rPr>
          <w:rFonts w:ascii="Times New Roman" w:hAnsi="Times New Roman" w:cs="Times"/>
          <w:color w:val="1A1818"/>
          <w:szCs w:val="20"/>
        </w:rPr>
        <w:t xml:space="preserve">=0.001,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=0.10). Again, the main effects described in the manuscript remain significant. Examining each agent separately reveals that males mimic the control more strongly than the android. This is demonstrated by a Gender x Emotion x Time interaction (</w:t>
      </w:r>
      <w:proofErr w:type="gramStart"/>
      <w:r>
        <w:rPr>
          <w:rFonts w:ascii="Times New Roman" w:hAnsi="Times New Roman" w:cs="Times"/>
          <w:i/>
          <w:color w:val="1A1818"/>
          <w:szCs w:val="20"/>
        </w:rPr>
        <w:t>F</w:t>
      </w:r>
      <w:r w:rsidRPr="003375B4">
        <w:rPr>
          <w:rFonts w:ascii="Times New Roman" w:hAnsi="Times New Roman" w:cs="Times"/>
          <w:i/>
          <w:color w:val="1A1818"/>
          <w:szCs w:val="20"/>
        </w:rPr>
        <w:t>(</w:t>
      </w:r>
      <w:proofErr w:type="gramEnd"/>
      <w:r w:rsidRPr="003375B4">
        <w:rPr>
          <w:rFonts w:ascii="Times New Roman" w:hAnsi="Times New Roman" w:cs="Times"/>
          <w:i/>
          <w:color w:val="1A1818"/>
          <w:szCs w:val="20"/>
        </w:rPr>
        <w:t>11,297)</w:t>
      </w:r>
      <w:r>
        <w:rPr>
          <w:rFonts w:ascii="Times New Roman" w:hAnsi="Times New Roman" w:cs="Times"/>
          <w:color w:val="1A1818"/>
          <w:szCs w:val="20"/>
        </w:rPr>
        <w:t xml:space="preserve">=4.402, </w:t>
      </w:r>
      <w:r>
        <w:rPr>
          <w:rFonts w:ascii="Times New Roman" w:hAnsi="Times New Roman" w:cs="Times"/>
          <w:i/>
          <w:color w:val="1A1818"/>
          <w:szCs w:val="20"/>
        </w:rPr>
        <w:t>p</w:t>
      </w:r>
      <w:r>
        <w:rPr>
          <w:rFonts w:ascii="Times New Roman" w:hAnsi="Times New Roman" w:cs="Times"/>
          <w:color w:val="1A1818"/>
          <w:szCs w:val="20"/>
        </w:rPr>
        <w:t xml:space="preserve">&lt;0.0001, </w:t>
      </w:r>
      <w:r>
        <w:rPr>
          <w:rFonts w:ascii="Times New Roman" w:hAnsi="Times New Roman" w:cs="Times"/>
          <w:i/>
          <w:color w:val="1A1818"/>
          <w:szCs w:val="20"/>
        </w:rPr>
        <w:t xml:space="preserve">partial </w:t>
      </w:r>
      <w:r w:rsidRPr="00240061">
        <w:rPr>
          <w:rFonts w:ascii="Times New Roman" w:hAnsi="Times New Roman" w:cs="Times"/>
          <w:i/>
          <w:color w:val="1A1818"/>
          <w:szCs w:val="20"/>
        </w:rPr>
        <w:t>η</w:t>
      </w:r>
      <w:r w:rsidRPr="00240061">
        <w:rPr>
          <w:rFonts w:ascii="Times New Roman" w:hAnsi="Times New Roman" w:cs="Times"/>
          <w:i/>
          <w:color w:val="1A1818"/>
          <w:szCs w:val="20"/>
          <w:vertAlign w:val="superscript"/>
        </w:rPr>
        <w:t>2</w:t>
      </w:r>
      <w:r>
        <w:rPr>
          <w:rFonts w:ascii="Times New Roman" w:hAnsi="Times New Roman" w:cs="Times"/>
          <w:color w:val="1A1818"/>
          <w:szCs w:val="20"/>
        </w:rPr>
        <w:t>=0.14).  Overall, it appears that males are more reactive in both muscles during the intentional mimicry phase, but are especially more so to the human control than to the android.</w:t>
      </w:r>
    </w:p>
    <w:p w14:paraId="6B25B5F0" w14:textId="70AF2604" w:rsidR="000F02E3" w:rsidRPr="003375B4" w:rsidRDefault="000F02E3" w:rsidP="000F0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540"/>
        <w:rPr>
          <w:rFonts w:ascii="Times New Roman" w:hAnsi="Times New Roman" w:cs="Times"/>
          <w:i/>
          <w:color w:val="1A1818"/>
          <w:szCs w:val="20"/>
        </w:rPr>
      </w:pPr>
      <w:r>
        <w:rPr>
          <w:rFonts w:ascii="Times New Roman" w:hAnsi="Times New Roman" w:cs="Times"/>
          <w:b/>
          <w:color w:val="1A1818"/>
          <w:szCs w:val="20"/>
        </w:rPr>
        <w:t xml:space="preserve">Study 2 – Ratings of the android. </w:t>
      </w:r>
      <w:r>
        <w:rPr>
          <w:rFonts w:ascii="Times New Roman" w:hAnsi="Times New Roman" w:cs="Times"/>
          <w:color w:val="1A1818"/>
          <w:szCs w:val="20"/>
        </w:rPr>
        <w:t xml:space="preserve">The genders did not differ on most ratings of the android. However, females rated the android </w:t>
      </w:r>
      <w:r w:rsidR="00FB6FC7">
        <w:rPr>
          <w:rFonts w:ascii="Times New Roman" w:hAnsi="Times New Roman" w:cs="Times"/>
          <w:color w:val="1A1818"/>
          <w:szCs w:val="20"/>
        </w:rPr>
        <w:t xml:space="preserve">as </w:t>
      </w:r>
      <w:r>
        <w:rPr>
          <w:rFonts w:ascii="Times New Roman" w:hAnsi="Times New Roman" w:cs="Times"/>
          <w:color w:val="1A1818"/>
          <w:szCs w:val="20"/>
        </w:rPr>
        <w:t>significantly more creepy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males</w:t>
      </w:r>
      <w:proofErr w:type="spellEnd"/>
      <w:r>
        <w:rPr>
          <w:rFonts w:ascii="Times New Roman" w:hAnsi="Times New Roman" w:cs="Times"/>
          <w:color w:val="1A1818"/>
          <w:szCs w:val="20"/>
        </w:rPr>
        <w:t xml:space="preserve">=6.15,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females</w:t>
      </w:r>
      <w:proofErr w:type="spellEnd"/>
      <w:r>
        <w:rPr>
          <w:rFonts w:ascii="Times New Roman" w:hAnsi="Times New Roman" w:cs="Times"/>
          <w:color w:val="1A1818"/>
          <w:szCs w:val="20"/>
        </w:rPr>
        <w:t xml:space="preserve">=7.01, </w:t>
      </w:r>
      <w:proofErr w:type="gramStart"/>
      <w:r>
        <w:rPr>
          <w:rFonts w:ascii="Times New Roman" w:hAnsi="Times New Roman" w:cs="Times"/>
          <w:i/>
          <w:color w:val="1A1818"/>
          <w:szCs w:val="20"/>
        </w:rPr>
        <w:t>t</w:t>
      </w:r>
      <w:r w:rsidRPr="003375B4">
        <w:rPr>
          <w:rFonts w:ascii="Times New Roman" w:hAnsi="Times New Roman" w:cs="Times"/>
          <w:i/>
          <w:color w:val="1A1818"/>
          <w:szCs w:val="20"/>
        </w:rPr>
        <w:t>(</w:t>
      </w:r>
      <w:proofErr w:type="gramEnd"/>
      <w:r w:rsidRPr="003375B4">
        <w:rPr>
          <w:rFonts w:ascii="Times New Roman" w:hAnsi="Times New Roman" w:cs="Times"/>
          <w:i/>
          <w:color w:val="1A1818"/>
          <w:szCs w:val="20"/>
        </w:rPr>
        <w:t>54)</w:t>
      </w:r>
      <w:r>
        <w:rPr>
          <w:rFonts w:ascii="Times New Roman" w:hAnsi="Times New Roman" w:cs="Times"/>
          <w:color w:val="1A1818"/>
          <w:szCs w:val="20"/>
        </w:rPr>
        <w:t xml:space="preserve">=-2.02, </w:t>
      </w:r>
      <w:r>
        <w:rPr>
          <w:rFonts w:ascii="Times New Roman" w:hAnsi="Times New Roman" w:cs="Times"/>
          <w:i/>
          <w:color w:val="1A1818"/>
          <w:szCs w:val="20"/>
        </w:rPr>
        <w:t>p</w:t>
      </w:r>
      <w:r>
        <w:rPr>
          <w:rFonts w:ascii="Times New Roman" w:hAnsi="Times New Roman" w:cs="Times"/>
          <w:color w:val="1A1818"/>
          <w:szCs w:val="20"/>
        </w:rPr>
        <w:t xml:space="preserve">=0.05, </w:t>
      </w:r>
      <w:r>
        <w:rPr>
          <w:rFonts w:ascii="Times New Roman" w:hAnsi="Times New Roman" w:cs="Times"/>
          <w:i/>
          <w:color w:val="1A1818"/>
          <w:szCs w:val="20"/>
        </w:rPr>
        <w:t>d</w:t>
      </w:r>
      <w:r>
        <w:rPr>
          <w:rFonts w:ascii="Times New Roman" w:hAnsi="Times New Roman" w:cs="Times"/>
          <w:color w:val="1A1818"/>
          <w:szCs w:val="20"/>
        </w:rPr>
        <w:t>=0.55), and less positive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males</w:t>
      </w:r>
      <w:proofErr w:type="spellEnd"/>
      <w:r>
        <w:rPr>
          <w:rFonts w:ascii="Times New Roman" w:hAnsi="Times New Roman" w:cs="Times"/>
          <w:color w:val="1A1818"/>
          <w:szCs w:val="20"/>
        </w:rPr>
        <w:t xml:space="preserve">=4.92, </w:t>
      </w:r>
      <w:proofErr w:type="spellStart"/>
      <w:r>
        <w:rPr>
          <w:rFonts w:ascii="Times New Roman" w:hAnsi="Times New Roman" w:cs="Times"/>
          <w:i/>
          <w:color w:val="1A1818"/>
          <w:szCs w:val="20"/>
        </w:rPr>
        <w:t>M</w:t>
      </w:r>
      <w:r>
        <w:rPr>
          <w:rFonts w:ascii="Times New Roman" w:hAnsi="Times New Roman" w:cs="Times"/>
          <w:i/>
          <w:color w:val="1A1818"/>
          <w:szCs w:val="20"/>
          <w:vertAlign w:val="subscript"/>
        </w:rPr>
        <w:t>control</w:t>
      </w:r>
      <w:proofErr w:type="spellEnd"/>
      <w:r>
        <w:rPr>
          <w:rFonts w:ascii="Times New Roman" w:hAnsi="Times New Roman" w:cs="Times"/>
          <w:color w:val="1A1818"/>
          <w:szCs w:val="20"/>
        </w:rPr>
        <w:t xml:space="preserve">=3.77, </w:t>
      </w:r>
      <w:r>
        <w:rPr>
          <w:rFonts w:ascii="Times New Roman" w:hAnsi="Times New Roman" w:cs="Times"/>
          <w:i/>
          <w:color w:val="1A1818"/>
          <w:szCs w:val="20"/>
        </w:rPr>
        <w:t>t</w:t>
      </w:r>
      <w:r w:rsidRPr="003375B4">
        <w:rPr>
          <w:rFonts w:ascii="Times New Roman" w:hAnsi="Times New Roman" w:cs="Times"/>
          <w:i/>
          <w:color w:val="1A1818"/>
          <w:szCs w:val="20"/>
        </w:rPr>
        <w:t>(75)</w:t>
      </w:r>
      <w:r>
        <w:rPr>
          <w:rFonts w:ascii="Times New Roman" w:hAnsi="Times New Roman" w:cs="Times"/>
          <w:color w:val="1A1818"/>
          <w:szCs w:val="20"/>
        </w:rPr>
        <w:t xml:space="preserve">=3.25, </w:t>
      </w:r>
      <w:r>
        <w:rPr>
          <w:rFonts w:ascii="Times New Roman" w:hAnsi="Times New Roman" w:cs="Times"/>
          <w:i/>
          <w:color w:val="1A1818"/>
          <w:szCs w:val="20"/>
        </w:rPr>
        <w:t>p</w:t>
      </w:r>
      <w:r>
        <w:rPr>
          <w:rFonts w:ascii="Times New Roman" w:hAnsi="Times New Roman" w:cs="Times"/>
          <w:color w:val="1A1818"/>
          <w:szCs w:val="20"/>
        </w:rPr>
        <w:t xml:space="preserve">=0.002, </w:t>
      </w:r>
      <w:r>
        <w:rPr>
          <w:rFonts w:ascii="Times New Roman" w:hAnsi="Times New Roman" w:cs="Times"/>
          <w:i/>
          <w:color w:val="1A1818"/>
          <w:szCs w:val="20"/>
        </w:rPr>
        <w:t>d</w:t>
      </w:r>
      <w:r>
        <w:rPr>
          <w:rFonts w:ascii="Times New Roman" w:hAnsi="Times New Roman" w:cs="Times"/>
          <w:color w:val="1A1818"/>
          <w:szCs w:val="20"/>
        </w:rPr>
        <w:t>=0.75). This corresponds with the gender differences found in Study 1, in which females found the android more negative.</w:t>
      </w:r>
    </w:p>
    <w:p w14:paraId="20C1A416" w14:textId="77777777" w:rsidR="000F02E3" w:rsidRDefault="000F02E3" w:rsidP="0068364B">
      <w:pPr>
        <w:pStyle w:val="APAheading2"/>
      </w:pPr>
    </w:p>
    <w:p w14:paraId="3FC0A90C" w14:textId="77777777" w:rsidR="009B6081" w:rsidRDefault="009B6081" w:rsidP="0068364B">
      <w:pPr>
        <w:pStyle w:val="APAheading2"/>
      </w:pPr>
      <w:r>
        <w:t>Analyses of rapid mimicry responses over the first second of the trial</w:t>
      </w:r>
    </w:p>
    <w:p w14:paraId="5D220F05" w14:textId="77777777" w:rsidR="009B6081" w:rsidRDefault="009B6081" w:rsidP="0068364B">
      <w:pPr>
        <w:pStyle w:val="APAheading2"/>
        <w:rPr>
          <w:b w:val="0"/>
        </w:rPr>
      </w:pPr>
      <w:r>
        <w:tab/>
      </w:r>
      <w:r>
        <w:rPr>
          <w:b w:val="0"/>
        </w:rPr>
        <w:t xml:space="preserve">Mimicry reactions can be very quick – initiated around 500 milliseconds from exposure to a stimulus </w:t>
      </w:r>
      <w:r w:rsidR="003375B4">
        <w:rPr>
          <w:b w:val="0"/>
        </w:rPr>
        <w:fldChar w:fldCharType="begin"/>
      </w:r>
      <w:r w:rsidR="000F02E3">
        <w:rPr>
          <w:b w:val="0"/>
        </w:rPr>
        <w:instrText xml:space="preserve"> ADDIN ZOTERO_ITEM {"citationID":"Jys1TJ1X","properties":{"formattedCitation":"[4,5]","plainCitation":"[4,5]"},"citationItems":[{"id":153,"uris":["http://zotero.org/users/1003662/items/9N4AJMQJ"],"uri":["http://zotero.org/users/1003662/items/9N4AJMQJ"]},{"id":1156,"uris":["http://zotero.org/users/1003662/items/DDIZJTK4"],"uri":["http://zotero.org/users/1003662/items/DDIZJTK4"]}]} </w:instrText>
      </w:r>
      <w:r w:rsidR="003375B4">
        <w:rPr>
          <w:b w:val="0"/>
        </w:rPr>
        <w:fldChar w:fldCharType="separate"/>
      </w:r>
      <w:r w:rsidR="000F02E3">
        <w:rPr>
          <w:b w:val="0"/>
          <w:noProof/>
        </w:rPr>
        <w:t>[4,5]</w:t>
      </w:r>
      <w:r w:rsidR="003375B4">
        <w:rPr>
          <w:b w:val="0"/>
        </w:rPr>
        <w:fldChar w:fldCharType="end"/>
      </w:r>
      <w:r>
        <w:rPr>
          <w:b w:val="0"/>
        </w:rPr>
        <w:t xml:space="preserve">. </w:t>
      </w:r>
      <w:r w:rsidR="00B42276">
        <w:rPr>
          <w:b w:val="0"/>
        </w:rPr>
        <w:t>Therefore, i</w:t>
      </w:r>
      <w:r>
        <w:rPr>
          <w:b w:val="0"/>
        </w:rPr>
        <w:t>n addition to the main analyses of EMG activity over the course of a 6 second trial, we conducted repeated measures MANOVAs in 200 millisecond intervals, over the course of</w:t>
      </w:r>
      <w:r w:rsidR="00B42276">
        <w:rPr>
          <w:b w:val="0"/>
        </w:rPr>
        <w:t xml:space="preserve"> the first second of the trial. These analyses enable</w:t>
      </w:r>
      <w:r w:rsidR="005E14B1">
        <w:rPr>
          <w:b w:val="0"/>
        </w:rPr>
        <w:t>d</w:t>
      </w:r>
      <w:r w:rsidR="00B42276">
        <w:rPr>
          <w:b w:val="0"/>
        </w:rPr>
        <w:t xml:space="preserve"> us to examine whether there are particular differences in early responses between the agents.</w:t>
      </w:r>
    </w:p>
    <w:p w14:paraId="7EA70E9A" w14:textId="77777777" w:rsidR="00B42276" w:rsidRDefault="00B42276" w:rsidP="0068364B">
      <w:pPr>
        <w:pStyle w:val="APAheading2"/>
        <w:rPr>
          <w:b w:val="0"/>
        </w:rPr>
      </w:pPr>
      <w:r>
        <w:rPr>
          <w:b w:val="0"/>
        </w:rPr>
        <w:tab/>
      </w:r>
      <w:proofErr w:type="gramStart"/>
      <w:r>
        <w:t>Study 1 – Rapid intentional mimicry responses.</w:t>
      </w:r>
      <w:proofErr w:type="gramEnd"/>
      <w:r>
        <w:t xml:space="preserve"> </w:t>
      </w:r>
      <w:r>
        <w:rPr>
          <w:b w:val="0"/>
        </w:rPr>
        <w:t xml:space="preserve">Both the </w:t>
      </w:r>
      <w:proofErr w:type="spellStart"/>
      <w:r>
        <w:rPr>
          <w:b w:val="0"/>
        </w:rPr>
        <w:t>zygomaticus</w:t>
      </w:r>
      <w:proofErr w:type="spellEnd"/>
      <w:r>
        <w:rPr>
          <w:b w:val="0"/>
        </w:rPr>
        <w:t xml:space="preserve"> and </w:t>
      </w:r>
      <w:r>
        <w:rPr>
          <w:b w:val="0"/>
        </w:rPr>
        <w:lastRenderedPageBreak/>
        <w:t>corrugator demonstrate rapid initiation of mimicry response to both the android and the control. For the android, we find both a main effect of Emotion (</w:t>
      </w:r>
      <w:proofErr w:type="spellStart"/>
      <w:r w:rsidR="00FC3612">
        <w:rPr>
          <w:b w:val="0"/>
          <w:i/>
        </w:rPr>
        <w:t>zygomaticus</w:t>
      </w:r>
      <w:proofErr w:type="spellEnd"/>
      <w:r w:rsidR="00FC3612">
        <w:rPr>
          <w:b w:val="0"/>
          <w:i/>
        </w:rPr>
        <w:t xml:space="preserve">: </w:t>
      </w:r>
      <w:proofErr w:type="gramStart"/>
      <w:r w:rsidR="002A2B77" w:rsidRPr="002A2B77">
        <w:rPr>
          <w:b w:val="0"/>
          <w:i/>
        </w:rPr>
        <w:t>F</w:t>
      </w:r>
      <w:r w:rsidR="002A2B77" w:rsidRPr="002A2B77">
        <w:rPr>
          <w:b w:val="0"/>
        </w:rPr>
        <w:t>(</w:t>
      </w:r>
      <w:proofErr w:type="gramEnd"/>
      <w:r w:rsidR="002A2B77" w:rsidRPr="002A2B77">
        <w:rPr>
          <w:b w:val="0"/>
        </w:rPr>
        <w:t>1,28)=</w:t>
      </w:r>
      <w:r w:rsidR="00FC3612">
        <w:rPr>
          <w:b w:val="0"/>
        </w:rPr>
        <w:t>52.29</w:t>
      </w:r>
      <w:r w:rsidR="002A2B77" w:rsidRPr="002A2B77">
        <w:rPr>
          <w:b w:val="0"/>
        </w:rPr>
        <w:t xml:space="preserve">, </w:t>
      </w:r>
      <w:r w:rsidR="002A2B77" w:rsidRPr="002A2B77">
        <w:rPr>
          <w:b w:val="0"/>
          <w:i/>
        </w:rPr>
        <w:t>p</w:t>
      </w:r>
      <w:r w:rsidR="002A2B77" w:rsidRPr="002A2B77">
        <w:rPr>
          <w:b w:val="0"/>
        </w:rPr>
        <w:t xml:space="preserve">&lt;0.0001, </w:t>
      </w:r>
      <w:r w:rsidR="002A2B77" w:rsidRPr="002A2B77">
        <w:rPr>
          <w:b w:val="0"/>
          <w:i/>
        </w:rPr>
        <w:t>partial η</w:t>
      </w:r>
      <w:r w:rsidR="002A2B77" w:rsidRPr="002A2B77">
        <w:rPr>
          <w:b w:val="0"/>
          <w:vertAlign w:val="superscript"/>
        </w:rPr>
        <w:t>2</w:t>
      </w:r>
      <w:r w:rsidR="002A2B77" w:rsidRPr="002A2B77">
        <w:rPr>
          <w:b w:val="0"/>
        </w:rPr>
        <w:t>=0.6</w:t>
      </w:r>
      <w:r w:rsidR="00FC3612">
        <w:rPr>
          <w:b w:val="0"/>
        </w:rPr>
        <w:t xml:space="preserve">5; </w:t>
      </w:r>
      <w:r w:rsidR="00FC3612">
        <w:rPr>
          <w:b w:val="0"/>
          <w:i/>
        </w:rPr>
        <w:t>corrugator:</w:t>
      </w:r>
      <w:r w:rsidR="00FC3612">
        <w:rPr>
          <w:b w:val="0"/>
        </w:rPr>
        <w:t xml:space="preserve"> </w:t>
      </w:r>
      <w:r w:rsidR="00FC3612" w:rsidRPr="002A2B77">
        <w:rPr>
          <w:b w:val="0"/>
          <w:i/>
        </w:rPr>
        <w:t>F</w:t>
      </w:r>
      <w:r w:rsidR="00FC3612" w:rsidRPr="002A2B77">
        <w:rPr>
          <w:b w:val="0"/>
        </w:rPr>
        <w:t>(1,28)=</w:t>
      </w:r>
      <w:r w:rsidR="005D0563">
        <w:rPr>
          <w:b w:val="0"/>
        </w:rPr>
        <w:t>57.44</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5D0563">
        <w:rPr>
          <w:b w:val="0"/>
        </w:rPr>
        <w:t>=0.7</w:t>
      </w:r>
      <w:r w:rsidR="00FC3612">
        <w:rPr>
          <w:b w:val="0"/>
        </w:rPr>
        <w:t>)</w:t>
      </w:r>
      <w:r>
        <w:rPr>
          <w:b w:val="0"/>
        </w:rPr>
        <w:t xml:space="preserve"> and Emotion x Time interaction (</w:t>
      </w:r>
      <w:proofErr w:type="spellStart"/>
      <w:r w:rsidR="00FC3612">
        <w:rPr>
          <w:b w:val="0"/>
          <w:i/>
        </w:rPr>
        <w:t>zygomaticus</w:t>
      </w:r>
      <w:proofErr w:type="spellEnd"/>
      <w:r w:rsidR="00FC3612">
        <w:rPr>
          <w:b w:val="0"/>
          <w:i/>
        </w:rPr>
        <w:t>:</w:t>
      </w:r>
      <w:r w:rsidR="00FC3612">
        <w:rPr>
          <w:b w:val="0"/>
        </w:rPr>
        <w:t xml:space="preserve"> </w:t>
      </w:r>
      <w:r w:rsidR="00FC3612" w:rsidRPr="002A2B77">
        <w:rPr>
          <w:b w:val="0"/>
          <w:i/>
        </w:rPr>
        <w:t>F</w:t>
      </w:r>
      <w:r w:rsidR="00FC3612" w:rsidRPr="002A2B77">
        <w:rPr>
          <w:b w:val="0"/>
        </w:rPr>
        <w:t>(</w:t>
      </w:r>
      <w:r w:rsidR="00FC3612">
        <w:rPr>
          <w:b w:val="0"/>
        </w:rPr>
        <w:t>4,112</w:t>
      </w:r>
      <w:r w:rsidR="00FC3612" w:rsidRPr="002A2B77">
        <w:rPr>
          <w:b w:val="0"/>
        </w:rPr>
        <w:t>)=</w:t>
      </w:r>
      <w:r w:rsidR="00FC3612">
        <w:rPr>
          <w:b w:val="0"/>
        </w:rPr>
        <w:t>34.81</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FC3612" w:rsidRPr="002A2B77">
        <w:rPr>
          <w:b w:val="0"/>
        </w:rPr>
        <w:t>=0.</w:t>
      </w:r>
      <w:r w:rsidR="00FC3612">
        <w:rPr>
          <w:b w:val="0"/>
        </w:rPr>
        <w:t xml:space="preserve">55; </w:t>
      </w:r>
      <w:r w:rsidR="00FC3612">
        <w:rPr>
          <w:b w:val="0"/>
          <w:i/>
        </w:rPr>
        <w:t>corrugator</w:t>
      </w:r>
      <w:r w:rsidR="00FC3612">
        <w:rPr>
          <w:b w:val="0"/>
        </w:rPr>
        <w:t xml:space="preserve">: </w:t>
      </w:r>
      <w:r w:rsidR="00FC3612" w:rsidRPr="002A2B77">
        <w:rPr>
          <w:b w:val="0"/>
          <w:i/>
        </w:rPr>
        <w:t>F</w:t>
      </w:r>
      <w:r w:rsidR="005D0563">
        <w:rPr>
          <w:b w:val="0"/>
        </w:rPr>
        <w:t>(4,112</w:t>
      </w:r>
      <w:r w:rsidR="00FC3612" w:rsidRPr="002A2B77">
        <w:rPr>
          <w:b w:val="0"/>
        </w:rPr>
        <w:t>)=</w:t>
      </w:r>
      <w:r w:rsidR="005D0563">
        <w:rPr>
          <w:b w:val="0"/>
        </w:rPr>
        <w:t>26.58</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5D0563">
        <w:rPr>
          <w:b w:val="0"/>
        </w:rPr>
        <w:t>=0.49</w:t>
      </w:r>
      <w:r>
        <w:rPr>
          <w:b w:val="0"/>
        </w:rPr>
        <w:t>). Both a main effect of Emotion (</w:t>
      </w:r>
      <w:proofErr w:type="spellStart"/>
      <w:r w:rsidR="00FC3612">
        <w:rPr>
          <w:b w:val="0"/>
          <w:i/>
        </w:rPr>
        <w:t>zygomaticus</w:t>
      </w:r>
      <w:proofErr w:type="spellEnd"/>
      <w:r w:rsidR="00FC3612">
        <w:rPr>
          <w:b w:val="0"/>
          <w:i/>
        </w:rPr>
        <w:t>:</w:t>
      </w:r>
      <w:r w:rsidR="00FC3612">
        <w:rPr>
          <w:b w:val="0"/>
        </w:rPr>
        <w:t xml:space="preserve"> </w:t>
      </w:r>
      <w:proofErr w:type="gramStart"/>
      <w:r w:rsidR="00FC3612" w:rsidRPr="002A2B77">
        <w:rPr>
          <w:b w:val="0"/>
          <w:i/>
        </w:rPr>
        <w:t>F</w:t>
      </w:r>
      <w:r w:rsidR="00FC3612" w:rsidRPr="002A2B77">
        <w:rPr>
          <w:b w:val="0"/>
        </w:rPr>
        <w:t>(</w:t>
      </w:r>
      <w:proofErr w:type="gramEnd"/>
      <w:r w:rsidR="00FC3612" w:rsidRPr="002A2B77">
        <w:rPr>
          <w:b w:val="0"/>
        </w:rPr>
        <w:t>1,28)=</w:t>
      </w:r>
      <w:r w:rsidR="00FC3612">
        <w:rPr>
          <w:b w:val="0"/>
        </w:rPr>
        <w:t>33.64</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FC3612" w:rsidRPr="002A2B77">
        <w:rPr>
          <w:b w:val="0"/>
        </w:rPr>
        <w:t>=0.</w:t>
      </w:r>
      <w:r w:rsidR="00FC3612">
        <w:rPr>
          <w:b w:val="0"/>
        </w:rPr>
        <w:t xml:space="preserve">55; </w:t>
      </w:r>
      <w:r w:rsidR="00FC3612">
        <w:rPr>
          <w:b w:val="0"/>
          <w:i/>
        </w:rPr>
        <w:t>corrugator</w:t>
      </w:r>
      <w:r w:rsidR="00FC3612">
        <w:rPr>
          <w:b w:val="0"/>
        </w:rPr>
        <w:t xml:space="preserve">: </w:t>
      </w:r>
      <w:r w:rsidR="00FC3612" w:rsidRPr="002A2B77">
        <w:rPr>
          <w:b w:val="0"/>
          <w:i/>
        </w:rPr>
        <w:t>F</w:t>
      </w:r>
      <w:r w:rsidR="00FC3612" w:rsidRPr="002A2B77">
        <w:rPr>
          <w:b w:val="0"/>
        </w:rPr>
        <w:t>(1,28)=</w:t>
      </w:r>
      <w:r w:rsidR="00736545">
        <w:rPr>
          <w:b w:val="0"/>
        </w:rPr>
        <w:t>49.00</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FC3612" w:rsidRPr="002A2B77">
        <w:rPr>
          <w:b w:val="0"/>
        </w:rPr>
        <w:t>=0</w:t>
      </w:r>
      <w:r w:rsidR="00FC3612">
        <w:rPr>
          <w:b w:val="0"/>
        </w:rPr>
        <w:t>.</w:t>
      </w:r>
      <w:r w:rsidR="00736545">
        <w:rPr>
          <w:b w:val="0"/>
        </w:rPr>
        <w:t>64</w:t>
      </w:r>
      <w:r>
        <w:rPr>
          <w:b w:val="0"/>
        </w:rPr>
        <w:t>) and Emotion x Time (</w:t>
      </w:r>
      <w:proofErr w:type="spellStart"/>
      <w:r w:rsidR="00FC3612">
        <w:rPr>
          <w:b w:val="0"/>
          <w:i/>
        </w:rPr>
        <w:t>zygomaticus</w:t>
      </w:r>
      <w:proofErr w:type="spellEnd"/>
      <w:r w:rsidR="00FC3612">
        <w:rPr>
          <w:b w:val="0"/>
          <w:i/>
        </w:rPr>
        <w:t>:</w:t>
      </w:r>
      <w:r w:rsidR="00FC3612">
        <w:rPr>
          <w:b w:val="0"/>
        </w:rPr>
        <w:t xml:space="preserve"> </w:t>
      </w:r>
      <w:r w:rsidR="00FC3612" w:rsidRPr="002A2B77">
        <w:rPr>
          <w:b w:val="0"/>
          <w:i/>
        </w:rPr>
        <w:t>F</w:t>
      </w:r>
      <w:r w:rsidR="00FC3612" w:rsidRPr="002A2B77">
        <w:rPr>
          <w:b w:val="0"/>
        </w:rPr>
        <w:t>(</w:t>
      </w:r>
      <w:r w:rsidR="00FC3612">
        <w:rPr>
          <w:b w:val="0"/>
        </w:rPr>
        <w:t>4,112</w:t>
      </w:r>
      <w:r w:rsidR="00FC3612" w:rsidRPr="002A2B77">
        <w:rPr>
          <w:b w:val="0"/>
        </w:rPr>
        <w:t>)=</w:t>
      </w:r>
      <w:r w:rsidR="00FC3612">
        <w:rPr>
          <w:b w:val="0"/>
        </w:rPr>
        <w:t>12.63</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FC3612" w:rsidRPr="002A2B77">
        <w:rPr>
          <w:b w:val="0"/>
        </w:rPr>
        <w:t>=0.</w:t>
      </w:r>
      <w:r w:rsidR="00FC3612">
        <w:rPr>
          <w:b w:val="0"/>
        </w:rPr>
        <w:t xml:space="preserve">31; </w:t>
      </w:r>
      <w:r w:rsidR="00FC3612">
        <w:rPr>
          <w:b w:val="0"/>
          <w:i/>
        </w:rPr>
        <w:t>corrugator</w:t>
      </w:r>
      <w:r w:rsidR="00FC3612">
        <w:rPr>
          <w:b w:val="0"/>
        </w:rPr>
        <w:t xml:space="preserve">: </w:t>
      </w:r>
      <w:r w:rsidR="00FC3612" w:rsidRPr="002A2B77">
        <w:rPr>
          <w:b w:val="0"/>
          <w:i/>
        </w:rPr>
        <w:t>F</w:t>
      </w:r>
      <w:r w:rsidR="00736545">
        <w:rPr>
          <w:b w:val="0"/>
        </w:rPr>
        <w:t>(4,112</w:t>
      </w:r>
      <w:r w:rsidR="00FC3612" w:rsidRPr="002A2B77">
        <w:rPr>
          <w:b w:val="0"/>
        </w:rPr>
        <w:t>)=</w:t>
      </w:r>
      <w:r w:rsidR="00736545">
        <w:rPr>
          <w:b w:val="0"/>
        </w:rPr>
        <w:t>31.70</w:t>
      </w:r>
      <w:r w:rsidR="00FC3612" w:rsidRPr="002A2B77">
        <w:rPr>
          <w:b w:val="0"/>
        </w:rPr>
        <w:t xml:space="preserve">, </w:t>
      </w:r>
      <w:r w:rsidR="00FC3612" w:rsidRPr="002A2B77">
        <w:rPr>
          <w:b w:val="0"/>
          <w:i/>
        </w:rPr>
        <w:t>p</w:t>
      </w:r>
      <w:r w:rsidR="00FC3612" w:rsidRPr="002A2B77">
        <w:rPr>
          <w:b w:val="0"/>
        </w:rPr>
        <w:t xml:space="preserve">&lt;0.0001, </w:t>
      </w:r>
      <w:r w:rsidR="00FC3612" w:rsidRPr="002A2B77">
        <w:rPr>
          <w:b w:val="0"/>
          <w:i/>
        </w:rPr>
        <w:t>partial η</w:t>
      </w:r>
      <w:r w:rsidR="00FC3612" w:rsidRPr="002A2B77">
        <w:rPr>
          <w:b w:val="0"/>
          <w:vertAlign w:val="superscript"/>
        </w:rPr>
        <w:t>2</w:t>
      </w:r>
      <w:r w:rsidR="00736545">
        <w:rPr>
          <w:b w:val="0"/>
        </w:rPr>
        <w:t>=0.53</w:t>
      </w:r>
      <w:r>
        <w:rPr>
          <w:b w:val="0"/>
        </w:rPr>
        <w:t xml:space="preserve">) can be found </w:t>
      </w:r>
      <w:r w:rsidR="008972F6">
        <w:rPr>
          <w:b w:val="0"/>
        </w:rPr>
        <w:t>in response to</w:t>
      </w:r>
      <w:r>
        <w:rPr>
          <w:b w:val="0"/>
        </w:rPr>
        <w:t xml:space="preserve"> the control as well.</w:t>
      </w:r>
    </w:p>
    <w:p w14:paraId="69E81757" w14:textId="77777777" w:rsidR="00470A36" w:rsidRPr="00B42276" w:rsidRDefault="00470A36" w:rsidP="0068364B">
      <w:pPr>
        <w:pStyle w:val="APAheading2"/>
        <w:rPr>
          <w:b w:val="0"/>
        </w:rPr>
      </w:pPr>
      <w:r>
        <w:rPr>
          <w:b w:val="0"/>
        </w:rPr>
        <w:tab/>
        <w:t xml:space="preserve">When running a MANOVA with Agent as a factor (in addition to Emotion and Time), we again find similar results to those found across the entire trial. For the </w:t>
      </w:r>
      <w:proofErr w:type="spellStart"/>
      <w:r>
        <w:rPr>
          <w:b w:val="0"/>
        </w:rPr>
        <w:t>zygomaticus</w:t>
      </w:r>
      <w:proofErr w:type="spellEnd"/>
      <w:r>
        <w:rPr>
          <w:b w:val="0"/>
        </w:rPr>
        <w:t>, there is a significant main effect of Agent (</w:t>
      </w:r>
      <w:proofErr w:type="gramStart"/>
      <w:r w:rsidRPr="002A2B77">
        <w:rPr>
          <w:b w:val="0"/>
          <w:i/>
        </w:rPr>
        <w:t>F</w:t>
      </w:r>
      <w:r w:rsidRPr="002A2B77">
        <w:rPr>
          <w:b w:val="0"/>
        </w:rPr>
        <w:t>(</w:t>
      </w:r>
      <w:proofErr w:type="gramEnd"/>
      <w:r w:rsidRPr="002A2B77">
        <w:rPr>
          <w:b w:val="0"/>
        </w:rPr>
        <w:t>1,28)=</w:t>
      </w:r>
      <w:r>
        <w:rPr>
          <w:b w:val="0"/>
        </w:rPr>
        <w:t>22.43</w:t>
      </w:r>
      <w:r w:rsidRPr="002A2B77">
        <w:rPr>
          <w:b w:val="0"/>
        </w:rPr>
        <w:t xml:space="preserve">, </w:t>
      </w:r>
      <w:r w:rsidRPr="002A2B77">
        <w:rPr>
          <w:b w:val="0"/>
          <w:i/>
        </w:rPr>
        <w:t>p</w:t>
      </w:r>
      <w:r w:rsidRPr="002A2B77">
        <w:rPr>
          <w:b w:val="0"/>
        </w:rPr>
        <w:t xml:space="preserve">&lt;0.0001, </w:t>
      </w:r>
      <w:r w:rsidRPr="002A2B77">
        <w:rPr>
          <w:b w:val="0"/>
          <w:i/>
        </w:rPr>
        <w:t>partial η</w:t>
      </w:r>
      <w:r w:rsidRPr="002A2B77">
        <w:rPr>
          <w:b w:val="0"/>
          <w:vertAlign w:val="superscript"/>
        </w:rPr>
        <w:t>2</w:t>
      </w:r>
      <w:r w:rsidRPr="002A2B77">
        <w:rPr>
          <w:b w:val="0"/>
        </w:rPr>
        <w:t>=0.</w:t>
      </w:r>
      <w:r>
        <w:rPr>
          <w:b w:val="0"/>
        </w:rPr>
        <w:t xml:space="preserve">45), </w:t>
      </w:r>
      <w:r w:rsidR="0085596B">
        <w:rPr>
          <w:b w:val="0"/>
        </w:rPr>
        <w:t xml:space="preserve">as well as a significant </w:t>
      </w:r>
      <w:r>
        <w:rPr>
          <w:b w:val="0"/>
        </w:rPr>
        <w:t xml:space="preserve">Agent x Time </w:t>
      </w:r>
      <w:r w:rsidR="0085596B">
        <w:rPr>
          <w:b w:val="0"/>
        </w:rPr>
        <w:t xml:space="preserve">interaction </w:t>
      </w:r>
      <w:r>
        <w:rPr>
          <w:b w:val="0"/>
        </w:rPr>
        <w:t>(</w:t>
      </w:r>
      <w:r w:rsidRPr="002A2B77">
        <w:rPr>
          <w:b w:val="0"/>
          <w:i/>
        </w:rPr>
        <w:t>F</w:t>
      </w:r>
      <w:r w:rsidRPr="002A2B77">
        <w:rPr>
          <w:b w:val="0"/>
        </w:rPr>
        <w:t>(</w:t>
      </w:r>
      <w:r>
        <w:rPr>
          <w:b w:val="0"/>
        </w:rPr>
        <w:t>4,112</w:t>
      </w:r>
      <w:r w:rsidRPr="002A2B77">
        <w:rPr>
          <w:b w:val="0"/>
        </w:rPr>
        <w:t>)=</w:t>
      </w:r>
      <w:r>
        <w:rPr>
          <w:b w:val="0"/>
        </w:rPr>
        <w:t>4.97</w:t>
      </w:r>
      <w:r w:rsidRPr="002A2B77">
        <w:rPr>
          <w:b w:val="0"/>
        </w:rPr>
        <w:t xml:space="preserve">, </w:t>
      </w:r>
      <w:r w:rsidRPr="002A2B77">
        <w:rPr>
          <w:b w:val="0"/>
          <w:i/>
        </w:rPr>
        <w:t>p</w:t>
      </w:r>
      <w:r>
        <w:rPr>
          <w:b w:val="0"/>
        </w:rPr>
        <w:t>=0.001</w:t>
      </w:r>
      <w:r w:rsidRPr="002A2B77">
        <w:rPr>
          <w:b w:val="0"/>
        </w:rPr>
        <w:t xml:space="preserve">, </w:t>
      </w:r>
      <w:r w:rsidRPr="002A2B77">
        <w:rPr>
          <w:b w:val="0"/>
          <w:i/>
        </w:rPr>
        <w:t>partial η</w:t>
      </w:r>
      <w:r w:rsidRPr="002A2B77">
        <w:rPr>
          <w:b w:val="0"/>
          <w:vertAlign w:val="superscript"/>
        </w:rPr>
        <w:t>2</w:t>
      </w:r>
      <w:r w:rsidRPr="002A2B77">
        <w:rPr>
          <w:b w:val="0"/>
        </w:rPr>
        <w:t>=0.</w:t>
      </w:r>
      <w:r>
        <w:rPr>
          <w:b w:val="0"/>
        </w:rPr>
        <w:t>15), and Agent x Emotion x Time</w:t>
      </w:r>
      <w:r w:rsidR="0085596B">
        <w:rPr>
          <w:b w:val="0"/>
        </w:rPr>
        <w:t xml:space="preserve"> interaction</w:t>
      </w:r>
      <w:r>
        <w:rPr>
          <w:b w:val="0"/>
        </w:rPr>
        <w:t xml:space="preserve"> (</w:t>
      </w:r>
      <w:r w:rsidRPr="002A2B77">
        <w:rPr>
          <w:b w:val="0"/>
          <w:i/>
        </w:rPr>
        <w:t>F</w:t>
      </w:r>
      <w:r w:rsidRPr="002A2B77">
        <w:rPr>
          <w:b w:val="0"/>
        </w:rPr>
        <w:t>(</w:t>
      </w:r>
      <w:r>
        <w:rPr>
          <w:b w:val="0"/>
        </w:rPr>
        <w:t>4,112</w:t>
      </w:r>
      <w:r w:rsidRPr="002A2B77">
        <w:rPr>
          <w:b w:val="0"/>
        </w:rPr>
        <w:t>)=</w:t>
      </w:r>
      <w:r>
        <w:rPr>
          <w:b w:val="0"/>
        </w:rPr>
        <w:t>3.72</w:t>
      </w:r>
      <w:r w:rsidRPr="002A2B77">
        <w:rPr>
          <w:b w:val="0"/>
        </w:rPr>
        <w:t xml:space="preserve">, </w:t>
      </w:r>
      <w:r w:rsidRPr="002A2B77">
        <w:rPr>
          <w:b w:val="0"/>
          <w:i/>
        </w:rPr>
        <w:t>p</w:t>
      </w:r>
      <w:r>
        <w:rPr>
          <w:b w:val="0"/>
        </w:rPr>
        <w:t>=0.007</w:t>
      </w:r>
      <w:r w:rsidRPr="002A2B77">
        <w:rPr>
          <w:b w:val="0"/>
        </w:rPr>
        <w:t xml:space="preserve">, </w:t>
      </w:r>
      <w:r w:rsidRPr="002A2B77">
        <w:rPr>
          <w:b w:val="0"/>
          <w:i/>
        </w:rPr>
        <w:t>partial η</w:t>
      </w:r>
      <w:r w:rsidRPr="002A2B77">
        <w:rPr>
          <w:b w:val="0"/>
          <w:vertAlign w:val="superscript"/>
        </w:rPr>
        <w:t>2</w:t>
      </w:r>
      <w:r w:rsidRPr="002A2B77">
        <w:rPr>
          <w:b w:val="0"/>
        </w:rPr>
        <w:t>=0.</w:t>
      </w:r>
      <w:r>
        <w:rPr>
          <w:b w:val="0"/>
        </w:rPr>
        <w:t>12), besides the expected effects of Emotion (</w:t>
      </w:r>
      <w:r w:rsidRPr="002A2B77">
        <w:rPr>
          <w:b w:val="0"/>
          <w:i/>
        </w:rPr>
        <w:t>F</w:t>
      </w:r>
      <w:r w:rsidRPr="002A2B77">
        <w:rPr>
          <w:b w:val="0"/>
        </w:rPr>
        <w:t>(1,28)=</w:t>
      </w:r>
      <w:r>
        <w:rPr>
          <w:b w:val="0"/>
        </w:rPr>
        <w:t>62.07</w:t>
      </w:r>
      <w:r w:rsidRPr="002A2B77">
        <w:rPr>
          <w:b w:val="0"/>
        </w:rPr>
        <w:t xml:space="preserve">, </w:t>
      </w:r>
      <w:r w:rsidRPr="002A2B77">
        <w:rPr>
          <w:b w:val="0"/>
          <w:i/>
        </w:rPr>
        <w:t>p</w:t>
      </w:r>
      <w:r w:rsidRPr="002A2B77">
        <w:rPr>
          <w:b w:val="0"/>
        </w:rPr>
        <w:t xml:space="preserve">&lt;0.0001, </w:t>
      </w:r>
      <w:r w:rsidRPr="002A2B77">
        <w:rPr>
          <w:b w:val="0"/>
          <w:i/>
        </w:rPr>
        <w:t>partial η</w:t>
      </w:r>
      <w:r w:rsidRPr="002A2B77">
        <w:rPr>
          <w:b w:val="0"/>
          <w:vertAlign w:val="superscript"/>
        </w:rPr>
        <w:t>2</w:t>
      </w:r>
      <w:r w:rsidRPr="002A2B77">
        <w:rPr>
          <w:b w:val="0"/>
        </w:rPr>
        <w:t>=0.</w:t>
      </w:r>
      <w:r>
        <w:rPr>
          <w:b w:val="0"/>
        </w:rPr>
        <w:t>69) and Emotion x Time (</w:t>
      </w:r>
      <w:r w:rsidRPr="002A2B77">
        <w:rPr>
          <w:b w:val="0"/>
          <w:i/>
        </w:rPr>
        <w:t>F</w:t>
      </w:r>
      <w:r>
        <w:rPr>
          <w:b w:val="0"/>
        </w:rPr>
        <w:t>(4,112</w:t>
      </w:r>
      <w:r w:rsidRPr="002A2B77">
        <w:rPr>
          <w:b w:val="0"/>
        </w:rPr>
        <w:t>)=</w:t>
      </w:r>
      <w:r>
        <w:rPr>
          <w:b w:val="0"/>
        </w:rPr>
        <w:t>30.34</w:t>
      </w:r>
      <w:r w:rsidRPr="002A2B77">
        <w:rPr>
          <w:b w:val="0"/>
        </w:rPr>
        <w:t xml:space="preserve">, </w:t>
      </w:r>
      <w:r w:rsidRPr="002A2B77">
        <w:rPr>
          <w:b w:val="0"/>
          <w:i/>
        </w:rPr>
        <w:t>p</w:t>
      </w:r>
      <w:r w:rsidRPr="002A2B77">
        <w:rPr>
          <w:b w:val="0"/>
        </w:rPr>
        <w:t xml:space="preserve">&lt;0.0001, </w:t>
      </w:r>
      <w:r w:rsidRPr="002A2B77">
        <w:rPr>
          <w:b w:val="0"/>
          <w:i/>
        </w:rPr>
        <w:t>partial η</w:t>
      </w:r>
      <w:r w:rsidRPr="002A2B77">
        <w:rPr>
          <w:b w:val="0"/>
          <w:vertAlign w:val="superscript"/>
        </w:rPr>
        <w:t>2</w:t>
      </w:r>
      <w:r w:rsidRPr="002A2B77">
        <w:rPr>
          <w:b w:val="0"/>
        </w:rPr>
        <w:t>=0.</w:t>
      </w:r>
      <w:r>
        <w:rPr>
          <w:b w:val="0"/>
        </w:rPr>
        <w:t>52).</w:t>
      </w:r>
      <w:r w:rsidR="0085596B" w:rsidRPr="0085596B">
        <w:rPr>
          <w:b w:val="0"/>
        </w:rPr>
        <w:t xml:space="preserve"> </w:t>
      </w:r>
      <w:r w:rsidR="0085596B">
        <w:rPr>
          <w:b w:val="0"/>
        </w:rPr>
        <w:t>For the corrugator, there is a significant main effect of Agent (</w:t>
      </w:r>
      <w:proofErr w:type="gramStart"/>
      <w:r w:rsidR="0085596B" w:rsidRPr="002A2B77">
        <w:rPr>
          <w:b w:val="0"/>
          <w:i/>
        </w:rPr>
        <w:t>F</w:t>
      </w:r>
      <w:r w:rsidR="0085596B" w:rsidRPr="002A2B77">
        <w:rPr>
          <w:b w:val="0"/>
        </w:rPr>
        <w:t>(</w:t>
      </w:r>
      <w:proofErr w:type="gramEnd"/>
      <w:r w:rsidR="0085596B" w:rsidRPr="002A2B77">
        <w:rPr>
          <w:b w:val="0"/>
        </w:rPr>
        <w:t>1,28)=</w:t>
      </w:r>
      <w:r w:rsidR="0085596B">
        <w:rPr>
          <w:b w:val="0"/>
        </w:rPr>
        <w:t>11.70</w:t>
      </w:r>
      <w:r w:rsidR="0085596B" w:rsidRPr="002A2B77">
        <w:rPr>
          <w:b w:val="0"/>
        </w:rPr>
        <w:t xml:space="preserve">, </w:t>
      </w:r>
      <w:r w:rsidR="0085596B" w:rsidRPr="002A2B77">
        <w:rPr>
          <w:b w:val="0"/>
          <w:i/>
        </w:rPr>
        <w:t>p</w:t>
      </w:r>
      <w:r w:rsidR="0085596B">
        <w:rPr>
          <w:b w:val="0"/>
        </w:rPr>
        <w:t>=0.002</w:t>
      </w:r>
      <w:r w:rsidR="0085596B" w:rsidRPr="002A2B77">
        <w:rPr>
          <w:b w:val="0"/>
        </w:rPr>
        <w:t xml:space="preserve">, </w:t>
      </w:r>
      <w:r w:rsidR="0085596B" w:rsidRPr="002A2B77">
        <w:rPr>
          <w:b w:val="0"/>
          <w:i/>
        </w:rPr>
        <w:t>partial η</w:t>
      </w:r>
      <w:r w:rsidR="0085596B" w:rsidRPr="002A2B77">
        <w:rPr>
          <w:b w:val="0"/>
          <w:vertAlign w:val="superscript"/>
        </w:rPr>
        <w:t>2</w:t>
      </w:r>
      <w:r w:rsidR="0085596B" w:rsidRPr="002A2B77">
        <w:rPr>
          <w:b w:val="0"/>
        </w:rPr>
        <w:t>=0.</w:t>
      </w:r>
      <w:r w:rsidR="0085596B">
        <w:rPr>
          <w:b w:val="0"/>
        </w:rPr>
        <w:t>30) and a significant Agent x Time interaction (</w:t>
      </w:r>
      <w:r w:rsidR="0085596B" w:rsidRPr="002A2B77">
        <w:rPr>
          <w:b w:val="0"/>
          <w:i/>
        </w:rPr>
        <w:t>F</w:t>
      </w:r>
      <w:r w:rsidR="0085596B" w:rsidRPr="002A2B77">
        <w:rPr>
          <w:b w:val="0"/>
        </w:rPr>
        <w:t>(</w:t>
      </w:r>
      <w:r w:rsidR="0085596B">
        <w:rPr>
          <w:b w:val="0"/>
        </w:rPr>
        <w:t>4,112</w:t>
      </w:r>
      <w:r w:rsidR="0085596B" w:rsidRPr="002A2B77">
        <w:rPr>
          <w:b w:val="0"/>
        </w:rPr>
        <w:t>)=</w:t>
      </w:r>
      <w:r w:rsidR="0085596B">
        <w:rPr>
          <w:b w:val="0"/>
        </w:rPr>
        <w:t>5.32</w:t>
      </w:r>
      <w:r w:rsidR="0085596B" w:rsidRPr="002A2B77">
        <w:rPr>
          <w:b w:val="0"/>
        </w:rPr>
        <w:t xml:space="preserve">, </w:t>
      </w:r>
      <w:r w:rsidR="0085596B" w:rsidRPr="002A2B77">
        <w:rPr>
          <w:b w:val="0"/>
          <w:i/>
        </w:rPr>
        <w:t>p</w:t>
      </w:r>
      <w:r w:rsidR="0085596B">
        <w:rPr>
          <w:b w:val="0"/>
        </w:rPr>
        <w:t>=0.001</w:t>
      </w:r>
      <w:r w:rsidR="0085596B" w:rsidRPr="002A2B77">
        <w:rPr>
          <w:b w:val="0"/>
        </w:rPr>
        <w:t xml:space="preserve">, </w:t>
      </w:r>
      <w:r w:rsidR="0085596B" w:rsidRPr="002A2B77">
        <w:rPr>
          <w:b w:val="0"/>
          <w:i/>
        </w:rPr>
        <w:t>partial η</w:t>
      </w:r>
      <w:r w:rsidR="0085596B" w:rsidRPr="002A2B77">
        <w:rPr>
          <w:b w:val="0"/>
          <w:vertAlign w:val="superscript"/>
        </w:rPr>
        <w:t>2</w:t>
      </w:r>
      <w:r w:rsidR="0085596B" w:rsidRPr="002A2B77">
        <w:rPr>
          <w:b w:val="0"/>
        </w:rPr>
        <w:t>=0.</w:t>
      </w:r>
      <w:r w:rsidR="0085596B">
        <w:rPr>
          <w:b w:val="0"/>
        </w:rPr>
        <w:t>16), besides the expected effects of Emotion (</w:t>
      </w:r>
      <w:r w:rsidR="0085596B" w:rsidRPr="002A2B77">
        <w:rPr>
          <w:b w:val="0"/>
          <w:i/>
        </w:rPr>
        <w:t>F</w:t>
      </w:r>
      <w:r w:rsidR="0085596B" w:rsidRPr="002A2B77">
        <w:rPr>
          <w:b w:val="0"/>
        </w:rPr>
        <w:t>(1,28)=</w:t>
      </w:r>
      <w:r w:rsidR="0085596B">
        <w:rPr>
          <w:b w:val="0"/>
        </w:rPr>
        <w:t>59.49</w:t>
      </w:r>
      <w:r w:rsidR="0085596B" w:rsidRPr="002A2B77">
        <w:rPr>
          <w:b w:val="0"/>
        </w:rPr>
        <w:t xml:space="preserve">, </w:t>
      </w:r>
      <w:r w:rsidR="0085596B" w:rsidRPr="002A2B77">
        <w:rPr>
          <w:b w:val="0"/>
          <w:i/>
        </w:rPr>
        <w:t>p</w:t>
      </w:r>
      <w:r w:rsidR="0085596B" w:rsidRPr="002A2B77">
        <w:rPr>
          <w:b w:val="0"/>
        </w:rPr>
        <w:t xml:space="preserve">&lt;0.0001, </w:t>
      </w:r>
      <w:r w:rsidR="0085596B" w:rsidRPr="002A2B77">
        <w:rPr>
          <w:b w:val="0"/>
          <w:i/>
        </w:rPr>
        <w:t>partial η</w:t>
      </w:r>
      <w:r w:rsidR="0085596B" w:rsidRPr="002A2B77">
        <w:rPr>
          <w:b w:val="0"/>
          <w:vertAlign w:val="superscript"/>
        </w:rPr>
        <w:t>2</w:t>
      </w:r>
      <w:r w:rsidR="0085596B" w:rsidRPr="002A2B77">
        <w:rPr>
          <w:b w:val="0"/>
        </w:rPr>
        <w:t>=0.</w:t>
      </w:r>
      <w:r w:rsidR="0085596B">
        <w:rPr>
          <w:b w:val="0"/>
        </w:rPr>
        <w:t>68) and Emotion x Time (</w:t>
      </w:r>
      <w:r w:rsidR="0085596B" w:rsidRPr="002A2B77">
        <w:rPr>
          <w:b w:val="0"/>
          <w:i/>
        </w:rPr>
        <w:t>F</w:t>
      </w:r>
      <w:r w:rsidR="0085596B">
        <w:rPr>
          <w:b w:val="0"/>
        </w:rPr>
        <w:t>(4,112</w:t>
      </w:r>
      <w:r w:rsidR="0085596B" w:rsidRPr="002A2B77">
        <w:rPr>
          <w:b w:val="0"/>
        </w:rPr>
        <w:t>)=</w:t>
      </w:r>
      <w:r w:rsidR="0085596B">
        <w:rPr>
          <w:b w:val="0"/>
        </w:rPr>
        <w:t>35.85</w:t>
      </w:r>
      <w:r w:rsidR="0085596B" w:rsidRPr="002A2B77">
        <w:rPr>
          <w:b w:val="0"/>
        </w:rPr>
        <w:t xml:space="preserve">, </w:t>
      </w:r>
      <w:r w:rsidR="0085596B" w:rsidRPr="002A2B77">
        <w:rPr>
          <w:b w:val="0"/>
          <w:i/>
        </w:rPr>
        <w:t>p</w:t>
      </w:r>
      <w:r w:rsidR="0085596B" w:rsidRPr="002A2B77">
        <w:rPr>
          <w:b w:val="0"/>
        </w:rPr>
        <w:t xml:space="preserve">&lt;0.0001, </w:t>
      </w:r>
      <w:r w:rsidR="0085596B" w:rsidRPr="002A2B77">
        <w:rPr>
          <w:b w:val="0"/>
          <w:i/>
        </w:rPr>
        <w:t>partial η</w:t>
      </w:r>
      <w:r w:rsidR="0085596B" w:rsidRPr="002A2B77">
        <w:rPr>
          <w:b w:val="0"/>
          <w:vertAlign w:val="superscript"/>
        </w:rPr>
        <w:t>2</w:t>
      </w:r>
      <w:r w:rsidR="0085596B" w:rsidRPr="002A2B77">
        <w:rPr>
          <w:b w:val="0"/>
        </w:rPr>
        <w:t>=0.</w:t>
      </w:r>
      <w:r w:rsidR="0085596B">
        <w:rPr>
          <w:b w:val="0"/>
        </w:rPr>
        <w:t>56).</w:t>
      </w:r>
      <w:r w:rsidR="003D288D">
        <w:rPr>
          <w:b w:val="0"/>
        </w:rPr>
        <w:t xml:space="preserve"> These all suggest that very early on, participants differentiate between the agents and respond </w:t>
      </w:r>
      <w:r w:rsidR="005E14B1">
        <w:rPr>
          <w:b w:val="0"/>
        </w:rPr>
        <w:t>accordingly</w:t>
      </w:r>
      <w:r w:rsidR="003D288D">
        <w:rPr>
          <w:b w:val="0"/>
        </w:rPr>
        <w:t>.</w:t>
      </w:r>
    </w:p>
    <w:p w14:paraId="07D445F1" w14:textId="77777777" w:rsidR="000F02E3" w:rsidRDefault="000F02E3" w:rsidP="0068364B">
      <w:pPr>
        <w:pStyle w:val="APAheading2"/>
      </w:pPr>
    </w:p>
    <w:p w14:paraId="758BE026" w14:textId="77777777" w:rsidR="00040979" w:rsidRPr="00040979" w:rsidRDefault="0068364B" w:rsidP="0068364B">
      <w:pPr>
        <w:pStyle w:val="APAheading2"/>
      </w:pPr>
      <w:r>
        <w:lastRenderedPageBreak/>
        <w:t xml:space="preserve">Study 2 - </w:t>
      </w:r>
      <w:r w:rsidR="00C4313F" w:rsidRPr="00040979">
        <w:t xml:space="preserve">Differences in </w:t>
      </w:r>
      <w:r w:rsidR="00040979">
        <w:t>T</w:t>
      </w:r>
      <w:r w:rsidR="00733407">
        <w:t>i</w:t>
      </w:r>
      <w:r w:rsidR="00C4313F" w:rsidRPr="00040979">
        <w:t xml:space="preserve">me-flow of </w:t>
      </w:r>
      <w:proofErr w:type="spellStart"/>
      <w:r w:rsidR="00040979">
        <w:t>Z</w:t>
      </w:r>
      <w:r w:rsidR="00C4313F" w:rsidRPr="00040979">
        <w:t>ygomaticus</w:t>
      </w:r>
      <w:proofErr w:type="spellEnd"/>
      <w:r w:rsidR="00C4313F" w:rsidRPr="00040979">
        <w:t xml:space="preserve"> </w:t>
      </w:r>
      <w:r w:rsidR="00040979">
        <w:t>R</w:t>
      </w:r>
      <w:r w:rsidR="00C4313F" w:rsidRPr="00040979">
        <w:t xml:space="preserve">eactions to </w:t>
      </w:r>
      <w:r w:rsidR="00040979">
        <w:t>H</w:t>
      </w:r>
      <w:r w:rsidR="00C4313F" w:rsidRPr="00040979">
        <w:t xml:space="preserve">appy and </w:t>
      </w:r>
      <w:r w:rsidR="00040979">
        <w:t>Angry F</w:t>
      </w:r>
      <w:r w:rsidR="00C4313F" w:rsidRPr="00040979">
        <w:t>aces</w:t>
      </w:r>
    </w:p>
    <w:p w14:paraId="12231B73" w14:textId="77777777" w:rsidR="00BC40EA" w:rsidRPr="003C1FDF" w:rsidRDefault="00BC40EA" w:rsidP="002C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rPr>
      </w:pPr>
      <w:r w:rsidRPr="003C1FDF">
        <w:rPr>
          <w:rFonts w:ascii="Times New Roman" w:hAnsi="Times New Roman"/>
        </w:rPr>
        <w:t xml:space="preserve">Spontaneous mimicry was detected in the </w:t>
      </w:r>
      <w:proofErr w:type="spellStart"/>
      <w:r w:rsidRPr="003C1FDF">
        <w:rPr>
          <w:rFonts w:ascii="Times New Roman" w:hAnsi="Times New Roman"/>
        </w:rPr>
        <w:t>zygomaticus</w:t>
      </w:r>
      <w:proofErr w:type="spellEnd"/>
      <w:r w:rsidRPr="003C1FDF">
        <w:rPr>
          <w:rFonts w:ascii="Times New Roman" w:hAnsi="Times New Roman"/>
        </w:rPr>
        <w:t>,</w:t>
      </w:r>
      <w:r w:rsidR="00E76BD1" w:rsidRPr="003C1FDF">
        <w:rPr>
          <w:rFonts w:ascii="Times New Roman" w:hAnsi="Times New Roman"/>
        </w:rPr>
        <w:t xml:space="preserve"> in both the happy and angry conditions. </w:t>
      </w:r>
      <w:r w:rsidR="00D94933" w:rsidRPr="003C1FDF">
        <w:rPr>
          <w:rFonts w:ascii="Times New Roman" w:hAnsi="Times New Roman"/>
        </w:rPr>
        <w:t>Critically,</w:t>
      </w:r>
      <w:r w:rsidR="00E76BD1" w:rsidRPr="003C1FDF">
        <w:rPr>
          <w:rFonts w:ascii="Times New Roman" w:hAnsi="Times New Roman"/>
        </w:rPr>
        <w:t xml:space="preserve"> these mimicry responses present different time-flow characteristics, matching the differences in the robot’s expressions of angry and happy faces.</w:t>
      </w:r>
      <w:r w:rsidR="00D94933" w:rsidRPr="003C1FDF">
        <w:rPr>
          <w:rFonts w:ascii="Times New Roman" w:hAnsi="Times New Roman"/>
        </w:rPr>
        <w:t xml:space="preserve"> Einstein’s happy face rises early and has a short duration, whereas his angry expression rises slightly slower </w:t>
      </w:r>
      <w:r w:rsidR="00533F7C" w:rsidRPr="003C1FDF">
        <w:rPr>
          <w:rFonts w:ascii="Times New Roman" w:hAnsi="Times New Roman"/>
        </w:rPr>
        <w:t xml:space="preserve">and lasts longer (see figure </w:t>
      </w:r>
      <w:r w:rsidR="00DB086E">
        <w:rPr>
          <w:rFonts w:ascii="Times New Roman" w:hAnsi="Times New Roman"/>
        </w:rPr>
        <w:t>5A</w:t>
      </w:r>
      <w:r w:rsidR="00D94933" w:rsidRPr="003C1FDF">
        <w:rPr>
          <w:rFonts w:ascii="Times New Roman" w:hAnsi="Times New Roman"/>
        </w:rPr>
        <w:t xml:space="preserve">, main paper). </w:t>
      </w:r>
    </w:p>
    <w:p w14:paraId="67E0D82D" w14:textId="77777777" w:rsidR="00BC40EA" w:rsidRPr="002C13DD" w:rsidRDefault="00D94933" w:rsidP="002C13DD">
      <w:pPr>
        <w:spacing w:line="480" w:lineRule="auto"/>
        <w:ind w:firstLine="720"/>
        <w:rPr>
          <w:rFonts w:ascii="Times New Roman" w:hAnsi="Times New Roman"/>
        </w:rPr>
      </w:pPr>
      <w:proofErr w:type="gramStart"/>
      <w:r w:rsidRPr="00D16CEF">
        <w:rPr>
          <w:rFonts w:ascii="Times New Roman" w:hAnsi="Times New Roman"/>
          <w:b/>
        </w:rPr>
        <w:t>Time</w:t>
      </w:r>
      <w:r w:rsidR="00F12DDC" w:rsidRPr="00D16CEF">
        <w:rPr>
          <w:rFonts w:ascii="Times New Roman" w:hAnsi="Times New Roman"/>
          <w:b/>
        </w:rPr>
        <w:t>-</w:t>
      </w:r>
      <w:r w:rsidRPr="00D16CEF">
        <w:rPr>
          <w:rFonts w:ascii="Times New Roman" w:hAnsi="Times New Roman"/>
          <w:b/>
        </w:rPr>
        <w:t>flow characteristics of spontaneous mimicry.</w:t>
      </w:r>
      <w:proofErr w:type="gramEnd"/>
      <w:r w:rsidRPr="003C1FDF">
        <w:rPr>
          <w:rFonts w:ascii="Times New Roman" w:hAnsi="Times New Roman"/>
          <w:i/>
        </w:rPr>
        <w:t xml:space="preserve"> </w:t>
      </w:r>
      <w:r w:rsidR="00BC40EA" w:rsidRPr="003C1FDF">
        <w:rPr>
          <w:rFonts w:ascii="Times New Roman" w:hAnsi="Times New Roman"/>
        </w:rPr>
        <w:t>First, for happy faces, human peak activation happens relatively quickly, around 3.5s</w:t>
      </w:r>
      <w:r w:rsidR="005865F8" w:rsidRPr="003C1FDF">
        <w:rPr>
          <w:rFonts w:ascii="Times New Roman" w:hAnsi="Times New Roman"/>
        </w:rPr>
        <w:t xml:space="preserve">, </w:t>
      </w:r>
      <w:proofErr w:type="gramStart"/>
      <w:r w:rsidR="00BC40EA" w:rsidRPr="006F387B">
        <w:rPr>
          <w:rFonts w:ascii="Times New Roman" w:hAnsi="Times New Roman"/>
          <w:i/>
        </w:rPr>
        <w:t>t</w:t>
      </w:r>
      <w:r w:rsidR="00BC40EA" w:rsidRPr="006F387B">
        <w:rPr>
          <w:rFonts w:ascii="Times New Roman" w:hAnsi="Times New Roman"/>
        </w:rPr>
        <w:t>(</w:t>
      </w:r>
      <w:proofErr w:type="gramEnd"/>
      <w:r w:rsidR="00BC40EA" w:rsidRPr="006F387B">
        <w:rPr>
          <w:rFonts w:ascii="Times New Roman" w:hAnsi="Times New Roman"/>
        </w:rPr>
        <w:t>18)</w:t>
      </w:r>
      <w:r w:rsidR="00BC40EA" w:rsidRPr="003C1FDF">
        <w:rPr>
          <w:rFonts w:ascii="Times New Roman" w:hAnsi="Times New Roman"/>
        </w:rPr>
        <w:t xml:space="preserve"> = 2.23, </w:t>
      </w:r>
      <w:r w:rsidR="00BC40EA" w:rsidRPr="006F387B">
        <w:rPr>
          <w:rFonts w:ascii="Times New Roman" w:hAnsi="Times New Roman"/>
          <w:i/>
        </w:rPr>
        <w:t>p</w:t>
      </w:r>
      <w:r w:rsidR="00BC40EA" w:rsidRPr="003C1FDF">
        <w:rPr>
          <w:rFonts w:ascii="Times New Roman" w:hAnsi="Times New Roman"/>
        </w:rPr>
        <w:t xml:space="preserve"> = 0.01</w:t>
      </w:r>
      <w:r w:rsidR="00B679FD">
        <w:rPr>
          <w:rFonts w:ascii="Times New Roman" w:hAnsi="Times New Roman"/>
        </w:rPr>
        <w:t xml:space="preserve">, </w:t>
      </w:r>
      <w:r w:rsidR="00B679FD" w:rsidRPr="006F387B">
        <w:rPr>
          <w:rFonts w:ascii="Times New Roman" w:hAnsi="Times New Roman"/>
          <w:i/>
        </w:rPr>
        <w:t>d</w:t>
      </w:r>
      <w:r w:rsidR="006F387B">
        <w:rPr>
          <w:rFonts w:ascii="Times New Roman" w:hAnsi="Times New Roman"/>
        </w:rPr>
        <w:t xml:space="preserve"> = 0.69</w:t>
      </w:r>
      <w:r w:rsidR="005865F8" w:rsidRPr="003C1FDF">
        <w:rPr>
          <w:rFonts w:ascii="Times New Roman" w:hAnsi="Times New Roman"/>
        </w:rPr>
        <w:t xml:space="preserve">, and lasts only until 5s, </w:t>
      </w:r>
      <w:r w:rsidR="005865F8" w:rsidRPr="006F387B">
        <w:rPr>
          <w:rFonts w:ascii="Times New Roman" w:hAnsi="Times New Roman"/>
          <w:i/>
        </w:rPr>
        <w:t>t</w:t>
      </w:r>
      <w:r w:rsidR="005865F8" w:rsidRPr="003C1FDF">
        <w:rPr>
          <w:rFonts w:ascii="Times New Roman" w:hAnsi="Times New Roman"/>
        </w:rPr>
        <w:t xml:space="preserve">(18) = -2.09, </w:t>
      </w:r>
      <w:r w:rsidR="005865F8" w:rsidRPr="006F387B">
        <w:rPr>
          <w:rFonts w:ascii="Times New Roman" w:hAnsi="Times New Roman"/>
          <w:i/>
        </w:rPr>
        <w:t>p</w:t>
      </w:r>
      <w:r w:rsidR="005865F8" w:rsidRPr="003C1FDF">
        <w:rPr>
          <w:rFonts w:ascii="Times New Roman" w:hAnsi="Times New Roman"/>
        </w:rPr>
        <w:t xml:space="preserve"> = 0.03</w:t>
      </w:r>
      <w:r w:rsidR="00B679FD">
        <w:rPr>
          <w:rFonts w:ascii="Times New Roman" w:hAnsi="Times New Roman"/>
        </w:rPr>
        <w:t xml:space="preserve">, </w:t>
      </w:r>
      <w:r w:rsidR="00B679FD" w:rsidRPr="006F387B">
        <w:rPr>
          <w:rFonts w:ascii="Times New Roman" w:hAnsi="Times New Roman"/>
          <w:i/>
        </w:rPr>
        <w:t>d</w:t>
      </w:r>
      <w:r w:rsidR="006F387B">
        <w:rPr>
          <w:rFonts w:ascii="Times New Roman" w:hAnsi="Times New Roman"/>
        </w:rPr>
        <w:t xml:space="preserve"> = 0.50</w:t>
      </w:r>
      <w:r w:rsidR="00BC40EA" w:rsidRPr="003C1FDF">
        <w:rPr>
          <w:rFonts w:ascii="Times New Roman" w:hAnsi="Times New Roman"/>
        </w:rPr>
        <w:t xml:space="preserve">.  For angry faces, however, human </w:t>
      </w:r>
      <w:proofErr w:type="spellStart"/>
      <w:r w:rsidR="00BC40EA" w:rsidRPr="003C1FDF">
        <w:rPr>
          <w:rFonts w:ascii="Times New Roman" w:hAnsi="Times New Roman"/>
        </w:rPr>
        <w:t>zygomaticus</w:t>
      </w:r>
      <w:proofErr w:type="spellEnd"/>
      <w:r w:rsidR="00BC40EA" w:rsidRPr="003C1FDF">
        <w:rPr>
          <w:rFonts w:ascii="Times New Roman" w:hAnsi="Times New Roman"/>
        </w:rPr>
        <w:t xml:space="preserve"> activation slowly picks up and peaks </w:t>
      </w:r>
      <w:r w:rsidR="002A29F5" w:rsidRPr="003C1FDF">
        <w:rPr>
          <w:rFonts w:ascii="Times New Roman" w:hAnsi="Times New Roman"/>
        </w:rPr>
        <w:t>at</w:t>
      </w:r>
      <w:r w:rsidR="00BC40EA" w:rsidRPr="003C1FDF">
        <w:rPr>
          <w:rFonts w:ascii="Times New Roman" w:hAnsi="Times New Roman"/>
        </w:rPr>
        <w:t xml:space="preserve"> 5s</w:t>
      </w:r>
      <w:r w:rsidR="005865F8" w:rsidRPr="003C1FDF">
        <w:rPr>
          <w:rFonts w:ascii="Times New Roman" w:hAnsi="Times New Roman"/>
        </w:rPr>
        <w:t>,</w:t>
      </w:r>
      <w:r w:rsidR="00BC40EA" w:rsidRPr="003C1FDF">
        <w:rPr>
          <w:rFonts w:ascii="Times New Roman" w:hAnsi="Times New Roman"/>
        </w:rPr>
        <w:t xml:space="preserve"> </w:t>
      </w:r>
      <w:proofErr w:type="gramStart"/>
      <w:r w:rsidR="00BC40EA" w:rsidRPr="006F387B">
        <w:rPr>
          <w:rFonts w:ascii="Times New Roman" w:hAnsi="Times New Roman"/>
          <w:i/>
        </w:rPr>
        <w:t>t</w:t>
      </w:r>
      <w:r w:rsidR="00BC40EA" w:rsidRPr="003C1FDF">
        <w:rPr>
          <w:rFonts w:ascii="Times New Roman" w:hAnsi="Times New Roman"/>
        </w:rPr>
        <w:t>(</w:t>
      </w:r>
      <w:proofErr w:type="gramEnd"/>
      <w:r w:rsidR="00BC40EA" w:rsidRPr="003C1FDF">
        <w:rPr>
          <w:rFonts w:ascii="Times New Roman" w:hAnsi="Times New Roman"/>
        </w:rPr>
        <w:t xml:space="preserve">18) = 2.72, </w:t>
      </w:r>
      <w:r w:rsidR="00BC40EA" w:rsidRPr="006F387B">
        <w:rPr>
          <w:rFonts w:ascii="Times New Roman" w:hAnsi="Times New Roman"/>
          <w:i/>
        </w:rPr>
        <w:t>p</w:t>
      </w:r>
      <w:r w:rsidR="00BC40EA" w:rsidRPr="003C1FDF">
        <w:rPr>
          <w:rFonts w:ascii="Times New Roman" w:hAnsi="Times New Roman"/>
        </w:rPr>
        <w:t xml:space="preserve"> &lt; 0.01</w:t>
      </w:r>
      <w:r w:rsidR="00B679FD">
        <w:rPr>
          <w:rFonts w:ascii="Times New Roman" w:hAnsi="Times New Roman"/>
        </w:rPr>
        <w:t xml:space="preserve">, </w:t>
      </w:r>
      <w:r w:rsidR="00B679FD" w:rsidRPr="006F387B">
        <w:rPr>
          <w:rFonts w:ascii="Times New Roman" w:hAnsi="Times New Roman"/>
          <w:i/>
        </w:rPr>
        <w:t>d</w:t>
      </w:r>
      <w:r w:rsidR="006F387B">
        <w:rPr>
          <w:rFonts w:ascii="Times New Roman" w:hAnsi="Times New Roman"/>
        </w:rPr>
        <w:t xml:space="preserve"> = 0.70</w:t>
      </w:r>
      <w:r w:rsidR="005865F8" w:rsidRPr="003C1FDF">
        <w:rPr>
          <w:rFonts w:ascii="Times New Roman" w:hAnsi="Times New Roman"/>
        </w:rPr>
        <w:t>, while</w:t>
      </w:r>
      <w:r w:rsidR="00BC40EA" w:rsidRPr="003C1FDF">
        <w:rPr>
          <w:rFonts w:ascii="Times New Roman" w:hAnsi="Times New Roman"/>
        </w:rPr>
        <w:t xml:space="preserve"> offset </w:t>
      </w:r>
      <w:r w:rsidR="003363A4" w:rsidRPr="003C1FDF">
        <w:rPr>
          <w:rFonts w:ascii="Times New Roman" w:hAnsi="Times New Roman"/>
        </w:rPr>
        <w:t>occurs</w:t>
      </w:r>
      <w:r w:rsidR="00BC40EA" w:rsidRPr="003C1FDF">
        <w:rPr>
          <w:rFonts w:ascii="Times New Roman" w:hAnsi="Times New Roman"/>
        </w:rPr>
        <w:t xml:space="preserve"> </w:t>
      </w:r>
      <w:r w:rsidR="002A29F5" w:rsidRPr="003C1FDF">
        <w:rPr>
          <w:rFonts w:ascii="Times New Roman" w:hAnsi="Times New Roman"/>
        </w:rPr>
        <w:t>at</w:t>
      </w:r>
      <w:r w:rsidR="00BC40EA" w:rsidRPr="003C1FDF">
        <w:rPr>
          <w:rFonts w:ascii="Times New Roman" w:hAnsi="Times New Roman"/>
        </w:rPr>
        <w:t xml:space="preserve"> 7s: </w:t>
      </w:r>
      <w:r w:rsidR="00BC40EA" w:rsidRPr="006F387B">
        <w:rPr>
          <w:rFonts w:ascii="Times New Roman" w:hAnsi="Times New Roman"/>
          <w:i/>
        </w:rPr>
        <w:t>t(</w:t>
      </w:r>
      <w:r w:rsidR="00BC40EA" w:rsidRPr="003C1FDF">
        <w:rPr>
          <w:rFonts w:ascii="Times New Roman" w:hAnsi="Times New Roman"/>
        </w:rPr>
        <w:t xml:space="preserve">18) = -2.59, </w:t>
      </w:r>
      <w:r w:rsidR="00BC40EA" w:rsidRPr="006F387B">
        <w:rPr>
          <w:rFonts w:ascii="Times New Roman" w:hAnsi="Times New Roman"/>
          <w:i/>
        </w:rPr>
        <w:t>p</w:t>
      </w:r>
      <w:r w:rsidR="00BC40EA" w:rsidRPr="003C1FDF">
        <w:rPr>
          <w:rFonts w:ascii="Times New Roman" w:hAnsi="Times New Roman"/>
        </w:rPr>
        <w:t xml:space="preserve"> = 0.009</w:t>
      </w:r>
      <w:r w:rsidR="00B679FD">
        <w:rPr>
          <w:rFonts w:ascii="Times New Roman" w:hAnsi="Times New Roman"/>
        </w:rPr>
        <w:t xml:space="preserve">, </w:t>
      </w:r>
      <w:r w:rsidR="00B679FD" w:rsidRPr="006F387B">
        <w:rPr>
          <w:rFonts w:ascii="Times New Roman" w:hAnsi="Times New Roman"/>
          <w:i/>
        </w:rPr>
        <w:t xml:space="preserve">d </w:t>
      </w:r>
      <w:r w:rsidR="00B679FD">
        <w:rPr>
          <w:rFonts w:ascii="Times New Roman" w:hAnsi="Times New Roman"/>
        </w:rPr>
        <w:t>= 0.49</w:t>
      </w:r>
      <w:r w:rsidR="00533F7C" w:rsidRPr="003C1FDF">
        <w:rPr>
          <w:rFonts w:ascii="Times New Roman" w:hAnsi="Times New Roman"/>
        </w:rPr>
        <w:t xml:space="preserve"> (see figure </w:t>
      </w:r>
      <w:r w:rsidR="00CE6E3F">
        <w:rPr>
          <w:rFonts w:ascii="Times New Roman" w:hAnsi="Times New Roman"/>
        </w:rPr>
        <w:t>5B</w:t>
      </w:r>
      <w:r w:rsidR="003363A4" w:rsidRPr="003C1FDF">
        <w:rPr>
          <w:rFonts w:ascii="Times New Roman" w:hAnsi="Times New Roman"/>
        </w:rPr>
        <w:t>, main paper)</w:t>
      </w:r>
      <w:r w:rsidR="00BC40EA" w:rsidRPr="003C1FDF">
        <w:rPr>
          <w:rFonts w:ascii="Times New Roman" w:hAnsi="Times New Roman"/>
        </w:rPr>
        <w:t xml:space="preserve">. </w:t>
      </w:r>
    </w:p>
    <w:p w14:paraId="37D2288A" w14:textId="77777777" w:rsidR="003A72C5" w:rsidRPr="00D16CEF" w:rsidRDefault="00D94933" w:rsidP="002C13DD">
      <w:pPr>
        <w:spacing w:line="480" w:lineRule="auto"/>
        <w:ind w:firstLine="720"/>
        <w:rPr>
          <w:rFonts w:ascii="Times New Roman" w:hAnsi="Times New Roman"/>
        </w:rPr>
      </w:pPr>
      <w:proofErr w:type="gramStart"/>
      <w:r w:rsidRPr="00D16CEF">
        <w:rPr>
          <w:rFonts w:ascii="Times New Roman" w:hAnsi="Times New Roman"/>
          <w:b/>
        </w:rPr>
        <w:t>Time</w:t>
      </w:r>
      <w:r w:rsidR="00F12DDC" w:rsidRPr="00D16CEF">
        <w:rPr>
          <w:rFonts w:ascii="Times New Roman" w:hAnsi="Times New Roman"/>
          <w:b/>
        </w:rPr>
        <w:t>-</w:t>
      </w:r>
      <w:r w:rsidRPr="00D16CEF">
        <w:rPr>
          <w:rFonts w:ascii="Times New Roman" w:hAnsi="Times New Roman"/>
          <w:b/>
        </w:rPr>
        <w:t>flow characteristics of intentional mimicry</w:t>
      </w:r>
      <w:r w:rsidRPr="00D16CEF">
        <w:rPr>
          <w:rFonts w:ascii="Times New Roman" w:hAnsi="Times New Roman"/>
          <w:b/>
          <w:i/>
        </w:rPr>
        <w:t>.</w:t>
      </w:r>
      <w:proofErr w:type="gramEnd"/>
      <w:r w:rsidRPr="003C1FDF">
        <w:rPr>
          <w:rFonts w:ascii="Times New Roman" w:hAnsi="Times New Roman"/>
          <w:i/>
        </w:rPr>
        <w:t xml:space="preserve"> </w:t>
      </w:r>
      <w:r w:rsidR="00BC40EA" w:rsidRPr="003C1FDF">
        <w:rPr>
          <w:rFonts w:ascii="Times New Roman" w:hAnsi="Times New Roman"/>
        </w:rPr>
        <w:t xml:space="preserve">Similar differences of time course of activity are found in intentional </w:t>
      </w:r>
      <w:proofErr w:type="spellStart"/>
      <w:r w:rsidR="00BC40EA" w:rsidRPr="003C1FDF">
        <w:rPr>
          <w:rFonts w:ascii="Times New Roman" w:hAnsi="Times New Roman"/>
        </w:rPr>
        <w:t>zygomaticus</w:t>
      </w:r>
      <w:proofErr w:type="spellEnd"/>
      <w:r w:rsidR="00BC40EA" w:rsidRPr="003C1FDF">
        <w:rPr>
          <w:rFonts w:ascii="Times New Roman" w:hAnsi="Times New Roman"/>
        </w:rPr>
        <w:t xml:space="preserve"> mimicry. Happy face peak activation happens at 3s</w:t>
      </w:r>
      <w:r w:rsidR="002A29F5" w:rsidRPr="003C1FDF">
        <w:rPr>
          <w:rFonts w:ascii="Times New Roman" w:hAnsi="Times New Roman"/>
        </w:rPr>
        <w:t xml:space="preserve">, </w:t>
      </w:r>
      <w:proofErr w:type="gramStart"/>
      <w:r w:rsidR="00BC40EA" w:rsidRPr="006F387B">
        <w:rPr>
          <w:rFonts w:ascii="Times New Roman" w:hAnsi="Times New Roman"/>
          <w:i/>
        </w:rPr>
        <w:t>t</w:t>
      </w:r>
      <w:r w:rsidR="00BC40EA" w:rsidRPr="003C1FDF">
        <w:rPr>
          <w:rFonts w:ascii="Times New Roman" w:hAnsi="Times New Roman"/>
        </w:rPr>
        <w:t>(</w:t>
      </w:r>
      <w:proofErr w:type="gramEnd"/>
      <w:r w:rsidR="00BC40EA" w:rsidRPr="003C1FDF">
        <w:rPr>
          <w:rFonts w:ascii="Times New Roman" w:hAnsi="Times New Roman"/>
        </w:rPr>
        <w:t>18)</w:t>
      </w:r>
      <w:r w:rsidR="00BD144C" w:rsidRPr="003C1FDF">
        <w:rPr>
          <w:rFonts w:ascii="Times New Roman" w:hAnsi="Times New Roman"/>
        </w:rPr>
        <w:t xml:space="preserve"> = 8.43, </w:t>
      </w:r>
      <w:r w:rsidR="00BD144C" w:rsidRPr="006F387B">
        <w:rPr>
          <w:rFonts w:ascii="Times New Roman" w:hAnsi="Times New Roman"/>
          <w:i/>
        </w:rPr>
        <w:t>p</w:t>
      </w:r>
      <w:r w:rsidR="006F387B">
        <w:rPr>
          <w:rFonts w:ascii="Times New Roman" w:hAnsi="Times New Roman"/>
        </w:rPr>
        <w:t xml:space="preserve"> &lt; 0.0</w:t>
      </w:r>
      <w:r w:rsidR="00BD144C" w:rsidRPr="003C1FDF">
        <w:rPr>
          <w:rFonts w:ascii="Times New Roman" w:hAnsi="Times New Roman"/>
        </w:rPr>
        <w:t>01</w:t>
      </w:r>
      <w:r w:rsidR="003A556B">
        <w:rPr>
          <w:rFonts w:ascii="Times New Roman" w:hAnsi="Times New Roman"/>
        </w:rPr>
        <w:t xml:space="preserve">, </w:t>
      </w:r>
      <w:r w:rsidR="003A556B" w:rsidRPr="006F387B">
        <w:rPr>
          <w:rFonts w:ascii="Times New Roman" w:hAnsi="Times New Roman"/>
          <w:i/>
        </w:rPr>
        <w:t>d</w:t>
      </w:r>
      <w:r w:rsidR="006F387B">
        <w:rPr>
          <w:rFonts w:ascii="Times New Roman" w:hAnsi="Times New Roman"/>
        </w:rPr>
        <w:t xml:space="preserve"> = 2.91</w:t>
      </w:r>
      <w:r w:rsidR="003A556B">
        <w:rPr>
          <w:rFonts w:ascii="Times New Roman" w:hAnsi="Times New Roman"/>
        </w:rPr>
        <w:t>,</w:t>
      </w:r>
      <w:r w:rsidR="002A29F5" w:rsidRPr="003C1FDF">
        <w:rPr>
          <w:rFonts w:ascii="Times New Roman" w:hAnsi="Times New Roman"/>
        </w:rPr>
        <w:t xml:space="preserve"> and, as in the spontaneous condition, activity offset occurs at 5s, </w:t>
      </w:r>
      <w:r w:rsidR="002A29F5" w:rsidRPr="006F387B">
        <w:rPr>
          <w:rFonts w:ascii="Times New Roman" w:hAnsi="Times New Roman"/>
          <w:i/>
        </w:rPr>
        <w:t>t</w:t>
      </w:r>
      <w:r w:rsidR="002A29F5" w:rsidRPr="003C1FDF">
        <w:rPr>
          <w:rFonts w:ascii="Times New Roman" w:hAnsi="Times New Roman"/>
        </w:rPr>
        <w:t xml:space="preserve">(18) = -1.81, </w:t>
      </w:r>
      <w:r w:rsidR="002A29F5" w:rsidRPr="006F387B">
        <w:rPr>
          <w:rFonts w:ascii="Times New Roman" w:hAnsi="Times New Roman"/>
          <w:i/>
        </w:rPr>
        <w:t>p</w:t>
      </w:r>
      <w:r w:rsidR="002A29F5" w:rsidRPr="003C1FDF">
        <w:rPr>
          <w:rFonts w:ascii="Times New Roman" w:hAnsi="Times New Roman"/>
        </w:rPr>
        <w:t xml:space="preserve"> = 0.04</w:t>
      </w:r>
      <w:r w:rsidR="003A556B">
        <w:rPr>
          <w:rFonts w:ascii="Times New Roman" w:hAnsi="Times New Roman"/>
        </w:rPr>
        <w:t xml:space="preserve">, </w:t>
      </w:r>
      <w:r w:rsidR="003A556B" w:rsidRPr="006F387B">
        <w:rPr>
          <w:rFonts w:ascii="Times New Roman" w:hAnsi="Times New Roman"/>
          <w:i/>
        </w:rPr>
        <w:t>d</w:t>
      </w:r>
      <w:r w:rsidR="006F387B">
        <w:rPr>
          <w:rFonts w:ascii="Times New Roman" w:hAnsi="Times New Roman"/>
        </w:rPr>
        <w:t xml:space="preserve"> = 2.68</w:t>
      </w:r>
      <w:r w:rsidR="00BD144C" w:rsidRPr="003C1FDF">
        <w:rPr>
          <w:rFonts w:ascii="Times New Roman" w:hAnsi="Times New Roman"/>
        </w:rPr>
        <w:t>. A</w:t>
      </w:r>
      <w:r w:rsidR="002A29F5" w:rsidRPr="003C1FDF">
        <w:rPr>
          <w:rFonts w:ascii="Times New Roman" w:hAnsi="Times New Roman"/>
        </w:rPr>
        <w:t>ngry face activation peaks again</w:t>
      </w:r>
      <w:r w:rsidR="00BC40EA" w:rsidRPr="003C1FDF">
        <w:rPr>
          <w:rFonts w:ascii="Times New Roman" w:hAnsi="Times New Roman"/>
        </w:rPr>
        <w:t xml:space="preserve"> at </w:t>
      </w:r>
      <w:r w:rsidR="00A976C9" w:rsidRPr="003C1FDF">
        <w:rPr>
          <w:rFonts w:ascii="Times New Roman" w:hAnsi="Times New Roman"/>
        </w:rPr>
        <w:t>3s</w:t>
      </w:r>
      <w:r w:rsidR="00BC40EA" w:rsidRPr="003C1FDF">
        <w:rPr>
          <w:rFonts w:ascii="Times New Roman" w:hAnsi="Times New Roman"/>
        </w:rPr>
        <w:t xml:space="preserve">: </w:t>
      </w:r>
      <w:proofErr w:type="gramStart"/>
      <w:r w:rsidR="00BC40EA" w:rsidRPr="006F387B">
        <w:rPr>
          <w:rFonts w:ascii="Times New Roman" w:hAnsi="Times New Roman"/>
          <w:i/>
        </w:rPr>
        <w:t>t</w:t>
      </w:r>
      <w:r w:rsidR="00BC40EA" w:rsidRPr="003C1FDF">
        <w:rPr>
          <w:rFonts w:ascii="Times New Roman" w:hAnsi="Times New Roman"/>
        </w:rPr>
        <w:t>(</w:t>
      </w:r>
      <w:proofErr w:type="gramEnd"/>
      <w:r w:rsidR="00BC40EA" w:rsidRPr="003C1FDF">
        <w:rPr>
          <w:rFonts w:ascii="Times New Roman" w:hAnsi="Times New Roman"/>
        </w:rPr>
        <w:t>18)</w:t>
      </w:r>
      <w:r w:rsidR="00A976C9" w:rsidRPr="003C1FDF">
        <w:rPr>
          <w:rFonts w:ascii="Times New Roman" w:hAnsi="Times New Roman"/>
        </w:rPr>
        <w:t xml:space="preserve"> = 8.43</w:t>
      </w:r>
      <w:r w:rsidR="006F387B">
        <w:rPr>
          <w:rFonts w:ascii="Times New Roman" w:hAnsi="Times New Roman"/>
        </w:rPr>
        <w:t>, p &lt; 0.00</w:t>
      </w:r>
      <w:r w:rsidR="00BC40EA" w:rsidRPr="003C1FDF">
        <w:rPr>
          <w:rFonts w:ascii="Times New Roman" w:hAnsi="Times New Roman"/>
        </w:rPr>
        <w:t xml:space="preserve">1, </w:t>
      </w:r>
      <w:r w:rsidR="00BC40EA" w:rsidRPr="006F387B">
        <w:rPr>
          <w:rFonts w:ascii="Times New Roman" w:hAnsi="Times New Roman"/>
          <w:i/>
        </w:rPr>
        <w:t>p</w:t>
      </w:r>
      <w:r w:rsidR="00BC40EA" w:rsidRPr="003C1FDF">
        <w:rPr>
          <w:rFonts w:ascii="Times New Roman" w:hAnsi="Times New Roman"/>
        </w:rPr>
        <w:t xml:space="preserve"> = 0.04</w:t>
      </w:r>
      <w:r w:rsidR="007F552C">
        <w:rPr>
          <w:rFonts w:ascii="Times New Roman" w:hAnsi="Times New Roman"/>
        </w:rPr>
        <w:t xml:space="preserve">, </w:t>
      </w:r>
      <w:r w:rsidR="007F552C" w:rsidRPr="006F387B">
        <w:rPr>
          <w:rFonts w:ascii="Times New Roman" w:hAnsi="Times New Roman"/>
          <w:i/>
        </w:rPr>
        <w:t>d</w:t>
      </w:r>
      <w:r w:rsidR="006F387B">
        <w:rPr>
          <w:rFonts w:ascii="Times New Roman" w:hAnsi="Times New Roman"/>
        </w:rPr>
        <w:t xml:space="preserve"> = 2.56</w:t>
      </w:r>
      <w:r w:rsidR="00BC40EA" w:rsidRPr="003C1FDF">
        <w:rPr>
          <w:rFonts w:ascii="Times New Roman" w:hAnsi="Times New Roman"/>
        </w:rPr>
        <w:t xml:space="preserve">. </w:t>
      </w:r>
      <w:r w:rsidR="002A29F5" w:rsidRPr="003C1FDF">
        <w:rPr>
          <w:rFonts w:ascii="Times New Roman" w:hAnsi="Times New Roman"/>
        </w:rPr>
        <w:t>However, this response lasts longer than in the happy condition, offsetting at 7s,</w:t>
      </w:r>
      <w:r w:rsidR="00BC40EA" w:rsidRPr="003C1FDF">
        <w:rPr>
          <w:rFonts w:ascii="Times New Roman" w:hAnsi="Times New Roman"/>
        </w:rPr>
        <w:t xml:space="preserve"> </w:t>
      </w:r>
      <w:proofErr w:type="gramStart"/>
      <w:r w:rsidR="00BC40EA" w:rsidRPr="006F387B">
        <w:rPr>
          <w:rFonts w:ascii="Times New Roman" w:hAnsi="Times New Roman"/>
          <w:i/>
        </w:rPr>
        <w:t>t</w:t>
      </w:r>
      <w:r w:rsidR="00BC40EA" w:rsidRPr="003C1FDF">
        <w:rPr>
          <w:rFonts w:ascii="Times New Roman" w:hAnsi="Times New Roman"/>
        </w:rPr>
        <w:t>(</w:t>
      </w:r>
      <w:proofErr w:type="gramEnd"/>
      <w:r w:rsidR="00BC40EA" w:rsidRPr="003C1FDF">
        <w:rPr>
          <w:rFonts w:ascii="Times New Roman" w:hAnsi="Times New Roman"/>
        </w:rPr>
        <w:t>18)</w:t>
      </w:r>
      <w:r w:rsidR="00A976C9" w:rsidRPr="003C1FDF">
        <w:rPr>
          <w:rFonts w:ascii="Times New Roman" w:hAnsi="Times New Roman"/>
        </w:rPr>
        <w:t xml:space="preserve"> = -6.73</w:t>
      </w:r>
      <w:r w:rsidR="00BC40EA" w:rsidRPr="003C1FDF">
        <w:rPr>
          <w:rFonts w:ascii="Times New Roman" w:hAnsi="Times New Roman"/>
        </w:rPr>
        <w:t xml:space="preserve">, </w:t>
      </w:r>
      <w:r w:rsidR="00BC40EA" w:rsidRPr="006F387B">
        <w:rPr>
          <w:rFonts w:ascii="Times New Roman" w:hAnsi="Times New Roman"/>
          <w:i/>
        </w:rPr>
        <w:t>p</w:t>
      </w:r>
      <w:r w:rsidR="006F387B">
        <w:rPr>
          <w:rFonts w:ascii="Times New Roman" w:hAnsi="Times New Roman"/>
        </w:rPr>
        <w:t xml:space="preserve"> &lt; 0.0</w:t>
      </w:r>
      <w:r w:rsidR="00BC40EA" w:rsidRPr="003C1FDF">
        <w:rPr>
          <w:rFonts w:ascii="Times New Roman" w:hAnsi="Times New Roman"/>
        </w:rPr>
        <w:t>01</w:t>
      </w:r>
      <w:r w:rsidR="007F552C">
        <w:rPr>
          <w:rFonts w:ascii="Times New Roman" w:hAnsi="Times New Roman"/>
        </w:rPr>
        <w:t xml:space="preserve">, </w:t>
      </w:r>
      <w:r w:rsidR="007F552C" w:rsidRPr="006F387B">
        <w:rPr>
          <w:rFonts w:ascii="Times New Roman" w:hAnsi="Times New Roman"/>
          <w:i/>
        </w:rPr>
        <w:t xml:space="preserve">d </w:t>
      </w:r>
      <w:r w:rsidR="007F552C">
        <w:rPr>
          <w:rFonts w:ascii="Times New Roman" w:hAnsi="Times New Roman"/>
        </w:rPr>
        <w:t>= 2.01</w:t>
      </w:r>
      <w:r w:rsidR="00533F7C" w:rsidRPr="003C1FDF">
        <w:rPr>
          <w:rFonts w:ascii="Times New Roman" w:hAnsi="Times New Roman"/>
        </w:rPr>
        <w:t xml:space="preserve"> (see figure </w:t>
      </w:r>
      <w:r w:rsidR="00CE6E3F">
        <w:rPr>
          <w:rFonts w:ascii="Times New Roman" w:hAnsi="Times New Roman"/>
        </w:rPr>
        <w:t>5C</w:t>
      </w:r>
      <w:r w:rsidR="003363A4" w:rsidRPr="003C1FDF">
        <w:rPr>
          <w:rFonts w:ascii="Times New Roman" w:hAnsi="Times New Roman"/>
        </w:rPr>
        <w:t>, main paper)</w:t>
      </w:r>
      <w:r w:rsidR="00BC40EA" w:rsidRPr="003C1FDF">
        <w:rPr>
          <w:rFonts w:ascii="Times New Roman" w:hAnsi="Times New Roman"/>
        </w:rPr>
        <w:t xml:space="preserve">. </w:t>
      </w:r>
    </w:p>
    <w:p w14:paraId="146A0915" w14:textId="77777777" w:rsidR="000F02E3" w:rsidRDefault="000F02E3" w:rsidP="00ED1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b/>
          <w:color w:val="1A1818"/>
          <w:szCs w:val="20"/>
        </w:rPr>
      </w:pPr>
    </w:p>
    <w:p w14:paraId="42EB2107" w14:textId="77777777" w:rsidR="00ED13D9" w:rsidRDefault="00C378C8" w:rsidP="00ED1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b/>
          <w:color w:val="1A1818"/>
          <w:szCs w:val="20"/>
        </w:rPr>
      </w:pPr>
      <w:r>
        <w:rPr>
          <w:rFonts w:ascii="Times New Roman" w:hAnsi="Times New Roman" w:cs="Times"/>
          <w:b/>
          <w:color w:val="1A1818"/>
          <w:szCs w:val="20"/>
        </w:rPr>
        <w:t xml:space="preserve">Study 2 - </w:t>
      </w:r>
      <w:r w:rsidR="00ED13D9">
        <w:rPr>
          <w:rFonts w:ascii="Times New Roman" w:hAnsi="Times New Roman" w:cs="Times"/>
          <w:b/>
          <w:color w:val="1A1818"/>
          <w:szCs w:val="20"/>
        </w:rPr>
        <w:t>C</w:t>
      </w:r>
      <w:r w:rsidR="003543EF" w:rsidRPr="00D16CEF">
        <w:rPr>
          <w:rFonts w:ascii="Times New Roman" w:hAnsi="Times New Roman" w:cs="Times"/>
          <w:b/>
          <w:color w:val="1A1818"/>
          <w:szCs w:val="20"/>
        </w:rPr>
        <w:t>omputing cross-correlations as a measure of robot human synchrony</w:t>
      </w:r>
    </w:p>
    <w:p w14:paraId="515EDE70" w14:textId="77777777" w:rsidR="00BC40EA" w:rsidRPr="003C1FDF" w:rsidRDefault="00ED13D9" w:rsidP="00ED1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w:color w:val="1A1818"/>
          <w:szCs w:val="20"/>
        </w:rPr>
      </w:pPr>
      <w:r>
        <w:rPr>
          <w:rFonts w:ascii="Times New Roman" w:hAnsi="Times New Roman" w:cs="Times"/>
          <w:b/>
          <w:color w:val="1A1818"/>
          <w:szCs w:val="20"/>
        </w:rPr>
        <w:tab/>
      </w:r>
      <w:r w:rsidR="003543EF" w:rsidRPr="003C1FDF">
        <w:rPr>
          <w:rFonts w:ascii="Times New Roman" w:hAnsi="Times New Roman" w:cs="Times"/>
          <w:color w:val="1A1818"/>
          <w:szCs w:val="20"/>
        </w:rPr>
        <w:t>In order to quantitatively measure how well participants reall</w:t>
      </w:r>
      <w:r w:rsidR="006A5D01" w:rsidRPr="003C1FDF">
        <w:rPr>
          <w:rFonts w:ascii="Times New Roman" w:hAnsi="Times New Roman" w:cs="Times"/>
          <w:color w:val="1A1818"/>
          <w:szCs w:val="20"/>
        </w:rPr>
        <w:t xml:space="preserve">y mimicked the robot, </w:t>
      </w:r>
      <w:r w:rsidR="006A5D01" w:rsidRPr="003C1FDF">
        <w:rPr>
          <w:rFonts w:ascii="Times New Roman" w:hAnsi="Times New Roman" w:cs="Times"/>
          <w:color w:val="1A1818"/>
          <w:szCs w:val="20"/>
        </w:rPr>
        <w:lastRenderedPageBreak/>
        <w:t>we computed the</w:t>
      </w:r>
      <w:r w:rsidR="003543EF" w:rsidRPr="003C1FDF">
        <w:rPr>
          <w:rFonts w:ascii="Times New Roman" w:hAnsi="Times New Roman" w:cs="Times"/>
          <w:color w:val="1A1818"/>
          <w:szCs w:val="20"/>
        </w:rPr>
        <w:t xml:space="preserve"> cross-correlation</w:t>
      </w:r>
      <w:r w:rsidR="006A5D01" w:rsidRPr="003C1FDF">
        <w:rPr>
          <w:rFonts w:ascii="Times New Roman" w:hAnsi="Times New Roman" w:cs="Times"/>
          <w:color w:val="1A1818"/>
          <w:szCs w:val="20"/>
        </w:rPr>
        <w:t xml:space="preserve"> between each subject and the robot</w:t>
      </w:r>
      <w:r w:rsidR="003543EF" w:rsidRPr="003C1FDF">
        <w:rPr>
          <w:rFonts w:ascii="Times New Roman" w:hAnsi="Times New Roman" w:cs="Times"/>
          <w:color w:val="1A1818"/>
          <w:szCs w:val="20"/>
        </w:rPr>
        <w:t xml:space="preserve">. This method is used in situations in which there is a difference in timing, such that one signal (human participants) lag behind </w:t>
      </w:r>
      <w:r w:rsidR="006A5D01" w:rsidRPr="003C1FDF">
        <w:rPr>
          <w:rFonts w:ascii="Times New Roman" w:hAnsi="Times New Roman" w:cs="Times"/>
          <w:color w:val="1A1818"/>
          <w:szCs w:val="20"/>
        </w:rPr>
        <w:t>that</w:t>
      </w:r>
      <w:r w:rsidR="003543EF" w:rsidRPr="003C1FDF">
        <w:rPr>
          <w:rFonts w:ascii="Times New Roman" w:hAnsi="Times New Roman" w:cs="Times"/>
          <w:color w:val="1A1818"/>
          <w:szCs w:val="20"/>
        </w:rPr>
        <w:t xml:space="preserve"> of the leading signal (Einstein).</w:t>
      </w:r>
      <w:r w:rsidR="006A5D01" w:rsidRPr="003C1FDF">
        <w:rPr>
          <w:rFonts w:ascii="Times New Roman" w:hAnsi="Times New Roman" w:cs="Times"/>
          <w:color w:val="1A1818"/>
          <w:szCs w:val="20"/>
        </w:rPr>
        <w:t xml:space="preserve"> This method finds the offset, or delay, which generates the largest correlation between the two signals, out of a set of </w:t>
      </w:r>
      <w:r w:rsidR="003618F2" w:rsidRPr="003C1FDF">
        <w:rPr>
          <w:rFonts w:ascii="Times New Roman" w:hAnsi="Times New Roman" w:cs="Times"/>
          <w:color w:val="1A1818"/>
          <w:szCs w:val="20"/>
        </w:rPr>
        <w:t xml:space="preserve">all </w:t>
      </w:r>
      <w:r w:rsidR="006A5D01" w:rsidRPr="003C1FDF">
        <w:rPr>
          <w:rFonts w:ascii="Times New Roman" w:hAnsi="Times New Roman" w:cs="Times"/>
          <w:color w:val="1A1818"/>
          <w:szCs w:val="20"/>
        </w:rPr>
        <w:t>possible delays. This correlation can then be considered a correlation between Einstein’s servo activity, and the participant’s matching muscle activity.</w:t>
      </w:r>
      <w:r w:rsidR="003543EF" w:rsidRPr="003C1FDF">
        <w:rPr>
          <w:rFonts w:ascii="Times New Roman" w:hAnsi="Times New Roman" w:cs="Times"/>
          <w:color w:val="1A1818"/>
          <w:szCs w:val="20"/>
        </w:rPr>
        <w:t xml:space="preserve"> </w:t>
      </w:r>
      <w:r w:rsidR="006A5D01" w:rsidRPr="003C1FDF">
        <w:rPr>
          <w:rFonts w:ascii="Times New Roman" w:hAnsi="Times New Roman" w:cs="Times"/>
          <w:color w:val="1A1818"/>
          <w:szCs w:val="20"/>
        </w:rPr>
        <w:t xml:space="preserve">Most of our experimental subjects produced significant correlations between ‘cheek’ servo and </w:t>
      </w:r>
      <w:proofErr w:type="spellStart"/>
      <w:r w:rsidR="006A5D01" w:rsidRPr="003C1FDF">
        <w:rPr>
          <w:rFonts w:ascii="Times New Roman" w:hAnsi="Times New Roman" w:cs="Times"/>
          <w:color w:val="1A1818"/>
          <w:szCs w:val="20"/>
        </w:rPr>
        <w:t>zygomaticus</w:t>
      </w:r>
      <w:proofErr w:type="spellEnd"/>
      <w:r w:rsidR="006A5D01" w:rsidRPr="003C1FDF">
        <w:rPr>
          <w:rFonts w:ascii="Times New Roman" w:hAnsi="Times New Roman" w:cs="Times"/>
          <w:color w:val="1A1818"/>
          <w:szCs w:val="20"/>
        </w:rPr>
        <w:t xml:space="preserve"> for happy trials, and ‘brow’ servo and corrugator, for angry trials (see main paper). Once correlations were calculated for each participant, we </w:t>
      </w:r>
      <w:r w:rsidR="003A72C5" w:rsidRPr="003C1FDF">
        <w:rPr>
          <w:rFonts w:ascii="Times New Roman" w:hAnsi="Times New Roman" w:cs="Times"/>
          <w:color w:val="1A1818"/>
          <w:szCs w:val="20"/>
        </w:rPr>
        <w:t>compute</w:t>
      </w:r>
      <w:r w:rsidR="006A5D01" w:rsidRPr="003C1FDF">
        <w:rPr>
          <w:rFonts w:ascii="Times New Roman" w:hAnsi="Times New Roman" w:cs="Times"/>
          <w:color w:val="1A1818"/>
          <w:szCs w:val="20"/>
        </w:rPr>
        <w:t>d</w:t>
      </w:r>
      <w:r w:rsidR="003A72C5" w:rsidRPr="003C1FDF">
        <w:rPr>
          <w:rFonts w:ascii="Times New Roman" w:hAnsi="Times New Roman" w:cs="Times"/>
          <w:color w:val="1A1818"/>
          <w:szCs w:val="20"/>
        </w:rPr>
        <w:t xml:space="preserve"> an overall correlation between servo activity and participants’ spontaneous muscle activation</w:t>
      </w:r>
      <w:r w:rsidR="006A5D01" w:rsidRPr="003C1FDF">
        <w:rPr>
          <w:rFonts w:ascii="Times New Roman" w:hAnsi="Times New Roman" w:cs="Times"/>
          <w:color w:val="1A1818"/>
          <w:szCs w:val="20"/>
        </w:rPr>
        <w:t xml:space="preserve"> for </w:t>
      </w:r>
      <w:r w:rsidR="003618F2" w:rsidRPr="003C1FDF">
        <w:rPr>
          <w:rFonts w:ascii="Times New Roman" w:hAnsi="Times New Roman" w:cs="Times"/>
          <w:color w:val="1A1818"/>
          <w:szCs w:val="20"/>
        </w:rPr>
        <w:t>each type of trial. In order to do this</w:t>
      </w:r>
      <w:r w:rsidR="003A72C5" w:rsidRPr="003C1FDF">
        <w:rPr>
          <w:rFonts w:ascii="Times New Roman" w:hAnsi="Times New Roman" w:cs="Times"/>
          <w:color w:val="1A1818"/>
          <w:szCs w:val="20"/>
        </w:rPr>
        <w:t xml:space="preserve">, we first standardized individual correlations using a </w:t>
      </w:r>
      <w:r w:rsidR="0004554C">
        <w:rPr>
          <w:rFonts w:ascii="Times New Roman" w:hAnsi="Times New Roman" w:cs="Times"/>
          <w:color w:val="1A1818"/>
          <w:szCs w:val="20"/>
        </w:rPr>
        <w:t>F</w:t>
      </w:r>
      <w:r w:rsidR="003A72C5" w:rsidRPr="003C1FDF">
        <w:rPr>
          <w:rFonts w:ascii="Times New Roman" w:hAnsi="Times New Roman" w:cs="Times"/>
          <w:color w:val="1A1818"/>
          <w:szCs w:val="20"/>
        </w:rPr>
        <w:t>isher</w:t>
      </w:r>
      <w:r w:rsidR="0004554C">
        <w:rPr>
          <w:rFonts w:ascii="Times New Roman" w:hAnsi="Times New Roman" w:cs="Times"/>
          <w:color w:val="1A1818"/>
          <w:szCs w:val="20"/>
        </w:rPr>
        <w:t xml:space="preserve"> </w:t>
      </w:r>
      <w:r w:rsidR="003A72C5" w:rsidRPr="003C1FDF">
        <w:rPr>
          <w:rFonts w:ascii="Times New Roman" w:hAnsi="Times New Roman" w:cs="Times"/>
          <w:color w:val="1A1818"/>
          <w:szCs w:val="20"/>
        </w:rPr>
        <w:t>z</w:t>
      </w:r>
      <w:r w:rsidR="0004554C">
        <w:rPr>
          <w:rFonts w:ascii="Times New Roman" w:hAnsi="Times New Roman" w:cs="Times"/>
          <w:color w:val="1A1818"/>
          <w:szCs w:val="20"/>
        </w:rPr>
        <w:t>-</w:t>
      </w:r>
      <w:r w:rsidR="003A72C5" w:rsidRPr="003C1FDF">
        <w:rPr>
          <w:rFonts w:ascii="Times New Roman" w:hAnsi="Times New Roman" w:cs="Times"/>
          <w:color w:val="1A1818"/>
          <w:szCs w:val="20"/>
        </w:rPr>
        <w:t xml:space="preserve">transformation, and then calculated the significance of the overall correlation.  </w:t>
      </w:r>
      <w:r w:rsidR="003618F2" w:rsidRPr="003C1FDF">
        <w:rPr>
          <w:rFonts w:ascii="Times New Roman" w:hAnsi="Times New Roman" w:cs="Times"/>
          <w:color w:val="1A1818"/>
          <w:szCs w:val="20"/>
        </w:rPr>
        <w:t>These produced significant overall correlations, as demonstrated in the main paper.</w:t>
      </w:r>
    </w:p>
    <w:p w14:paraId="3F8840CF" w14:textId="77777777" w:rsidR="00BC40EA" w:rsidRDefault="00BC40EA" w:rsidP="002C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w:color w:val="1A1818"/>
          <w:szCs w:val="20"/>
        </w:rPr>
      </w:pPr>
      <w:proofErr w:type="gramStart"/>
      <w:r w:rsidRPr="00D16CEF">
        <w:rPr>
          <w:rFonts w:ascii="Times New Roman" w:hAnsi="Times New Roman" w:cs="Times"/>
          <w:b/>
          <w:color w:val="1A1818"/>
          <w:szCs w:val="20"/>
        </w:rPr>
        <w:t>Correlations between spontaneous and intentional mimicry</w:t>
      </w:r>
      <w:r w:rsidR="00EB416F" w:rsidRPr="00D16CEF">
        <w:rPr>
          <w:rFonts w:ascii="Times New Roman" w:hAnsi="Times New Roman" w:cs="Times"/>
          <w:b/>
          <w:color w:val="1A1818"/>
          <w:szCs w:val="20"/>
        </w:rPr>
        <w:t>.</w:t>
      </w:r>
      <w:proofErr w:type="gramEnd"/>
      <w:r w:rsidR="00EB416F" w:rsidRPr="003C1FDF">
        <w:rPr>
          <w:rFonts w:ascii="Times New Roman" w:hAnsi="Times New Roman" w:cs="Times"/>
          <w:b/>
          <w:i/>
          <w:color w:val="1A1818"/>
          <w:szCs w:val="20"/>
        </w:rPr>
        <w:t xml:space="preserve"> </w:t>
      </w:r>
      <w:r w:rsidRPr="003C1FDF">
        <w:rPr>
          <w:rFonts w:ascii="Times New Roman" w:hAnsi="Times New Roman" w:cs="Times"/>
          <w:color w:val="1A1818"/>
          <w:szCs w:val="20"/>
        </w:rPr>
        <w:t xml:space="preserve">We compared spontaneous mimicking responses to intentional responses, in order to test whether these two conditions were similar to each other. Using the cross-correlation method, we found a significant overall correlation for </w:t>
      </w:r>
      <w:proofErr w:type="spellStart"/>
      <w:r w:rsidRPr="003C1FDF">
        <w:rPr>
          <w:rFonts w:ascii="Times New Roman" w:hAnsi="Times New Roman" w:cs="Times"/>
          <w:color w:val="1A1818"/>
          <w:szCs w:val="20"/>
        </w:rPr>
        <w:t>zygomaticus</w:t>
      </w:r>
      <w:proofErr w:type="spellEnd"/>
      <w:r w:rsidRPr="003C1FDF">
        <w:rPr>
          <w:rFonts w:ascii="Times New Roman" w:hAnsi="Times New Roman" w:cs="Times"/>
          <w:color w:val="1A1818"/>
          <w:szCs w:val="20"/>
        </w:rPr>
        <w:t xml:space="preserve"> activity in both happy and angry conditions (happy: </w:t>
      </w:r>
      <w:r w:rsidR="00343057" w:rsidRPr="006F387B">
        <w:rPr>
          <w:rFonts w:ascii="Times New Roman" w:hAnsi="Times New Roman" w:cs="Times"/>
          <w:i/>
          <w:color w:val="1A1818"/>
          <w:szCs w:val="20"/>
        </w:rPr>
        <w:t>r</w:t>
      </w:r>
      <w:r w:rsidRPr="003C1FDF">
        <w:rPr>
          <w:rFonts w:ascii="Times New Roman" w:hAnsi="Times New Roman" w:cs="Times"/>
          <w:color w:val="1A1818"/>
          <w:szCs w:val="20"/>
        </w:rPr>
        <w:t xml:space="preserve"> = 0.4371, </w:t>
      </w:r>
      <w:r w:rsidRPr="003C1FDF">
        <w:rPr>
          <w:rFonts w:ascii="Times New Roman" w:hAnsi="Times New Roman" w:cs="Times"/>
          <w:i/>
          <w:color w:val="1A1818"/>
          <w:szCs w:val="20"/>
        </w:rPr>
        <w:t>p</w:t>
      </w:r>
      <w:r w:rsidRPr="003C1FDF">
        <w:rPr>
          <w:rFonts w:ascii="Times New Roman" w:hAnsi="Times New Roman" w:cs="Times"/>
          <w:color w:val="1A1818"/>
          <w:szCs w:val="20"/>
        </w:rPr>
        <w:t xml:space="preserve"> = 0.03; angry: </w:t>
      </w:r>
      <w:r w:rsidR="00343057" w:rsidRPr="006F387B">
        <w:rPr>
          <w:rFonts w:ascii="Times New Roman" w:hAnsi="Times New Roman" w:cs="Times"/>
          <w:i/>
          <w:color w:val="1A1818"/>
          <w:szCs w:val="20"/>
        </w:rPr>
        <w:t>r</w:t>
      </w:r>
      <w:r w:rsidRPr="003C1FDF">
        <w:rPr>
          <w:rFonts w:ascii="Times New Roman" w:hAnsi="Times New Roman" w:cs="Times"/>
          <w:color w:val="1A1818"/>
          <w:szCs w:val="20"/>
        </w:rPr>
        <w:t xml:space="preserve"> = 0.4173, </w:t>
      </w:r>
      <w:r w:rsidRPr="003C1FDF">
        <w:rPr>
          <w:rFonts w:ascii="Times New Roman" w:hAnsi="Times New Roman" w:cs="Times"/>
          <w:i/>
          <w:color w:val="1A1818"/>
          <w:szCs w:val="20"/>
        </w:rPr>
        <w:t>p</w:t>
      </w:r>
      <w:r w:rsidRPr="003C1FDF">
        <w:rPr>
          <w:rFonts w:ascii="Times New Roman" w:hAnsi="Times New Roman" w:cs="Times"/>
          <w:color w:val="1A1818"/>
          <w:szCs w:val="20"/>
        </w:rPr>
        <w:t xml:space="preserve"> = 0.04).  This suggests that intentional and spontaneous mimicry are similar in shape, at least for </w:t>
      </w:r>
      <w:proofErr w:type="spellStart"/>
      <w:r w:rsidRPr="003C1FDF">
        <w:rPr>
          <w:rFonts w:ascii="Times New Roman" w:hAnsi="Times New Roman" w:cs="Times"/>
          <w:color w:val="1A1818"/>
          <w:szCs w:val="20"/>
        </w:rPr>
        <w:t>zygomaticus</w:t>
      </w:r>
      <w:proofErr w:type="spellEnd"/>
      <w:r w:rsidRPr="003C1FDF">
        <w:rPr>
          <w:rFonts w:ascii="Times New Roman" w:hAnsi="Times New Roman" w:cs="Times"/>
          <w:color w:val="1A1818"/>
          <w:szCs w:val="20"/>
        </w:rPr>
        <w:t xml:space="preserve"> reactions to angry and happy expressions.</w:t>
      </w:r>
    </w:p>
    <w:p w14:paraId="692B2208" w14:textId="77777777" w:rsidR="0068364B" w:rsidRPr="00AE3B77" w:rsidRDefault="0068364B" w:rsidP="00C378C8">
      <w:pPr>
        <w:pStyle w:val="APAheading1"/>
        <w:jc w:val="left"/>
      </w:pPr>
    </w:p>
    <w:p w14:paraId="36C58F22" w14:textId="77777777" w:rsidR="00BC40EA" w:rsidRPr="0068364B" w:rsidRDefault="00E82013" w:rsidP="0068364B">
      <w:pPr>
        <w:pStyle w:val="APAheading2"/>
      </w:pPr>
      <w:r w:rsidRPr="003C1FDF">
        <w:rPr>
          <w:rFonts w:cs="Times"/>
          <w:color w:val="1A1818"/>
          <w:sz w:val="28"/>
          <w:szCs w:val="20"/>
        </w:rPr>
        <w:br w:type="page"/>
      </w:r>
      <w:r w:rsidR="00BC40EA" w:rsidRPr="003C1FDF">
        <w:rPr>
          <w:rFonts w:cs="Times"/>
          <w:color w:val="1A1818"/>
          <w:sz w:val="28"/>
          <w:szCs w:val="20"/>
        </w:rPr>
        <w:lastRenderedPageBreak/>
        <w:t>References</w:t>
      </w:r>
    </w:p>
    <w:p w14:paraId="5410D95A" w14:textId="77777777" w:rsidR="00BC40EA" w:rsidRPr="003C1FDF" w:rsidRDefault="00BC40EA" w:rsidP="003C1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A1818"/>
          <w:szCs w:val="20"/>
        </w:rPr>
      </w:pPr>
    </w:p>
    <w:p w14:paraId="256F2EE8" w14:textId="77777777" w:rsidR="000F02E3" w:rsidRPr="000F02E3" w:rsidRDefault="003375B4" w:rsidP="000F02E3">
      <w:pPr>
        <w:pStyle w:val="Bibliography"/>
        <w:rPr>
          <w:rFonts w:ascii="Times New Roman" w:hAnsi="Times New Roman" w:cs="Times New Roman"/>
        </w:rPr>
      </w:pPr>
      <w:r w:rsidRPr="003C1FDF">
        <w:fldChar w:fldCharType="begin"/>
      </w:r>
      <w:r w:rsidR="000F02E3">
        <w:instrText xml:space="preserve"> ADDIN ZOTERO_BIBL {"custom":[]} </w:instrText>
      </w:r>
      <w:r w:rsidRPr="003C1FDF">
        <w:fldChar w:fldCharType="separate"/>
      </w:r>
      <w:r w:rsidR="000F02E3" w:rsidRPr="000F02E3">
        <w:rPr>
          <w:rFonts w:ascii="Times New Roman" w:hAnsi="Times New Roman" w:cs="Times New Roman"/>
        </w:rPr>
        <w:t xml:space="preserve">1. </w:t>
      </w:r>
      <w:r w:rsidR="000F02E3" w:rsidRPr="000F02E3">
        <w:rPr>
          <w:rFonts w:ascii="Times New Roman" w:hAnsi="Times New Roman" w:cs="Times New Roman"/>
        </w:rPr>
        <w:tab/>
        <w:t>Ekman P, Friesen WV (1978) Facial action coding system: A technique for the measurement of facial movement. Consulting Psychologists Press, Palo Alto, CA.</w:t>
      </w:r>
    </w:p>
    <w:p w14:paraId="3567529F" w14:textId="77777777" w:rsidR="000F02E3" w:rsidRPr="000F02E3" w:rsidRDefault="000F02E3" w:rsidP="000F02E3">
      <w:pPr>
        <w:pStyle w:val="Bibliography"/>
        <w:rPr>
          <w:rFonts w:ascii="Times New Roman" w:hAnsi="Times New Roman" w:cs="Times New Roman"/>
        </w:rPr>
      </w:pPr>
      <w:r w:rsidRPr="000F02E3">
        <w:rPr>
          <w:rFonts w:ascii="Times New Roman" w:hAnsi="Times New Roman" w:cs="Times New Roman"/>
        </w:rPr>
        <w:t xml:space="preserve">2. </w:t>
      </w:r>
      <w:r w:rsidRPr="000F02E3">
        <w:rPr>
          <w:rFonts w:ascii="Times New Roman" w:hAnsi="Times New Roman" w:cs="Times New Roman"/>
        </w:rPr>
        <w:tab/>
        <w:t>McIntosh DN, Reichmann Decker A, Winkielman P, Wilbarger JL (2006) When the social mirror breaks: deficits in automatic, but not voluntary, mimicry of emotional facial expressions in autism. Developmental Science 9: 295–302.</w:t>
      </w:r>
    </w:p>
    <w:p w14:paraId="57D97D85" w14:textId="77777777" w:rsidR="000F02E3" w:rsidRPr="000F02E3" w:rsidRDefault="000F02E3" w:rsidP="000F02E3">
      <w:pPr>
        <w:pStyle w:val="Bibliography"/>
        <w:rPr>
          <w:rFonts w:ascii="Times New Roman" w:hAnsi="Times New Roman" w:cs="Times New Roman"/>
        </w:rPr>
      </w:pPr>
      <w:r w:rsidRPr="000F02E3">
        <w:rPr>
          <w:rFonts w:ascii="Times New Roman" w:hAnsi="Times New Roman" w:cs="Times New Roman"/>
        </w:rPr>
        <w:t xml:space="preserve">3. </w:t>
      </w:r>
      <w:r w:rsidRPr="000F02E3">
        <w:rPr>
          <w:rFonts w:ascii="Times New Roman" w:hAnsi="Times New Roman" w:cs="Times New Roman"/>
        </w:rPr>
        <w:tab/>
        <w:t>Tassinary LG, Cacioppo JT (2000) The skeletomotor system: Surface electromyography. Handbook of psychophysiology 2: 163–199.</w:t>
      </w:r>
    </w:p>
    <w:p w14:paraId="4DB13666" w14:textId="77777777" w:rsidR="000F02E3" w:rsidRPr="000F02E3" w:rsidRDefault="000F02E3" w:rsidP="000F02E3">
      <w:pPr>
        <w:pStyle w:val="Bibliography"/>
        <w:rPr>
          <w:rFonts w:ascii="Times New Roman" w:hAnsi="Times New Roman" w:cs="Times New Roman"/>
        </w:rPr>
      </w:pPr>
      <w:r w:rsidRPr="000F02E3">
        <w:rPr>
          <w:rFonts w:ascii="Times New Roman" w:hAnsi="Times New Roman" w:cs="Times New Roman"/>
        </w:rPr>
        <w:t xml:space="preserve">4. </w:t>
      </w:r>
      <w:r w:rsidRPr="000F02E3">
        <w:rPr>
          <w:rFonts w:ascii="Times New Roman" w:hAnsi="Times New Roman" w:cs="Times New Roman"/>
        </w:rPr>
        <w:tab/>
        <w:t>Dimberg U, Thunberg M, Elmehed K (2000) Unconscious facial reactions to emotional facial expressions. Psychological Science 11: 86.</w:t>
      </w:r>
    </w:p>
    <w:p w14:paraId="2280D427" w14:textId="77777777" w:rsidR="000F02E3" w:rsidRPr="000F02E3" w:rsidRDefault="000F02E3" w:rsidP="000F02E3">
      <w:pPr>
        <w:pStyle w:val="Bibliography"/>
        <w:rPr>
          <w:rFonts w:ascii="Times New Roman" w:hAnsi="Times New Roman" w:cs="Times New Roman"/>
        </w:rPr>
      </w:pPr>
      <w:r w:rsidRPr="000F02E3">
        <w:rPr>
          <w:rFonts w:ascii="Times New Roman" w:hAnsi="Times New Roman" w:cs="Times New Roman"/>
        </w:rPr>
        <w:t xml:space="preserve">5. </w:t>
      </w:r>
      <w:r w:rsidRPr="000F02E3">
        <w:rPr>
          <w:rFonts w:ascii="Times New Roman" w:hAnsi="Times New Roman" w:cs="Times New Roman"/>
        </w:rPr>
        <w:tab/>
        <w:t>Dimberg U (1982) Facial Reactions to Facial Expressions. Psychophysiology 19: 643–647. doi:10.1111/j.1469-8986.1982.tb02516.x.</w:t>
      </w:r>
    </w:p>
    <w:p w14:paraId="4357A1A0" w14:textId="77777777" w:rsidR="00BC40EA" w:rsidRPr="003C1FDF" w:rsidRDefault="003375B4" w:rsidP="003C1FDF">
      <w:pPr>
        <w:rPr>
          <w:rFonts w:ascii="Times New Roman" w:hAnsi="Times New Roman"/>
        </w:rPr>
      </w:pPr>
      <w:r w:rsidRPr="003C1FDF">
        <w:rPr>
          <w:rFonts w:ascii="Times New Roman" w:hAnsi="Times New Roman"/>
        </w:rPr>
        <w:fldChar w:fldCharType="end"/>
      </w:r>
    </w:p>
    <w:p w14:paraId="13E05F94" w14:textId="77777777" w:rsidR="00BC40EA" w:rsidRPr="003C1FDF" w:rsidRDefault="00BC40EA" w:rsidP="003C1FDF">
      <w:pPr>
        <w:rPr>
          <w:rFonts w:ascii="Times New Roman" w:hAnsi="Times New Roman"/>
        </w:rPr>
      </w:pPr>
    </w:p>
    <w:sectPr w:rsidR="00BC40EA" w:rsidRPr="003C1FDF" w:rsidSect="00E050B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64F0B" w15:done="0"/>
  <w15:commentEx w15:paraId="577E43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335"/>
    <w:multiLevelType w:val="hybridMultilevel"/>
    <w:tmpl w:val="51F2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bff3a75e50fdac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D1"/>
    <w:rsid w:val="00006D78"/>
    <w:rsid w:val="00017939"/>
    <w:rsid w:val="00026D88"/>
    <w:rsid w:val="00037819"/>
    <w:rsid w:val="00040979"/>
    <w:rsid w:val="0004554C"/>
    <w:rsid w:val="0006308F"/>
    <w:rsid w:val="00064EF1"/>
    <w:rsid w:val="000851F9"/>
    <w:rsid w:val="000C291B"/>
    <w:rsid w:val="000E0C34"/>
    <w:rsid w:val="000F02E3"/>
    <w:rsid w:val="00104B3E"/>
    <w:rsid w:val="00137999"/>
    <w:rsid w:val="001404FA"/>
    <w:rsid w:val="00141092"/>
    <w:rsid w:val="0014119F"/>
    <w:rsid w:val="00147F82"/>
    <w:rsid w:val="0017727D"/>
    <w:rsid w:val="00197FB8"/>
    <w:rsid w:val="001A04D0"/>
    <w:rsid w:val="001D47E1"/>
    <w:rsid w:val="001F1E42"/>
    <w:rsid w:val="002070A2"/>
    <w:rsid w:val="002079B7"/>
    <w:rsid w:val="002342FF"/>
    <w:rsid w:val="00235C86"/>
    <w:rsid w:val="00240061"/>
    <w:rsid w:val="00253899"/>
    <w:rsid w:val="002A29F5"/>
    <w:rsid w:val="002A2B77"/>
    <w:rsid w:val="002B7372"/>
    <w:rsid w:val="002C13DD"/>
    <w:rsid w:val="002C44E0"/>
    <w:rsid w:val="002D2BF0"/>
    <w:rsid w:val="002E7CC9"/>
    <w:rsid w:val="002F1FE6"/>
    <w:rsid w:val="002F7EE6"/>
    <w:rsid w:val="00315DC8"/>
    <w:rsid w:val="00332C0F"/>
    <w:rsid w:val="003363A4"/>
    <w:rsid w:val="003375B4"/>
    <w:rsid w:val="00343057"/>
    <w:rsid w:val="00343A82"/>
    <w:rsid w:val="00350B00"/>
    <w:rsid w:val="003543EF"/>
    <w:rsid w:val="003618F2"/>
    <w:rsid w:val="00362191"/>
    <w:rsid w:val="00373BB3"/>
    <w:rsid w:val="00380188"/>
    <w:rsid w:val="003A556B"/>
    <w:rsid w:val="003A67FD"/>
    <w:rsid w:val="003A72C5"/>
    <w:rsid w:val="003B49F9"/>
    <w:rsid w:val="003B6D6D"/>
    <w:rsid w:val="003C1FDF"/>
    <w:rsid w:val="003D0129"/>
    <w:rsid w:val="003D288D"/>
    <w:rsid w:val="003D6A1C"/>
    <w:rsid w:val="00407A43"/>
    <w:rsid w:val="00420253"/>
    <w:rsid w:val="004216B7"/>
    <w:rsid w:val="004224B8"/>
    <w:rsid w:val="0042746E"/>
    <w:rsid w:val="00443019"/>
    <w:rsid w:val="00467703"/>
    <w:rsid w:val="00470A36"/>
    <w:rsid w:val="004840D2"/>
    <w:rsid w:val="00484773"/>
    <w:rsid w:val="00486DF9"/>
    <w:rsid w:val="00496784"/>
    <w:rsid w:val="004A21C0"/>
    <w:rsid w:val="004B5B41"/>
    <w:rsid w:val="004C0DAA"/>
    <w:rsid w:val="00512873"/>
    <w:rsid w:val="005309AD"/>
    <w:rsid w:val="00533F7C"/>
    <w:rsid w:val="005865F8"/>
    <w:rsid w:val="005A2521"/>
    <w:rsid w:val="005A67E4"/>
    <w:rsid w:val="005B0863"/>
    <w:rsid w:val="005C13EF"/>
    <w:rsid w:val="005C29B2"/>
    <w:rsid w:val="005D0563"/>
    <w:rsid w:val="005E14B1"/>
    <w:rsid w:val="0062298C"/>
    <w:rsid w:val="006269A3"/>
    <w:rsid w:val="0063330D"/>
    <w:rsid w:val="0063662F"/>
    <w:rsid w:val="00653396"/>
    <w:rsid w:val="0068364B"/>
    <w:rsid w:val="00684788"/>
    <w:rsid w:val="006A5D01"/>
    <w:rsid w:val="006C5EB9"/>
    <w:rsid w:val="006D6B49"/>
    <w:rsid w:val="006F387B"/>
    <w:rsid w:val="00720C6E"/>
    <w:rsid w:val="00733407"/>
    <w:rsid w:val="00736545"/>
    <w:rsid w:val="0073768C"/>
    <w:rsid w:val="007635CB"/>
    <w:rsid w:val="00766D07"/>
    <w:rsid w:val="007701DB"/>
    <w:rsid w:val="00770C5C"/>
    <w:rsid w:val="00777938"/>
    <w:rsid w:val="007A7250"/>
    <w:rsid w:val="007E3A75"/>
    <w:rsid w:val="007F552C"/>
    <w:rsid w:val="00840C6D"/>
    <w:rsid w:val="0085596B"/>
    <w:rsid w:val="00857315"/>
    <w:rsid w:val="0088541C"/>
    <w:rsid w:val="00893DC1"/>
    <w:rsid w:val="008972F6"/>
    <w:rsid w:val="008A09FA"/>
    <w:rsid w:val="008B217D"/>
    <w:rsid w:val="008D32A5"/>
    <w:rsid w:val="008F4E9A"/>
    <w:rsid w:val="009038FE"/>
    <w:rsid w:val="00940A5A"/>
    <w:rsid w:val="009476D1"/>
    <w:rsid w:val="009633F1"/>
    <w:rsid w:val="00992A33"/>
    <w:rsid w:val="009A38D6"/>
    <w:rsid w:val="009B6081"/>
    <w:rsid w:val="009D1578"/>
    <w:rsid w:val="009E7048"/>
    <w:rsid w:val="009F1134"/>
    <w:rsid w:val="00A07E74"/>
    <w:rsid w:val="00A66743"/>
    <w:rsid w:val="00A73CB0"/>
    <w:rsid w:val="00A82FF6"/>
    <w:rsid w:val="00A843C9"/>
    <w:rsid w:val="00A84D4F"/>
    <w:rsid w:val="00A976C9"/>
    <w:rsid w:val="00AB0B16"/>
    <w:rsid w:val="00AC6307"/>
    <w:rsid w:val="00AE2DED"/>
    <w:rsid w:val="00B0613D"/>
    <w:rsid w:val="00B42276"/>
    <w:rsid w:val="00B50CDA"/>
    <w:rsid w:val="00B55995"/>
    <w:rsid w:val="00B679FD"/>
    <w:rsid w:val="00B7234B"/>
    <w:rsid w:val="00B82995"/>
    <w:rsid w:val="00B82C54"/>
    <w:rsid w:val="00BA2D5E"/>
    <w:rsid w:val="00BC01EC"/>
    <w:rsid w:val="00BC40EA"/>
    <w:rsid w:val="00BC4D1D"/>
    <w:rsid w:val="00BC5B6F"/>
    <w:rsid w:val="00BD10B0"/>
    <w:rsid w:val="00BD113E"/>
    <w:rsid w:val="00BD144C"/>
    <w:rsid w:val="00C142EB"/>
    <w:rsid w:val="00C15C92"/>
    <w:rsid w:val="00C36ABF"/>
    <w:rsid w:val="00C378C8"/>
    <w:rsid w:val="00C42FE1"/>
    <w:rsid w:val="00C4313F"/>
    <w:rsid w:val="00C53CFF"/>
    <w:rsid w:val="00CA1B68"/>
    <w:rsid w:val="00CB2B46"/>
    <w:rsid w:val="00CB2BD8"/>
    <w:rsid w:val="00CE6E3F"/>
    <w:rsid w:val="00D05E87"/>
    <w:rsid w:val="00D16CEF"/>
    <w:rsid w:val="00D33E75"/>
    <w:rsid w:val="00D35AF4"/>
    <w:rsid w:val="00D468CD"/>
    <w:rsid w:val="00D57DB8"/>
    <w:rsid w:val="00D74741"/>
    <w:rsid w:val="00D76A73"/>
    <w:rsid w:val="00D94933"/>
    <w:rsid w:val="00DA6B69"/>
    <w:rsid w:val="00DB0003"/>
    <w:rsid w:val="00DB086E"/>
    <w:rsid w:val="00DB2086"/>
    <w:rsid w:val="00DC1614"/>
    <w:rsid w:val="00DC3AD4"/>
    <w:rsid w:val="00DD21E7"/>
    <w:rsid w:val="00DF60E5"/>
    <w:rsid w:val="00E050B9"/>
    <w:rsid w:val="00E15ACA"/>
    <w:rsid w:val="00E1670D"/>
    <w:rsid w:val="00E31F4B"/>
    <w:rsid w:val="00E51278"/>
    <w:rsid w:val="00E65197"/>
    <w:rsid w:val="00E73F98"/>
    <w:rsid w:val="00E7429A"/>
    <w:rsid w:val="00E76BD1"/>
    <w:rsid w:val="00E82013"/>
    <w:rsid w:val="00E9676B"/>
    <w:rsid w:val="00E97222"/>
    <w:rsid w:val="00EA5742"/>
    <w:rsid w:val="00EB30FF"/>
    <w:rsid w:val="00EB416F"/>
    <w:rsid w:val="00EC00BA"/>
    <w:rsid w:val="00ED13D9"/>
    <w:rsid w:val="00ED5A7C"/>
    <w:rsid w:val="00EF62A5"/>
    <w:rsid w:val="00F07817"/>
    <w:rsid w:val="00F12DDC"/>
    <w:rsid w:val="00F14455"/>
    <w:rsid w:val="00F25F91"/>
    <w:rsid w:val="00F27E95"/>
    <w:rsid w:val="00F32B83"/>
    <w:rsid w:val="00F344C4"/>
    <w:rsid w:val="00F35C55"/>
    <w:rsid w:val="00F41A3D"/>
    <w:rsid w:val="00F43631"/>
    <w:rsid w:val="00F802C5"/>
    <w:rsid w:val="00FB6FC7"/>
    <w:rsid w:val="00FC3612"/>
    <w:rsid w:val="00FD6AC1"/>
    <w:rsid w:val="00FE155B"/>
    <w:rsid w:val="00FE2606"/>
    <w:rsid w:val="00FE6A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6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E01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307"/>
    <w:rPr>
      <w:color w:val="0000FF" w:themeColor="hyperlink"/>
      <w:u w:val="single"/>
    </w:rPr>
  </w:style>
  <w:style w:type="character" w:styleId="FollowedHyperlink">
    <w:name w:val="FollowedHyperlink"/>
    <w:basedOn w:val="DefaultParagraphFont"/>
    <w:rsid w:val="00AC6307"/>
    <w:rPr>
      <w:color w:val="800080" w:themeColor="followedHyperlink"/>
      <w:u w:val="single"/>
    </w:rPr>
  </w:style>
  <w:style w:type="paragraph" w:styleId="Bibliography">
    <w:name w:val="Bibliography"/>
    <w:basedOn w:val="Normal"/>
    <w:next w:val="Normal"/>
    <w:rsid w:val="00F07817"/>
    <w:pPr>
      <w:tabs>
        <w:tab w:val="left" w:pos="380"/>
      </w:tabs>
      <w:spacing w:after="240"/>
      <w:ind w:left="384" w:hanging="384"/>
    </w:pPr>
  </w:style>
  <w:style w:type="paragraph" w:customStyle="1" w:styleId="APAbody">
    <w:name w:val="APA body"/>
    <w:basedOn w:val="Normal"/>
    <w:qFormat/>
    <w:rsid w:val="0068364B"/>
    <w:pPr>
      <w:spacing w:line="480" w:lineRule="auto"/>
      <w:ind w:firstLine="720"/>
    </w:pPr>
    <w:rPr>
      <w:rFonts w:ascii="Times New Roman" w:hAnsi="Times New Roman"/>
    </w:rPr>
  </w:style>
  <w:style w:type="paragraph" w:customStyle="1" w:styleId="APAheading1">
    <w:name w:val="APA heading 1"/>
    <w:basedOn w:val="Normal"/>
    <w:qFormat/>
    <w:rsid w:val="0068364B"/>
    <w:pPr>
      <w:spacing w:line="480" w:lineRule="auto"/>
      <w:jc w:val="center"/>
    </w:pPr>
    <w:rPr>
      <w:rFonts w:ascii="Times New Roman" w:hAnsi="Times New Roman"/>
      <w:b/>
    </w:rPr>
  </w:style>
  <w:style w:type="paragraph" w:customStyle="1" w:styleId="APAheading2">
    <w:name w:val="APA heading 2"/>
    <w:basedOn w:val="Normal"/>
    <w:qFormat/>
    <w:rsid w:val="0068364B"/>
    <w:pPr>
      <w:widowControl w:val="0"/>
      <w:autoSpaceDE w:val="0"/>
      <w:autoSpaceDN w:val="0"/>
      <w:adjustRightInd w:val="0"/>
      <w:spacing w:line="480" w:lineRule="auto"/>
    </w:pPr>
    <w:rPr>
      <w:rFonts w:ascii="Times New Roman" w:hAnsi="Times New Roman" w:cs="Arial"/>
      <w:b/>
      <w:bCs/>
      <w:szCs w:val="22"/>
    </w:rPr>
  </w:style>
  <w:style w:type="paragraph" w:customStyle="1" w:styleId="APAheading3">
    <w:name w:val="APA heading 3"/>
    <w:basedOn w:val="Normal"/>
    <w:qFormat/>
    <w:rsid w:val="0068364B"/>
    <w:pPr>
      <w:widowControl w:val="0"/>
      <w:autoSpaceDE w:val="0"/>
      <w:autoSpaceDN w:val="0"/>
      <w:adjustRightInd w:val="0"/>
      <w:spacing w:line="480" w:lineRule="auto"/>
      <w:ind w:firstLine="720"/>
    </w:pPr>
    <w:rPr>
      <w:rFonts w:ascii="Times New Roman" w:hAnsi="Times New Roman" w:cs="Arial"/>
      <w:b/>
      <w:bCs/>
      <w:szCs w:val="22"/>
    </w:rPr>
  </w:style>
  <w:style w:type="paragraph" w:styleId="CommentText">
    <w:name w:val="annotation text"/>
    <w:basedOn w:val="Normal"/>
    <w:link w:val="CommentTextChar"/>
    <w:rsid w:val="0068364B"/>
  </w:style>
  <w:style w:type="character" w:customStyle="1" w:styleId="CommentTextChar">
    <w:name w:val="Comment Text Char"/>
    <w:basedOn w:val="DefaultParagraphFont"/>
    <w:link w:val="CommentText"/>
    <w:rsid w:val="0068364B"/>
    <w:rPr>
      <w:rFonts w:ascii="Arial" w:hAnsi="Arial"/>
    </w:rPr>
  </w:style>
  <w:style w:type="paragraph" w:styleId="CommentSubject">
    <w:name w:val="annotation subject"/>
    <w:basedOn w:val="CommentText"/>
    <w:next w:val="CommentText"/>
    <w:link w:val="CommentSubjectChar"/>
    <w:rsid w:val="0068364B"/>
    <w:rPr>
      <w:b/>
      <w:bCs/>
      <w:sz w:val="20"/>
      <w:szCs w:val="20"/>
    </w:rPr>
  </w:style>
  <w:style w:type="character" w:customStyle="1" w:styleId="CommentSubjectChar">
    <w:name w:val="Comment Subject Char"/>
    <w:basedOn w:val="CommentTextChar"/>
    <w:link w:val="CommentSubject"/>
    <w:rsid w:val="0068364B"/>
    <w:rPr>
      <w:rFonts w:ascii="Arial" w:hAnsi="Arial"/>
      <w:b/>
      <w:bCs/>
      <w:sz w:val="20"/>
      <w:szCs w:val="20"/>
    </w:rPr>
  </w:style>
  <w:style w:type="paragraph" w:styleId="BalloonText">
    <w:name w:val="Balloon Text"/>
    <w:basedOn w:val="Normal"/>
    <w:link w:val="BalloonTextChar"/>
    <w:rsid w:val="002D2BF0"/>
    <w:rPr>
      <w:rFonts w:ascii="Lucida Grande" w:hAnsi="Lucida Grande"/>
      <w:sz w:val="18"/>
      <w:szCs w:val="18"/>
    </w:rPr>
  </w:style>
  <w:style w:type="character" w:customStyle="1" w:styleId="BalloonTextChar">
    <w:name w:val="Balloon Text Char"/>
    <w:basedOn w:val="DefaultParagraphFont"/>
    <w:link w:val="BalloonText"/>
    <w:rsid w:val="002D2BF0"/>
    <w:rPr>
      <w:rFonts w:ascii="Lucida Grande" w:hAnsi="Lucida Grande"/>
      <w:sz w:val="18"/>
      <w:szCs w:val="18"/>
    </w:rPr>
  </w:style>
  <w:style w:type="character" w:styleId="CommentReference">
    <w:name w:val="annotation reference"/>
    <w:basedOn w:val="DefaultParagraphFont"/>
    <w:semiHidden/>
    <w:unhideWhenUsed/>
    <w:rsid w:val="0048477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E01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307"/>
    <w:rPr>
      <w:color w:val="0000FF" w:themeColor="hyperlink"/>
      <w:u w:val="single"/>
    </w:rPr>
  </w:style>
  <w:style w:type="character" w:styleId="FollowedHyperlink">
    <w:name w:val="FollowedHyperlink"/>
    <w:basedOn w:val="DefaultParagraphFont"/>
    <w:rsid w:val="00AC6307"/>
    <w:rPr>
      <w:color w:val="800080" w:themeColor="followedHyperlink"/>
      <w:u w:val="single"/>
    </w:rPr>
  </w:style>
  <w:style w:type="paragraph" w:styleId="Bibliography">
    <w:name w:val="Bibliography"/>
    <w:basedOn w:val="Normal"/>
    <w:next w:val="Normal"/>
    <w:rsid w:val="00F07817"/>
    <w:pPr>
      <w:tabs>
        <w:tab w:val="left" w:pos="380"/>
      </w:tabs>
      <w:spacing w:after="240"/>
      <w:ind w:left="384" w:hanging="384"/>
    </w:pPr>
  </w:style>
  <w:style w:type="paragraph" w:customStyle="1" w:styleId="APAbody">
    <w:name w:val="APA body"/>
    <w:basedOn w:val="Normal"/>
    <w:qFormat/>
    <w:rsid w:val="0068364B"/>
    <w:pPr>
      <w:spacing w:line="480" w:lineRule="auto"/>
      <w:ind w:firstLine="720"/>
    </w:pPr>
    <w:rPr>
      <w:rFonts w:ascii="Times New Roman" w:hAnsi="Times New Roman"/>
    </w:rPr>
  </w:style>
  <w:style w:type="paragraph" w:customStyle="1" w:styleId="APAheading1">
    <w:name w:val="APA heading 1"/>
    <w:basedOn w:val="Normal"/>
    <w:qFormat/>
    <w:rsid w:val="0068364B"/>
    <w:pPr>
      <w:spacing w:line="480" w:lineRule="auto"/>
      <w:jc w:val="center"/>
    </w:pPr>
    <w:rPr>
      <w:rFonts w:ascii="Times New Roman" w:hAnsi="Times New Roman"/>
      <w:b/>
    </w:rPr>
  </w:style>
  <w:style w:type="paragraph" w:customStyle="1" w:styleId="APAheading2">
    <w:name w:val="APA heading 2"/>
    <w:basedOn w:val="Normal"/>
    <w:qFormat/>
    <w:rsid w:val="0068364B"/>
    <w:pPr>
      <w:widowControl w:val="0"/>
      <w:autoSpaceDE w:val="0"/>
      <w:autoSpaceDN w:val="0"/>
      <w:adjustRightInd w:val="0"/>
      <w:spacing w:line="480" w:lineRule="auto"/>
    </w:pPr>
    <w:rPr>
      <w:rFonts w:ascii="Times New Roman" w:hAnsi="Times New Roman" w:cs="Arial"/>
      <w:b/>
      <w:bCs/>
      <w:szCs w:val="22"/>
    </w:rPr>
  </w:style>
  <w:style w:type="paragraph" w:customStyle="1" w:styleId="APAheading3">
    <w:name w:val="APA heading 3"/>
    <w:basedOn w:val="Normal"/>
    <w:qFormat/>
    <w:rsid w:val="0068364B"/>
    <w:pPr>
      <w:widowControl w:val="0"/>
      <w:autoSpaceDE w:val="0"/>
      <w:autoSpaceDN w:val="0"/>
      <w:adjustRightInd w:val="0"/>
      <w:spacing w:line="480" w:lineRule="auto"/>
      <w:ind w:firstLine="720"/>
    </w:pPr>
    <w:rPr>
      <w:rFonts w:ascii="Times New Roman" w:hAnsi="Times New Roman" w:cs="Arial"/>
      <w:b/>
      <w:bCs/>
      <w:szCs w:val="22"/>
    </w:rPr>
  </w:style>
  <w:style w:type="paragraph" w:styleId="CommentText">
    <w:name w:val="annotation text"/>
    <w:basedOn w:val="Normal"/>
    <w:link w:val="CommentTextChar"/>
    <w:rsid w:val="0068364B"/>
  </w:style>
  <w:style w:type="character" w:customStyle="1" w:styleId="CommentTextChar">
    <w:name w:val="Comment Text Char"/>
    <w:basedOn w:val="DefaultParagraphFont"/>
    <w:link w:val="CommentText"/>
    <w:rsid w:val="0068364B"/>
    <w:rPr>
      <w:rFonts w:ascii="Arial" w:hAnsi="Arial"/>
    </w:rPr>
  </w:style>
  <w:style w:type="paragraph" w:styleId="CommentSubject">
    <w:name w:val="annotation subject"/>
    <w:basedOn w:val="CommentText"/>
    <w:next w:val="CommentText"/>
    <w:link w:val="CommentSubjectChar"/>
    <w:rsid w:val="0068364B"/>
    <w:rPr>
      <w:b/>
      <w:bCs/>
      <w:sz w:val="20"/>
      <w:szCs w:val="20"/>
    </w:rPr>
  </w:style>
  <w:style w:type="character" w:customStyle="1" w:styleId="CommentSubjectChar">
    <w:name w:val="Comment Subject Char"/>
    <w:basedOn w:val="CommentTextChar"/>
    <w:link w:val="CommentSubject"/>
    <w:rsid w:val="0068364B"/>
    <w:rPr>
      <w:rFonts w:ascii="Arial" w:hAnsi="Arial"/>
      <w:b/>
      <w:bCs/>
      <w:sz w:val="20"/>
      <w:szCs w:val="20"/>
    </w:rPr>
  </w:style>
  <w:style w:type="paragraph" w:styleId="BalloonText">
    <w:name w:val="Balloon Text"/>
    <w:basedOn w:val="Normal"/>
    <w:link w:val="BalloonTextChar"/>
    <w:rsid w:val="002D2BF0"/>
    <w:rPr>
      <w:rFonts w:ascii="Lucida Grande" w:hAnsi="Lucida Grande"/>
      <w:sz w:val="18"/>
      <w:szCs w:val="18"/>
    </w:rPr>
  </w:style>
  <w:style w:type="character" w:customStyle="1" w:styleId="BalloonTextChar">
    <w:name w:val="Balloon Text Char"/>
    <w:basedOn w:val="DefaultParagraphFont"/>
    <w:link w:val="BalloonText"/>
    <w:rsid w:val="002D2BF0"/>
    <w:rPr>
      <w:rFonts w:ascii="Lucida Grande" w:hAnsi="Lucida Grande"/>
      <w:sz w:val="18"/>
      <w:szCs w:val="18"/>
    </w:rPr>
  </w:style>
  <w:style w:type="character" w:styleId="CommentReference">
    <w:name w:val="annotation reference"/>
    <w:basedOn w:val="DefaultParagraphFont"/>
    <w:semiHidden/>
    <w:unhideWhenUsed/>
    <w:rsid w:val="004847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8487">
      <w:bodyDiv w:val="1"/>
      <w:marLeft w:val="0"/>
      <w:marRight w:val="0"/>
      <w:marTop w:val="0"/>
      <w:marBottom w:val="0"/>
      <w:divBdr>
        <w:top w:val="none" w:sz="0" w:space="0" w:color="auto"/>
        <w:left w:val="none" w:sz="0" w:space="0" w:color="auto"/>
        <w:bottom w:val="none" w:sz="0" w:space="0" w:color="auto"/>
        <w:right w:val="none" w:sz="0" w:space="0" w:color="auto"/>
      </w:divBdr>
    </w:div>
    <w:div w:id="1320693876">
      <w:bodyDiv w:val="1"/>
      <w:marLeft w:val="0"/>
      <w:marRight w:val="0"/>
      <w:marTop w:val="0"/>
      <w:marBottom w:val="0"/>
      <w:divBdr>
        <w:top w:val="none" w:sz="0" w:space="0" w:color="auto"/>
        <w:left w:val="none" w:sz="0" w:space="0" w:color="auto"/>
        <w:bottom w:val="none" w:sz="0" w:space="0" w:color="auto"/>
        <w:right w:val="none" w:sz="0" w:space="0" w:color="auto"/>
      </w:divBdr>
    </w:div>
    <w:div w:id="169168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2612</Words>
  <Characters>14892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 Hofree</dc:creator>
  <cp:lastModifiedBy>Galit Hofree</cp:lastModifiedBy>
  <cp:revision>5</cp:revision>
  <cp:lastPrinted>2013-08-30T18:32:00Z</cp:lastPrinted>
  <dcterms:created xsi:type="dcterms:W3CDTF">2014-06-05T23:00:00Z</dcterms:created>
  <dcterms:modified xsi:type="dcterms:W3CDTF">2014-06-08T17:19:00Z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id="17tBbO1R"/&gt;&lt;style id="http://www.zotero.org/styles/plos-one" hasBibliography="1" bibliographyStyleHasBeenSet="1"/&gt;&lt;prefs&gt;&lt;pref name="fieldType" value="Field"/&gt;&lt;pref name="storeReferences" value="</vt:lpwstr>
  </property>
  <property fmtid="{D5CDD505-2E9C-101B-9397-08002B2CF9AE}" pid="3" name="ZOTERO_PREF_2">
    <vt:lpwstr>false"/&gt;&lt;pref name="automaticJournalAbbreviations" value="false"/&gt;&lt;pref name="noteType" value="0"/&gt;&lt;/prefs&gt;&lt;/data&gt;</vt:lpwstr>
  </property>
</Properties>
</file>