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7D" w:rsidRPr="000B5F7D" w:rsidRDefault="000B5F7D" w:rsidP="000B5F7D">
      <w:pPr>
        <w:autoSpaceDE w:val="0"/>
        <w:autoSpaceDN w:val="0"/>
        <w:adjustRightInd w:val="0"/>
        <w:spacing w:after="0" w:line="480" w:lineRule="auto"/>
        <w:jc w:val="both"/>
        <w:rPr>
          <w:rFonts w:ascii="Arial" w:eastAsia="Times New Roman" w:hAnsi="Arial" w:cs="Arial"/>
          <w:b/>
          <w:sz w:val="24"/>
          <w:szCs w:val="24"/>
          <w:lang w:val="en-GB" w:eastAsia="de-DE"/>
        </w:rPr>
      </w:pPr>
      <w:r w:rsidRPr="000B5F7D">
        <w:rPr>
          <w:rFonts w:ascii="Arial" w:eastAsia="Times New Roman" w:hAnsi="Arial" w:cs="Arial"/>
          <w:b/>
          <w:sz w:val="24"/>
          <w:szCs w:val="24"/>
          <w:lang w:val="en-GB" w:eastAsia="de-DE"/>
        </w:rPr>
        <w:t>Supplemental Method</w:t>
      </w:r>
    </w:p>
    <w:p w:rsidR="000B5F7D" w:rsidRPr="000B5F7D" w:rsidRDefault="000B5F7D" w:rsidP="000B5F7D">
      <w:pPr>
        <w:autoSpaceDE w:val="0"/>
        <w:autoSpaceDN w:val="0"/>
        <w:adjustRightInd w:val="0"/>
        <w:spacing w:after="0" w:line="480" w:lineRule="auto"/>
        <w:jc w:val="both"/>
        <w:rPr>
          <w:rFonts w:ascii="Arial" w:eastAsia="Times New Roman" w:hAnsi="Arial" w:cs="Helvetica-Bold"/>
          <w:b/>
          <w:sz w:val="24"/>
          <w:szCs w:val="24"/>
          <w:lang w:val="en-GB" w:eastAsia="de-DE"/>
        </w:rPr>
      </w:pPr>
      <w:proofErr w:type="spellStart"/>
      <w:r w:rsidRPr="000B5F7D">
        <w:rPr>
          <w:rFonts w:ascii="Arial" w:eastAsia="Times New Roman" w:hAnsi="Arial" w:cs="Helvetica-Bold"/>
          <w:b/>
          <w:sz w:val="24"/>
          <w:szCs w:val="24"/>
          <w:lang w:val="en-GB" w:eastAsia="de-DE"/>
        </w:rPr>
        <w:t>Pertussis</w:t>
      </w:r>
      <w:proofErr w:type="spellEnd"/>
      <w:r w:rsidRPr="000B5F7D">
        <w:rPr>
          <w:rFonts w:ascii="Arial" w:eastAsia="Times New Roman" w:hAnsi="Arial" w:cs="Helvetica-Bold"/>
          <w:b/>
          <w:sz w:val="24"/>
          <w:szCs w:val="24"/>
          <w:lang w:val="en-GB" w:eastAsia="de-DE"/>
        </w:rPr>
        <w:t xml:space="preserve"> Toxin treatment</w:t>
      </w:r>
    </w:p>
    <w:p w:rsidR="000B5F7D" w:rsidRPr="000B5F7D" w:rsidRDefault="000B5F7D" w:rsidP="000B5F7D">
      <w:pPr>
        <w:spacing w:after="0" w:line="480" w:lineRule="auto"/>
        <w:jc w:val="both"/>
        <w:rPr>
          <w:rFonts w:ascii="Arial" w:eastAsia="Times New Roman" w:hAnsi="Arial" w:cs="Arial"/>
          <w:sz w:val="24"/>
          <w:szCs w:val="24"/>
          <w:lang w:val="en-US" w:eastAsia="de-DE"/>
        </w:rPr>
      </w:pPr>
      <w:r w:rsidRPr="000B5F7D">
        <w:rPr>
          <w:rFonts w:ascii="Arial" w:eastAsia="Times New Roman" w:hAnsi="Arial" w:cs="Arial"/>
          <w:sz w:val="24"/>
          <w:szCs w:val="24"/>
          <w:lang w:val="en-US" w:eastAsia="de-DE"/>
        </w:rPr>
        <w:t xml:space="preserve">Mice were injected </w:t>
      </w:r>
      <w:proofErr w:type="spellStart"/>
      <w:r w:rsidRPr="000B5F7D">
        <w:rPr>
          <w:rFonts w:ascii="Arial" w:eastAsia="Times New Roman" w:hAnsi="Arial" w:cs="Arial"/>
          <w:sz w:val="24"/>
          <w:szCs w:val="24"/>
          <w:lang w:val="en-US" w:eastAsia="de-DE"/>
        </w:rPr>
        <w:t>intraperitoneally</w:t>
      </w:r>
      <w:proofErr w:type="spellEnd"/>
      <w:r w:rsidRPr="000B5F7D">
        <w:rPr>
          <w:rFonts w:ascii="Arial" w:eastAsia="Times New Roman" w:hAnsi="Arial" w:cs="Arial"/>
          <w:sz w:val="24"/>
          <w:szCs w:val="24"/>
          <w:lang w:val="en-US" w:eastAsia="de-DE"/>
        </w:rPr>
        <w:t xml:space="preserve"> with 150 µg/kg body weight </w:t>
      </w:r>
      <w:proofErr w:type="spellStart"/>
      <w:r w:rsidRPr="000B5F7D">
        <w:rPr>
          <w:rFonts w:ascii="Arial" w:eastAsia="Times New Roman" w:hAnsi="Arial" w:cs="Arial"/>
          <w:sz w:val="24"/>
          <w:szCs w:val="24"/>
          <w:lang w:val="en-US" w:eastAsia="de-DE"/>
        </w:rPr>
        <w:t>Pertussis</w:t>
      </w:r>
      <w:proofErr w:type="spellEnd"/>
      <w:r w:rsidRPr="000B5F7D">
        <w:rPr>
          <w:rFonts w:ascii="Arial" w:eastAsia="Times New Roman" w:hAnsi="Arial" w:cs="Arial"/>
          <w:sz w:val="24"/>
          <w:szCs w:val="24"/>
          <w:lang w:val="en-US" w:eastAsia="de-DE"/>
        </w:rPr>
        <w:t xml:space="preserve"> Toxin (PTX; Merck Millipore) or </w:t>
      </w:r>
      <w:proofErr w:type="spellStart"/>
      <w:r w:rsidRPr="000B5F7D">
        <w:rPr>
          <w:rFonts w:ascii="Arial" w:eastAsia="Times New Roman" w:hAnsi="Arial" w:cs="Arial"/>
          <w:sz w:val="24"/>
          <w:szCs w:val="24"/>
          <w:lang w:val="en-US" w:eastAsia="de-DE"/>
        </w:rPr>
        <w:t>NaCl</w:t>
      </w:r>
      <w:proofErr w:type="spellEnd"/>
      <w:r w:rsidRPr="000B5F7D">
        <w:rPr>
          <w:rFonts w:ascii="Arial" w:eastAsia="Times New Roman" w:hAnsi="Arial" w:cs="Arial"/>
          <w:sz w:val="24"/>
          <w:szCs w:val="24"/>
          <w:lang w:val="en-US" w:eastAsia="de-DE"/>
        </w:rPr>
        <w:t xml:space="preserve"> solution (0.9 %) as vehicle control 48 hours before surgery.</w:t>
      </w:r>
    </w:p>
    <w:p w:rsidR="000B5F7D" w:rsidRPr="000B5F7D" w:rsidRDefault="000B5F7D" w:rsidP="000B5F7D">
      <w:pPr>
        <w:autoSpaceDE w:val="0"/>
        <w:autoSpaceDN w:val="0"/>
        <w:adjustRightInd w:val="0"/>
        <w:spacing w:after="0" w:line="480" w:lineRule="auto"/>
        <w:jc w:val="both"/>
        <w:rPr>
          <w:rFonts w:ascii="Arial" w:eastAsia="Times New Roman" w:hAnsi="Arial" w:cs="Arial"/>
          <w:b/>
          <w:sz w:val="24"/>
          <w:szCs w:val="24"/>
          <w:lang w:val="en-US" w:eastAsia="de-DE"/>
        </w:rPr>
      </w:pPr>
    </w:p>
    <w:p w:rsidR="000B5F7D" w:rsidRPr="000B5F7D" w:rsidRDefault="000B5F7D" w:rsidP="000B5F7D">
      <w:pPr>
        <w:autoSpaceDE w:val="0"/>
        <w:autoSpaceDN w:val="0"/>
        <w:adjustRightInd w:val="0"/>
        <w:spacing w:after="0" w:line="480" w:lineRule="auto"/>
        <w:jc w:val="both"/>
        <w:rPr>
          <w:rFonts w:ascii="Arial" w:eastAsia="Times New Roman" w:hAnsi="Arial" w:cs="Arial"/>
          <w:b/>
          <w:sz w:val="24"/>
          <w:szCs w:val="24"/>
          <w:lang w:val="en-GB" w:eastAsia="de-DE"/>
        </w:rPr>
      </w:pPr>
      <w:r w:rsidRPr="000B5F7D">
        <w:rPr>
          <w:rFonts w:ascii="Arial" w:eastAsia="Times New Roman" w:hAnsi="Arial" w:cs="Arial"/>
          <w:b/>
          <w:sz w:val="24"/>
          <w:szCs w:val="24"/>
          <w:lang w:val="en-GB" w:eastAsia="de-DE"/>
        </w:rPr>
        <w:br w:type="page"/>
      </w:r>
      <w:r w:rsidRPr="000B5F7D">
        <w:rPr>
          <w:rFonts w:ascii="Arial" w:eastAsia="Times New Roman" w:hAnsi="Arial" w:cs="Arial"/>
          <w:b/>
          <w:sz w:val="24"/>
          <w:szCs w:val="24"/>
          <w:lang w:val="en-GB" w:eastAsia="de-DE"/>
        </w:rPr>
        <w:lastRenderedPageBreak/>
        <w:t>Supplemental Figures</w:t>
      </w:r>
    </w:p>
    <w:p w:rsidR="000B5F7D" w:rsidRPr="000B5F7D" w:rsidRDefault="000B5F7D" w:rsidP="000B5F7D">
      <w:pPr>
        <w:spacing w:after="0" w:line="480" w:lineRule="auto"/>
        <w:jc w:val="both"/>
        <w:rPr>
          <w:rFonts w:ascii="Arial" w:eastAsia="Times New Roman" w:hAnsi="Arial" w:cs="Arial"/>
          <w:b/>
          <w:bCs/>
          <w:sz w:val="24"/>
          <w:szCs w:val="24"/>
          <w:lang w:val="en-US" w:eastAsia="de-DE"/>
        </w:rPr>
      </w:pPr>
      <w:r w:rsidRPr="000B5F7D">
        <w:rPr>
          <w:rFonts w:ascii="Arial" w:eastAsia="Times New Roman" w:hAnsi="Arial" w:cs="Arial"/>
          <w:b/>
          <w:sz w:val="24"/>
          <w:szCs w:val="24"/>
          <w:lang w:val="en-US" w:eastAsia="de-DE"/>
        </w:rPr>
        <w:t>Suppl. Fig. 1:</w:t>
      </w:r>
      <w:r w:rsidRPr="000B5F7D">
        <w:rPr>
          <w:rFonts w:ascii="Arial" w:eastAsia="Times New Roman" w:hAnsi="Arial" w:cs="Arial"/>
          <w:b/>
          <w:bCs/>
          <w:i/>
          <w:iCs/>
          <w:sz w:val="24"/>
          <w:szCs w:val="24"/>
          <w:lang w:val="en-US" w:eastAsia="de-DE"/>
        </w:rPr>
        <w:t xml:space="preserve"> </w:t>
      </w:r>
      <w:r w:rsidRPr="000B5F7D">
        <w:rPr>
          <w:rFonts w:ascii="Arial" w:eastAsia="Times New Roman" w:hAnsi="Arial" w:cs="Arial"/>
          <w:b/>
          <w:sz w:val="24"/>
          <w:szCs w:val="24"/>
          <w:lang w:val="en-US" w:eastAsia="de-DE"/>
        </w:rPr>
        <w:t>PMN infiltration in heart tissue during IR-injury</w:t>
      </w:r>
      <w:r w:rsidRPr="000B5F7D">
        <w:rPr>
          <w:rFonts w:ascii="Arial" w:eastAsia="Times New Roman" w:hAnsi="Arial" w:cs="Arial"/>
          <w:b/>
          <w:bCs/>
          <w:sz w:val="24"/>
          <w:szCs w:val="24"/>
          <w:lang w:val="en-US" w:eastAsia="de-DE"/>
        </w:rPr>
        <w:t>.</w:t>
      </w:r>
    </w:p>
    <w:p w:rsidR="000B5F7D" w:rsidRPr="000B5F7D" w:rsidRDefault="000B5F7D" w:rsidP="000B5F7D">
      <w:pPr>
        <w:spacing w:after="0" w:line="480" w:lineRule="auto"/>
        <w:jc w:val="both"/>
        <w:rPr>
          <w:rFonts w:ascii="Arial" w:eastAsia="Times New Roman" w:hAnsi="Arial" w:cs="Arial"/>
          <w:sz w:val="24"/>
          <w:szCs w:val="24"/>
          <w:lang w:val="en-US" w:eastAsia="de-DE"/>
        </w:rPr>
      </w:pPr>
      <w:r w:rsidRPr="000B5F7D">
        <w:rPr>
          <w:rFonts w:ascii="Arial" w:eastAsia="Times New Roman" w:hAnsi="Arial" w:cs="Arial"/>
          <w:bCs/>
          <w:sz w:val="24"/>
          <w:szCs w:val="24"/>
          <w:lang w:val="en-US" w:eastAsia="de-DE"/>
        </w:rPr>
        <w:t>Surgeries in WT mice were performed as indicated</w:t>
      </w:r>
      <w:r w:rsidRPr="000B5F7D">
        <w:rPr>
          <w:rFonts w:ascii="Arial" w:eastAsia="Times New Roman" w:hAnsi="Arial" w:cs="Arial"/>
          <w:sz w:val="24"/>
          <w:szCs w:val="24"/>
          <w:lang w:val="en-US" w:eastAsia="de-DE"/>
        </w:rPr>
        <w:t xml:space="preserve">. To stain infiltrated </w:t>
      </w:r>
      <w:proofErr w:type="spellStart"/>
      <w:r w:rsidRPr="000B5F7D">
        <w:rPr>
          <w:rFonts w:ascii="Arial" w:eastAsia="Times New Roman" w:hAnsi="Arial" w:cs="Arial"/>
          <w:sz w:val="24"/>
          <w:szCs w:val="24"/>
          <w:lang w:val="en-US" w:eastAsia="de-DE"/>
        </w:rPr>
        <w:t>neutrophils</w:t>
      </w:r>
      <w:proofErr w:type="spellEnd"/>
      <w:r w:rsidRPr="000B5F7D">
        <w:rPr>
          <w:rFonts w:ascii="Arial" w:eastAsia="Times New Roman" w:hAnsi="Arial" w:cs="Arial"/>
          <w:sz w:val="24"/>
          <w:szCs w:val="24"/>
          <w:lang w:val="en-US" w:eastAsia="de-DE"/>
        </w:rPr>
        <w:t xml:space="preserve">, a source for the level changes in </w:t>
      </w:r>
      <w:proofErr w:type="spellStart"/>
      <w:r w:rsidRPr="000B5F7D">
        <w:rPr>
          <w:rFonts w:ascii="Arial" w:eastAsia="Times New Roman" w:hAnsi="Arial" w:cs="Arial"/>
          <w:sz w:val="24"/>
          <w:szCs w:val="24"/>
          <w:lang w:val="en-US" w:eastAsia="de-DE"/>
        </w:rPr>
        <w:t>G</w:t>
      </w:r>
      <w:r w:rsidRPr="000B5F7D">
        <w:rPr>
          <w:rFonts w:ascii="Symbol" w:eastAsia="Times New Roman" w:hAnsi="Symbol" w:cs="Arial"/>
          <w:sz w:val="24"/>
          <w:szCs w:val="24"/>
          <w:lang w:val="en-US" w:eastAsia="de-DE"/>
        </w:rPr>
        <w:t></w:t>
      </w:r>
      <w:r w:rsidRPr="000B5F7D">
        <w:rPr>
          <w:rFonts w:ascii="Arial" w:eastAsia="Times New Roman" w:hAnsi="Arial" w:cs="Arial"/>
          <w:sz w:val="24"/>
          <w:szCs w:val="24"/>
          <w:vertAlign w:val="subscript"/>
          <w:lang w:val="en-US" w:eastAsia="de-DE"/>
        </w:rPr>
        <w:t>i</w:t>
      </w:r>
      <w:proofErr w:type="spellEnd"/>
      <w:r w:rsidRPr="000B5F7D">
        <w:rPr>
          <w:rFonts w:ascii="Arial" w:eastAsia="Times New Roman" w:hAnsi="Arial" w:cs="Arial"/>
          <w:sz w:val="24"/>
          <w:szCs w:val="24"/>
          <w:lang w:val="en-US" w:eastAsia="de-DE"/>
        </w:rPr>
        <w:t xml:space="preserve"> protein expression, </w:t>
      </w:r>
      <w:proofErr w:type="spellStart"/>
      <w:r w:rsidRPr="000B5F7D">
        <w:rPr>
          <w:rFonts w:ascii="Arial" w:eastAsia="Times New Roman" w:hAnsi="Arial" w:cs="Arial"/>
          <w:sz w:val="24"/>
          <w:szCs w:val="24"/>
          <w:lang w:val="en-US" w:eastAsia="de-DE"/>
        </w:rPr>
        <w:t>immunohistochemistry</w:t>
      </w:r>
      <w:proofErr w:type="spellEnd"/>
      <w:r w:rsidRPr="000B5F7D">
        <w:rPr>
          <w:rFonts w:ascii="Arial" w:eastAsia="Times New Roman" w:hAnsi="Arial" w:cs="Arial"/>
          <w:sz w:val="24"/>
          <w:szCs w:val="24"/>
          <w:lang w:val="en-US" w:eastAsia="de-DE"/>
        </w:rPr>
        <w:t xml:space="preserve"> with an anti-CD15 antibody was performed. Additionally, tissue was stained with </w:t>
      </w:r>
      <w:r w:rsidRPr="000B5F7D">
        <w:rPr>
          <w:rFonts w:ascii="Arial" w:eastAsia="Times New Roman" w:hAnsi="Arial" w:cs="Arial"/>
          <w:b/>
          <w:bCs/>
          <w:sz w:val="24"/>
          <w:szCs w:val="24"/>
          <w:lang w:val="en-US" w:eastAsia="de-DE"/>
        </w:rPr>
        <w:t>a</w:t>
      </w:r>
      <w:r w:rsidRPr="000B5F7D">
        <w:rPr>
          <w:rFonts w:ascii="Arial" w:eastAsia="Times New Roman" w:hAnsi="Arial" w:cs="Arial"/>
          <w:bCs/>
          <w:sz w:val="24"/>
          <w:szCs w:val="24"/>
          <w:lang w:val="en-US" w:eastAsia="de-DE"/>
        </w:rPr>
        <w:t>. G</w:t>
      </w:r>
      <w:r w:rsidRPr="000B5F7D">
        <w:rPr>
          <w:rFonts w:ascii="Symbol" w:eastAsia="Times New Roman" w:hAnsi="Symbol" w:cs="Arial"/>
          <w:bCs/>
          <w:sz w:val="24"/>
          <w:szCs w:val="24"/>
          <w:lang w:val="en-US" w:eastAsia="de-DE"/>
        </w:rPr>
        <w:t></w:t>
      </w:r>
      <w:r w:rsidRPr="000B5F7D">
        <w:rPr>
          <w:rFonts w:ascii="Arial" w:eastAsia="Times New Roman" w:hAnsi="Arial" w:cs="Arial"/>
          <w:bCs/>
          <w:sz w:val="24"/>
          <w:szCs w:val="24"/>
          <w:vertAlign w:val="subscript"/>
          <w:lang w:val="en-US" w:eastAsia="de-DE"/>
        </w:rPr>
        <w:t>i2</w:t>
      </w:r>
      <w:r w:rsidRPr="000B5F7D">
        <w:rPr>
          <w:rFonts w:ascii="Arial" w:eastAsia="Times New Roman" w:hAnsi="Arial" w:cs="Arial"/>
          <w:sz w:val="24"/>
          <w:szCs w:val="24"/>
          <w:lang w:val="en-US" w:eastAsia="de-DE"/>
        </w:rPr>
        <w:t xml:space="preserve">- and </w:t>
      </w:r>
      <w:r w:rsidRPr="000B5F7D">
        <w:rPr>
          <w:rFonts w:ascii="Arial" w:eastAsia="Times New Roman" w:hAnsi="Arial" w:cs="Arial"/>
          <w:b/>
          <w:sz w:val="24"/>
          <w:szCs w:val="24"/>
          <w:lang w:val="en-US" w:eastAsia="de-DE"/>
        </w:rPr>
        <w:t>b.</w:t>
      </w:r>
      <w:r w:rsidRPr="000B5F7D">
        <w:rPr>
          <w:rFonts w:ascii="Arial" w:eastAsia="Times New Roman" w:hAnsi="Arial" w:cs="Arial"/>
          <w:sz w:val="24"/>
          <w:szCs w:val="24"/>
          <w:lang w:val="en-US" w:eastAsia="de-DE"/>
        </w:rPr>
        <w:t xml:space="preserve"> </w:t>
      </w:r>
      <w:r w:rsidRPr="000B5F7D">
        <w:rPr>
          <w:rFonts w:ascii="Arial" w:eastAsia="Times New Roman" w:hAnsi="Arial" w:cs="Arial"/>
          <w:bCs/>
          <w:sz w:val="24"/>
          <w:szCs w:val="24"/>
          <w:lang w:val="en-US" w:eastAsia="de-DE"/>
        </w:rPr>
        <w:t>G</w:t>
      </w:r>
      <w:r w:rsidRPr="000B5F7D">
        <w:rPr>
          <w:rFonts w:ascii="Symbol" w:eastAsia="Times New Roman" w:hAnsi="Symbol" w:cs="Arial"/>
          <w:bCs/>
          <w:sz w:val="24"/>
          <w:szCs w:val="24"/>
          <w:lang w:val="en-US" w:eastAsia="de-DE"/>
        </w:rPr>
        <w:t></w:t>
      </w:r>
      <w:r w:rsidRPr="000B5F7D">
        <w:rPr>
          <w:rFonts w:ascii="Arial" w:eastAsia="Times New Roman" w:hAnsi="Arial" w:cs="Arial"/>
          <w:bCs/>
          <w:sz w:val="24"/>
          <w:szCs w:val="24"/>
          <w:vertAlign w:val="subscript"/>
          <w:lang w:val="en-US" w:eastAsia="de-DE"/>
        </w:rPr>
        <w:t>i3</w:t>
      </w:r>
      <w:r w:rsidRPr="000B5F7D">
        <w:rPr>
          <w:rFonts w:ascii="Arial" w:eastAsia="Times New Roman" w:hAnsi="Arial" w:cs="Arial"/>
          <w:sz w:val="24"/>
          <w:szCs w:val="24"/>
          <w:lang w:val="en-US" w:eastAsia="de-DE"/>
        </w:rPr>
        <w:t>-specific antibodies. Representative images are shown. Scale bar = 10µm.</w:t>
      </w:r>
    </w:p>
    <w:p w:rsidR="000B5F7D" w:rsidRPr="000B5F7D" w:rsidRDefault="000B5F7D" w:rsidP="000B5F7D">
      <w:pPr>
        <w:spacing w:after="0" w:line="480" w:lineRule="auto"/>
        <w:jc w:val="both"/>
        <w:rPr>
          <w:rFonts w:ascii="Arial" w:eastAsia="Times New Roman" w:hAnsi="Arial" w:cs="Arial"/>
          <w:b/>
          <w:sz w:val="24"/>
          <w:szCs w:val="24"/>
          <w:lang w:val="en-US" w:eastAsia="de-DE"/>
        </w:rPr>
      </w:pPr>
    </w:p>
    <w:p w:rsidR="000B5F7D" w:rsidRPr="000B5F7D" w:rsidRDefault="000B5F7D" w:rsidP="000B5F7D">
      <w:pPr>
        <w:spacing w:after="0" w:line="480" w:lineRule="auto"/>
        <w:jc w:val="both"/>
        <w:rPr>
          <w:rFonts w:ascii="Arial" w:eastAsia="Times New Roman" w:hAnsi="Arial" w:cs="Arial"/>
          <w:bCs/>
          <w:sz w:val="24"/>
          <w:szCs w:val="24"/>
          <w:lang w:val="en-US" w:eastAsia="de-DE"/>
        </w:rPr>
      </w:pPr>
      <w:r w:rsidRPr="000B5F7D">
        <w:rPr>
          <w:rFonts w:ascii="Arial" w:eastAsia="Times New Roman" w:hAnsi="Arial" w:cs="Arial"/>
          <w:b/>
          <w:sz w:val="24"/>
          <w:szCs w:val="24"/>
          <w:lang w:val="en-US" w:eastAsia="de-DE"/>
        </w:rPr>
        <w:t>Suppl. Fig. 2:</w:t>
      </w:r>
      <w:r w:rsidRPr="000B5F7D">
        <w:rPr>
          <w:rFonts w:ascii="Arial" w:eastAsia="Times New Roman" w:hAnsi="Arial" w:cs="Arial"/>
          <w:b/>
          <w:bCs/>
          <w:i/>
          <w:iCs/>
          <w:sz w:val="24"/>
          <w:szCs w:val="24"/>
          <w:lang w:val="en-US" w:eastAsia="de-DE"/>
        </w:rPr>
        <w:t xml:space="preserve"> </w:t>
      </w:r>
      <w:r w:rsidRPr="000B5F7D">
        <w:rPr>
          <w:rFonts w:ascii="Arial" w:eastAsia="Times New Roman" w:hAnsi="Arial" w:cs="Arial"/>
          <w:b/>
          <w:bCs/>
          <w:iCs/>
          <w:sz w:val="24"/>
          <w:szCs w:val="24"/>
          <w:lang w:val="en-US" w:eastAsia="de-DE"/>
        </w:rPr>
        <w:t>Control staining to test antibody s</w:t>
      </w:r>
      <w:r w:rsidRPr="000B5F7D">
        <w:rPr>
          <w:rFonts w:ascii="Arial" w:eastAsia="Times New Roman" w:hAnsi="Arial" w:cs="Arial"/>
          <w:b/>
          <w:sz w:val="24"/>
          <w:szCs w:val="24"/>
          <w:lang w:val="en-US" w:eastAsia="de-DE"/>
        </w:rPr>
        <w:t xml:space="preserve">pecificity. </w:t>
      </w:r>
    </w:p>
    <w:p w:rsidR="000B5F7D" w:rsidRPr="000B5F7D" w:rsidRDefault="000B5F7D" w:rsidP="000B5F7D">
      <w:pPr>
        <w:autoSpaceDE w:val="0"/>
        <w:autoSpaceDN w:val="0"/>
        <w:adjustRightInd w:val="0"/>
        <w:spacing w:after="0" w:line="480" w:lineRule="auto"/>
        <w:jc w:val="both"/>
        <w:rPr>
          <w:rFonts w:ascii="Arial" w:eastAsia="Times New Roman" w:hAnsi="Arial" w:cs="Arial"/>
          <w:sz w:val="24"/>
          <w:szCs w:val="24"/>
          <w:lang w:val="en-US" w:eastAsia="de-DE"/>
        </w:rPr>
      </w:pPr>
      <w:r w:rsidRPr="000B5F7D">
        <w:rPr>
          <w:rFonts w:ascii="Arial" w:eastAsia="Times New Roman" w:hAnsi="Arial" w:cs="Arial"/>
          <w:sz w:val="24"/>
          <w:szCs w:val="24"/>
          <w:lang w:val="en-US" w:eastAsia="de-DE"/>
        </w:rPr>
        <w:t xml:space="preserve">To rule out unspecific binding of the used antibodies in heart tissue control staining were performed as follow. </w:t>
      </w:r>
      <w:r w:rsidRPr="000B5F7D">
        <w:rPr>
          <w:rFonts w:ascii="Arial" w:eastAsia="Times New Roman" w:hAnsi="Arial" w:cs="Arial"/>
          <w:b/>
          <w:sz w:val="24"/>
          <w:szCs w:val="24"/>
          <w:lang w:val="en-US" w:eastAsia="de-DE"/>
        </w:rPr>
        <w:t>a.</w:t>
      </w:r>
      <w:r w:rsidRPr="000B5F7D">
        <w:rPr>
          <w:rFonts w:ascii="Arial" w:eastAsia="Times New Roman" w:hAnsi="Arial" w:cs="Arial"/>
          <w:sz w:val="24"/>
          <w:szCs w:val="24"/>
          <w:lang w:val="en-US" w:eastAsia="de-DE"/>
        </w:rPr>
        <w:t xml:space="preserve"> Staining of WT tissue with </w:t>
      </w:r>
      <w:proofErr w:type="spellStart"/>
      <w:r w:rsidRPr="000B5F7D">
        <w:rPr>
          <w:rFonts w:ascii="Arial" w:eastAsia="Times New Roman" w:hAnsi="Arial" w:cs="Arial"/>
          <w:sz w:val="24"/>
          <w:szCs w:val="24"/>
          <w:lang w:val="en-US" w:eastAsia="de-DE"/>
        </w:rPr>
        <w:t>IgG</w:t>
      </w:r>
      <w:proofErr w:type="spellEnd"/>
      <w:r w:rsidRPr="000B5F7D">
        <w:rPr>
          <w:rFonts w:ascii="Arial" w:eastAsia="Times New Roman" w:hAnsi="Arial" w:cs="Arial"/>
          <w:sz w:val="24"/>
          <w:szCs w:val="24"/>
          <w:lang w:val="en-US" w:eastAsia="de-DE"/>
        </w:rPr>
        <w:t xml:space="preserve"> antibody. </w:t>
      </w:r>
      <w:r w:rsidRPr="000B5F7D">
        <w:rPr>
          <w:rFonts w:ascii="Arial" w:eastAsia="Times New Roman" w:hAnsi="Arial" w:cs="Arial"/>
          <w:b/>
          <w:sz w:val="24"/>
          <w:szCs w:val="24"/>
          <w:lang w:val="en-US" w:eastAsia="de-DE"/>
        </w:rPr>
        <w:t>b.</w:t>
      </w:r>
      <w:r w:rsidRPr="000B5F7D">
        <w:rPr>
          <w:rFonts w:ascii="Arial" w:eastAsia="Times New Roman" w:hAnsi="Arial" w:cs="Arial"/>
          <w:sz w:val="24"/>
          <w:szCs w:val="24"/>
          <w:lang w:val="en-US" w:eastAsia="de-DE"/>
        </w:rPr>
        <w:t xml:space="preserve"> Heart tissue from</w:t>
      </w:r>
      <w:r w:rsidRPr="000B5F7D">
        <w:rPr>
          <w:rFonts w:ascii="Arial" w:eastAsia="Times New Roman" w:hAnsi="Arial" w:cs="Arial"/>
          <w:bCs/>
          <w:sz w:val="24"/>
          <w:szCs w:val="24"/>
          <w:lang w:val="en-GB" w:eastAsia="de-DE"/>
        </w:rPr>
        <w:t xml:space="preserve"> </w:t>
      </w:r>
      <w:r w:rsidRPr="000B5F7D">
        <w:rPr>
          <w:rFonts w:ascii="Arial" w:eastAsia="Times New Roman" w:hAnsi="Arial" w:cs="Arial"/>
          <w:sz w:val="24"/>
          <w:szCs w:val="24"/>
          <w:lang w:val="en-US" w:eastAsia="de-DE"/>
        </w:rPr>
        <w:t>G</w:t>
      </w:r>
      <w:r w:rsidRPr="000B5F7D">
        <w:rPr>
          <w:rFonts w:ascii="Symbol" w:eastAsia="Times New Roman" w:hAnsi="Symbol" w:cs="Arial"/>
          <w:sz w:val="24"/>
          <w:szCs w:val="24"/>
          <w:lang w:val="en-US" w:eastAsia="de-DE"/>
        </w:rPr>
        <w:t></w:t>
      </w:r>
      <w:r w:rsidRPr="000B5F7D">
        <w:rPr>
          <w:rFonts w:ascii="Arial" w:eastAsia="Times New Roman" w:hAnsi="Arial" w:cs="Arial"/>
          <w:sz w:val="24"/>
          <w:szCs w:val="24"/>
          <w:vertAlign w:val="subscript"/>
          <w:lang w:val="en-US" w:eastAsia="de-DE"/>
        </w:rPr>
        <w:t>i2</w:t>
      </w:r>
      <w:r w:rsidRPr="000B5F7D">
        <w:rPr>
          <w:rFonts w:ascii="Arial" w:eastAsia="Times New Roman" w:hAnsi="Arial" w:cs="Arial"/>
          <w:sz w:val="24"/>
          <w:szCs w:val="24"/>
          <w:vertAlign w:val="superscript"/>
          <w:lang w:val="en-US" w:eastAsia="de-DE"/>
        </w:rPr>
        <w:t>-/-</w:t>
      </w:r>
      <w:r w:rsidRPr="000B5F7D">
        <w:rPr>
          <w:rFonts w:ascii="Arial" w:eastAsia="Times New Roman" w:hAnsi="Arial" w:cs="Arial"/>
          <w:sz w:val="24"/>
          <w:szCs w:val="24"/>
          <w:lang w:val="en-US" w:eastAsia="de-DE"/>
        </w:rPr>
        <w:t xml:space="preserve"> mice was stained with anti-G</w:t>
      </w:r>
      <w:r w:rsidRPr="000B5F7D">
        <w:rPr>
          <w:rFonts w:ascii="Symbol" w:eastAsia="Times New Roman" w:hAnsi="Symbol" w:cs="Arial"/>
          <w:sz w:val="24"/>
          <w:szCs w:val="24"/>
          <w:lang w:val="en-US" w:eastAsia="de-DE"/>
        </w:rPr>
        <w:t></w:t>
      </w:r>
      <w:r w:rsidRPr="000B5F7D">
        <w:rPr>
          <w:rFonts w:ascii="Arial" w:eastAsia="Times New Roman" w:hAnsi="Arial" w:cs="Arial"/>
          <w:sz w:val="24"/>
          <w:szCs w:val="24"/>
          <w:vertAlign w:val="subscript"/>
          <w:lang w:val="en-US" w:eastAsia="de-DE"/>
        </w:rPr>
        <w:t>i2</w:t>
      </w:r>
      <w:r w:rsidRPr="000B5F7D">
        <w:rPr>
          <w:rFonts w:ascii="Arial" w:eastAsia="Times New Roman" w:hAnsi="Arial" w:cs="Arial"/>
          <w:sz w:val="24"/>
          <w:szCs w:val="24"/>
          <w:vertAlign w:val="superscript"/>
          <w:lang w:val="en-US" w:eastAsia="de-DE"/>
        </w:rPr>
        <w:t xml:space="preserve"> </w:t>
      </w:r>
      <w:r w:rsidRPr="000B5F7D">
        <w:rPr>
          <w:rFonts w:ascii="Arial" w:eastAsia="Times New Roman" w:hAnsi="Arial" w:cs="Arial"/>
          <w:sz w:val="24"/>
          <w:szCs w:val="24"/>
          <w:lang w:val="en-US" w:eastAsia="de-DE"/>
        </w:rPr>
        <w:t xml:space="preserve">antibody. </w:t>
      </w:r>
      <w:r w:rsidRPr="000B5F7D">
        <w:rPr>
          <w:rFonts w:ascii="Arial" w:eastAsia="Times New Roman" w:hAnsi="Arial" w:cs="Arial"/>
          <w:b/>
          <w:sz w:val="24"/>
          <w:szCs w:val="24"/>
          <w:lang w:val="en-US" w:eastAsia="de-DE"/>
        </w:rPr>
        <w:t>c.</w:t>
      </w:r>
      <w:r w:rsidRPr="000B5F7D">
        <w:rPr>
          <w:rFonts w:ascii="Arial" w:eastAsia="Times New Roman" w:hAnsi="Arial" w:cs="Arial"/>
          <w:sz w:val="24"/>
          <w:szCs w:val="24"/>
          <w:lang w:val="en-US" w:eastAsia="de-DE"/>
        </w:rPr>
        <w:t xml:space="preserve"> Heart tissue from</w:t>
      </w:r>
      <w:r w:rsidRPr="000B5F7D">
        <w:rPr>
          <w:rFonts w:ascii="Arial" w:eastAsia="Times New Roman" w:hAnsi="Arial" w:cs="Arial"/>
          <w:bCs/>
          <w:sz w:val="24"/>
          <w:szCs w:val="24"/>
          <w:lang w:val="en-GB" w:eastAsia="de-DE"/>
        </w:rPr>
        <w:t xml:space="preserve"> </w:t>
      </w:r>
      <w:r w:rsidRPr="000B5F7D">
        <w:rPr>
          <w:rFonts w:ascii="Arial" w:eastAsia="Times New Roman" w:hAnsi="Arial" w:cs="Arial"/>
          <w:sz w:val="24"/>
          <w:szCs w:val="24"/>
          <w:lang w:val="en-US" w:eastAsia="de-DE"/>
        </w:rPr>
        <w:t>G</w:t>
      </w:r>
      <w:r w:rsidRPr="000B5F7D">
        <w:rPr>
          <w:rFonts w:ascii="Symbol" w:eastAsia="Times New Roman" w:hAnsi="Symbol" w:cs="Arial"/>
          <w:sz w:val="24"/>
          <w:szCs w:val="24"/>
          <w:lang w:val="en-US" w:eastAsia="de-DE"/>
        </w:rPr>
        <w:t></w:t>
      </w:r>
      <w:r w:rsidRPr="000B5F7D">
        <w:rPr>
          <w:rFonts w:ascii="Arial" w:eastAsia="Times New Roman" w:hAnsi="Arial" w:cs="Arial"/>
          <w:sz w:val="24"/>
          <w:szCs w:val="24"/>
          <w:vertAlign w:val="subscript"/>
          <w:lang w:val="en-US" w:eastAsia="de-DE"/>
        </w:rPr>
        <w:t>i3</w:t>
      </w:r>
      <w:r w:rsidRPr="000B5F7D">
        <w:rPr>
          <w:rFonts w:ascii="Arial" w:eastAsia="Times New Roman" w:hAnsi="Arial" w:cs="Arial"/>
          <w:sz w:val="24"/>
          <w:szCs w:val="24"/>
          <w:vertAlign w:val="superscript"/>
          <w:lang w:val="en-US" w:eastAsia="de-DE"/>
        </w:rPr>
        <w:t>-/-</w:t>
      </w:r>
      <w:r w:rsidRPr="000B5F7D">
        <w:rPr>
          <w:rFonts w:ascii="Arial" w:eastAsia="Times New Roman" w:hAnsi="Arial" w:cs="Arial"/>
          <w:sz w:val="24"/>
          <w:szCs w:val="24"/>
          <w:lang w:val="en-US" w:eastAsia="de-DE"/>
        </w:rPr>
        <w:t xml:space="preserve"> mice was stained with anti-G</w:t>
      </w:r>
      <w:r w:rsidRPr="000B5F7D">
        <w:rPr>
          <w:rFonts w:ascii="Symbol" w:eastAsia="Times New Roman" w:hAnsi="Symbol" w:cs="Arial"/>
          <w:sz w:val="24"/>
          <w:szCs w:val="24"/>
          <w:lang w:val="en-US" w:eastAsia="de-DE"/>
        </w:rPr>
        <w:t></w:t>
      </w:r>
      <w:r w:rsidRPr="000B5F7D">
        <w:rPr>
          <w:rFonts w:ascii="Arial" w:eastAsia="Times New Roman" w:hAnsi="Arial" w:cs="Arial"/>
          <w:sz w:val="24"/>
          <w:szCs w:val="24"/>
          <w:vertAlign w:val="subscript"/>
          <w:lang w:val="en-US" w:eastAsia="de-DE"/>
        </w:rPr>
        <w:t>i3</w:t>
      </w:r>
      <w:r w:rsidRPr="000B5F7D">
        <w:rPr>
          <w:rFonts w:ascii="Arial" w:eastAsia="Times New Roman" w:hAnsi="Arial" w:cs="Arial"/>
          <w:sz w:val="24"/>
          <w:szCs w:val="24"/>
          <w:vertAlign w:val="superscript"/>
          <w:lang w:val="en-US" w:eastAsia="de-DE"/>
        </w:rPr>
        <w:t xml:space="preserve"> </w:t>
      </w:r>
      <w:r w:rsidRPr="000B5F7D">
        <w:rPr>
          <w:rFonts w:ascii="Arial" w:eastAsia="Times New Roman" w:hAnsi="Arial" w:cs="Arial"/>
          <w:sz w:val="24"/>
          <w:szCs w:val="24"/>
          <w:lang w:val="en-US" w:eastAsia="de-DE"/>
        </w:rPr>
        <w:t>antibody. Representative images are shown. Scale bar = 10µm.</w:t>
      </w:r>
    </w:p>
    <w:p w:rsidR="000B5F7D" w:rsidRPr="000B5F7D" w:rsidRDefault="000B5F7D" w:rsidP="000B5F7D">
      <w:pPr>
        <w:spacing w:after="0" w:line="480" w:lineRule="auto"/>
        <w:jc w:val="both"/>
        <w:rPr>
          <w:rFonts w:ascii="Arial" w:eastAsia="Times New Roman" w:hAnsi="Arial" w:cs="Arial"/>
          <w:sz w:val="24"/>
          <w:szCs w:val="24"/>
          <w:lang w:val="en-US" w:eastAsia="de-DE"/>
        </w:rPr>
      </w:pPr>
    </w:p>
    <w:p w:rsidR="000B5F7D" w:rsidRPr="000B5F7D" w:rsidRDefault="000B5F7D" w:rsidP="000B5F7D">
      <w:pPr>
        <w:spacing w:after="0" w:line="480" w:lineRule="auto"/>
        <w:jc w:val="both"/>
        <w:rPr>
          <w:rFonts w:ascii="Arial" w:eastAsia="Times New Roman" w:hAnsi="Arial" w:cs="Arial"/>
          <w:b/>
          <w:bCs/>
          <w:sz w:val="24"/>
          <w:szCs w:val="24"/>
          <w:lang w:val="en-US" w:eastAsia="de-DE"/>
        </w:rPr>
      </w:pPr>
      <w:r w:rsidRPr="000B5F7D">
        <w:rPr>
          <w:rFonts w:ascii="Arial" w:eastAsia="Times New Roman" w:hAnsi="Arial" w:cs="Arial"/>
          <w:b/>
          <w:sz w:val="24"/>
          <w:szCs w:val="24"/>
          <w:lang w:val="en-US" w:eastAsia="de-DE"/>
        </w:rPr>
        <w:t>Suppl. Fig. 3:</w:t>
      </w:r>
      <w:r w:rsidRPr="000B5F7D">
        <w:rPr>
          <w:rFonts w:ascii="Arial" w:eastAsia="Times New Roman" w:hAnsi="Arial" w:cs="Arial"/>
          <w:b/>
          <w:bCs/>
          <w:sz w:val="24"/>
          <w:szCs w:val="24"/>
          <w:lang w:val="en-US" w:eastAsia="de-DE"/>
        </w:rPr>
        <w:t xml:space="preserve"> PTX treatment aggravates IR injury.</w:t>
      </w:r>
    </w:p>
    <w:p w:rsidR="000B5F7D" w:rsidRPr="000B5F7D" w:rsidRDefault="000B5F7D" w:rsidP="000B5F7D">
      <w:pPr>
        <w:spacing w:after="0" w:line="480" w:lineRule="auto"/>
        <w:jc w:val="both"/>
        <w:rPr>
          <w:rFonts w:ascii="Arial" w:eastAsia="Times New Roman" w:hAnsi="Arial" w:cs="Arial"/>
          <w:sz w:val="24"/>
          <w:szCs w:val="24"/>
          <w:lang w:val="en-US" w:eastAsia="de-DE"/>
        </w:rPr>
      </w:pPr>
      <w:r w:rsidRPr="000B5F7D">
        <w:rPr>
          <w:rFonts w:ascii="Arial" w:eastAsia="Times New Roman" w:hAnsi="Arial" w:cs="Arial"/>
          <w:b/>
          <w:bCs/>
          <w:sz w:val="24"/>
          <w:szCs w:val="24"/>
          <w:lang w:val="en-US" w:eastAsia="de-DE"/>
        </w:rPr>
        <w:t>a.</w:t>
      </w:r>
      <w:r w:rsidRPr="000B5F7D">
        <w:rPr>
          <w:rFonts w:ascii="Arial" w:eastAsia="Times New Roman" w:hAnsi="Arial" w:cs="Arial"/>
          <w:bCs/>
          <w:sz w:val="24"/>
          <w:szCs w:val="24"/>
          <w:lang w:val="en-US" w:eastAsia="de-DE"/>
        </w:rPr>
        <w:t xml:space="preserve"> </w:t>
      </w:r>
      <w:r w:rsidRPr="000B5F7D">
        <w:rPr>
          <w:rFonts w:ascii="Arial" w:eastAsia="Times New Roman" w:hAnsi="Arial" w:cs="Arial"/>
          <w:sz w:val="24"/>
          <w:szCs w:val="24"/>
          <w:lang w:val="en-US" w:eastAsia="de-DE"/>
        </w:rPr>
        <w:t xml:space="preserve">WT mice were either injected </w:t>
      </w:r>
      <w:proofErr w:type="spellStart"/>
      <w:r w:rsidRPr="000B5F7D">
        <w:rPr>
          <w:rFonts w:ascii="Arial" w:eastAsia="Times New Roman" w:hAnsi="Arial" w:cs="Arial"/>
          <w:sz w:val="24"/>
          <w:szCs w:val="24"/>
          <w:lang w:val="en-US" w:eastAsia="de-DE"/>
        </w:rPr>
        <w:t>i.p</w:t>
      </w:r>
      <w:proofErr w:type="spellEnd"/>
      <w:r w:rsidRPr="000B5F7D">
        <w:rPr>
          <w:rFonts w:ascii="Arial" w:eastAsia="Times New Roman" w:hAnsi="Arial" w:cs="Arial"/>
          <w:sz w:val="24"/>
          <w:szCs w:val="24"/>
          <w:lang w:val="en-US" w:eastAsia="de-DE"/>
        </w:rPr>
        <w:t xml:space="preserve">. with vehicle (n=6) or </w:t>
      </w:r>
      <w:proofErr w:type="spellStart"/>
      <w:r w:rsidRPr="000B5F7D">
        <w:rPr>
          <w:rFonts w:ascii="Arial" w:eastAsia="Times New Roman" w:hAnsi="Arial" w:cs="Arial"/>
          <w:sz w:val="24"/>
          <w:szCs w:val="24"/>
          <w:lang w:val="en-US" w:eastAsia="de-DE"/>
        </w:rPr>
        <w:t>Pertussis</w:t>
      </w:r>
      <w:proofErr w:type="spellEnd"/>
      <w:r w:rsidRPr="000B5F7D">
        <w:rPr>
          <w:rFonts w:ascii="Arial" w:eastAsia="Times New Roman" w:hAnsi="Arial" w:cs="Arial"/>
          <w:sz w:val="24"/>
          <w:szCs w:val="24"/>
          <w:lang w:val="en-US" w:eastAsia="de-DE"/>
        </w:rPr>
        <w:t xml:space="preserve"> toxin (PTX</w:t>
      </w:r>
      <w:proofErr w:type="gramStart"/>
      <w:r w:rsidRPr="000B5F7D">
        <w:rPr>
          <w:rFonts w:ascii="Arial" w:eastAsia="Times New Roman" w:hAnsi="Arial" w:cs="Arial"/>
          <w:sz w:val="24"/>
          <w:szCs w:val="24"/>
          <w:lang w:val="en-US" w:eastAsia="de-DE"/>
        </w:rPr>
        <w:t>)</w:t>
      </w:r>
      <w:r w:rsidR="008569CE">
        <w:rPr>
          <w:rFonts w:ascii="Arial" w:eastAsia="Times New Roman" w:hAnsi="Arial" w:cs="Arial"/>
          <w:sz w:val="24"/>
          <w:szCs w:val="24"/>
          <w:lang w:val="en-US" w:eastAsia="de-DE"/>
        </w:rPr>
        <w:t>(</w:t>
      </w:r>
      <w:proofErr w:type="gramEnd"/>
      <w:r w:rsidR="008569CE">
        <w:rPr>
          <w:rFonts w:ascii="Arial" w:eastAsia="Times New Roman" w:hAnsi="Arial" w:cs="Arial"/>
          <w:sz w:val="24"/>
          <w:szCs w:val="24"/>
          <w:lang w:val="en-US" w:eastAsia="de-DE"/>
        </w:rPr>
        <w:t>see supplemental method)</w:t>
      </w:r>
      <w:r w:rsidRPr="000B5F7D">
        <w:rPr>
          <w:rFonts w:ascii="Arial" w:eastAsia="Times New Roman" w:hAnsi="Arial" w:cs="Arial"/>
          <w:sz w:val="24"/>
          <w:szCs w:val="24"/>
          <w:lang w:val="en-US" w:eastAsia="de-DE"/>
        </w:rPr>
        <w:t xml:space="preserve"> (n=6) and 48 hours later </w:t>
      </w:r>
      <w:r w:rsidRPr="000B5F7D">
        <w:rPr>
          <w:rFonts w:ascii="Arial" w:eastAsia="Times New Roman" w:hAnsi="Arial" w:cs="Arial"/>
          <w:bCs/>
          <w:sz w:val="24"/>
          <w:szCs w:val="24"/>
          <w:lang w:val="en-US" w:eastAsia="de-DE"/>
        </w:rPr>
        <w:t xml:space="preserve">exposed to one hour ischemia and one hour reperfusion. Hearts were counterstained with Evans Blue to determine the AAR and TTC to mark vital tissue (red) and necrotic tissue (white). Subsequently, infarct size was calculated as percentage of AAR. </w:t>
      </w:r>
      <w:r w:rsidRPr="000B5F7D">
        <w:rPr>
          <w:rFonts w:ascii="Arial" w:eastAsia="Times New Roman" w:hAnsi="Arial" w:cs="Arial"/>
          <w:b/>
          <w:bCs/>
          <w:sz w:val="24"/>
          <w:szCs w:val="24"/>
          <w:lang w:val="en-US" w:eastAsia="de-DE"/>
        </w:rPr>
        <w:t>b.</w:t>
      </w:r>
      <w:r w:rsidRPr="000B5F7D">
        <w:rPr>
          <w:rFonts w:ascii="Arial" w:eastAsia="Times New Roman" w:hAnsi="Arial" w:cs="Arial"/>
          <w:bCs/>
          <w:sz w:val="24"/>
          <w:szCs w:val="24"/>
          <w:lang w:val="en-US" w:eastAsia="de-DE"/>
        </w:rPr>
        <w:t xml:space="preserve"> Representative heart slice of </w:t>
      </w:r>
      <w:r w:rsidRPr="000B5F7D">
        <w:rPr>
          <w:rFonts w:ascii="Arial" w:eastAsia="Times New Roman" w:hAnsi="Arial" w:cs="Arial"/>
          <w:sz w:val="24"/>
          <w:szCs w:val="24"/>
          <w:lang w:val="en-US" w:eastAsia="de-DE"/>
        </w:rPr>
        <w:t xml:space="preserve">WT mice treated with </w:t>
      </w:r>
      <w:proofErr w:type="spellStart"/>
      <w:r w:rsidRPr="000B5F7D">
        <w:rPr>
          <w:rFonts w:ascii="Arial" w:eastAsia="Times New Roman" w:hAnsi="Arial" w:cs="Arial"/>
          <w:sz w:val="24"/>
          <w:szCs w:val="24"/>
          <w:lang w:val="en-US" w:eastAsia="de-DE"/>
        </w:rPr>
        <w:t>NaCl</w:t>
      </w:r>
      <w:proofErr w:type="spellEnd"/>
      <w:r w:rsidRPr="000B5F7D">
        <w:rPr>
          <w:rFonts w:ascii="Arial" w:eastAsia="Times New Roman" w:hAnsi="Arial" w:cs="Arial"/>
          <w:sz w:val="24"/>
          <w:szCs w:val="24"/>
          <w:lang w:val="en-US" w:eastAsia="de-DE"/>
        </w:rPr>
        <w:t xml:space="preserve"> or PTX are shown. These heart discs have an </w:t>
      </w:r>
      <w:proofErr w:type="spellStart"/>
      <w:r w:rsidRPr="000B5F7D">
        <w:rPr>
          <w:rFonts w:ascii="Arial" w:eastAsia="Times New Roman" w:hAnsi="Arial" w:cs="Arial"/>
          <w:sz w:val="24"/>
          <w:szCs w:val="24"/>
          <w:lang w:val="en-US" w:eastAsia="de-DE"/>
        </w:rPr>
        <w:t>infarcted</w:t>
      </w:r>
      <w:proofErr w:type="spellEnd"/>
      <w:r w:rsidRPr="000B5F7D">
        <w:rPr>
          <w:rFonts w:ascii="Arial" w:eastAsia="Times New Roman" w:hAnsi="Arial" w:cs="Arial"/>
          <w:sz w:val="24"/>
          <w:szCs w:val="24"/>
          <w:lang w:val="en-US" w:eastAsia="de-DE"/>
        </w:rPr>
        <w:t xml:space="preserve"> area of 46 % (</w:t>
      </w:r>
      <w:proofErr w:type="spellStart"/>
      <w:r w:rsidRPr="000B5F7D">
        <w:rPr>
          <w:rFonts w:ascii="Arial" w:eastAsia="Times New Roman" w:hAnsi="Arial" w:cs="Arial"/>
          <w:sz w:val="24"/>
          <w:szCs w:val="24"/>
          <w:lang w:val="en-US" w:eastAsia="de-DE"/>
        </w:rPr>
        <w:t>WT+NaCl</w:t>
      </w:r>
      <w:proofErr w:type="spellEnd"/>
      <w:r w:rsidRPr="000B5F7D">
        <w:rPr>
          <w:rFonts w:ascii="Arial" w:eastAsia="Times New Roman" w:hAnsi="Arial" w:cs="Arial"/>
          <w:sz w:val="24"/>
          <w:szCs w:val="24"/>
          <w:lang w:val="en-US" w:eastAsia="de-DE"/>
        </w:rPr>
        <w:t>) and 69 % (WT+PTX).</w:t>
      </w:r>
      <w:r w:rsidRPr="000B5F7D">
        <w:rPr>
          <w:rFonts w:ascii="Arial" w:eastAsia="Times New Roman" w:hAnsi="Arial" w:cs="Arial"/>
          <w:bCs/>
          <w:sz w:val="24"/>
          <w:szCs w:val="24"/>
          <w:lang w:val="en-US" w:eastAsia="de-DE"/>
        </w:rPr>
        <w:t xml:space="preserve"> </w:t>
      </w:r>
      <w:r w:rsidRPr="000B5F7D">
        <w:rPr>
          <w:rFonts w:ascii="Arial" w:eastAsia="Times New Roman" w:hAnsi="Arial" w:cs="Arial"/>
          <w:sz w:val="24"/>
          <w:szCs w:val="24"/>
          <w:lang w:val="en-US" w:eastAsia="de-DE"/>
        </w:rPr>
        <w:t>Data in (a) are shown as mean ± SEM; statistic was calculated with t-test; ***</w:t>
      </w:r>
      <w:r w:rsidRPr="000B5F7D">
        <w:rPr>
          <w:rFonts w:ascii="Arial" w:eastAsia="Times New Roman" w:hAnsi="Arial" w:cs="Arial"/>
          <w:i/>
          <w:iCs/>
          <w:sz w:val="24"/>
          <w:szCs w:val="24"/>
          <w:lang w:val="en-US" w:eastAsia="de-DE"/>
        </w:rPr>
        <w:t xml:space="preserve">P </w:t>
      </w:r>
      <w:r w:rsidRPr="000B5F7D">
        <w:rPr>
          <w:rFonts w:ascii="Arial" w:eastAsia="Times New Roman" w:hAnsi="Arial" w:cs="Arial"/>
          <w:sz w:val="24"/>
          <w:szCs w:val="24"/>
          <w:lang w:val="en-US" w:eastAsia="de-DE"/>
        </w:rPr>
        <w:t>≤ 0.001 as indicated.</w:t>
      </w:r>
    </w:p>
    <w:p w:rsidR="000B5F7D" w:rsidRPr="000B5F7D" w:rsidRDefault="000B5F7D" w:rsidP="000B5F7D">
      <w:pPr>
        <w:autoSpaceDE w:val="0"/>
        <w:autoSpaceDN w:val="0"/>
        <w:adjustRightInd w:val="0"/>
        <w:spacing w:after="0" w:line="480" w:lineRule="auto"/>
        <w:jc w:val="both"/>
        <w:rPr>
          <w:rFonts w:ascii="Arial" w:eastAsia="Times New Roman" w:hAnsi="Arial" w:cs="Arial"/>
          <w:sz w:val="24"/>
          <w:szCs w:val="24"/>
          <w:lang w:val="en-US" w:eastAsia="de-DE"/>
        </w:rPr>
      </w:pPr>
    </w:p>
    <w:p w:rsidR="000B5F7D" w:rsidRPr="000B5F7D" w:rsidRDefault="000B5F7D" w:rsidP="000B5F7D">
      <w:pPr>
        <w:autoSpaceDE w:val="0"/>
        <w:autoSpaceDN w:val="0"/>
        <w:adjustRightInd w:val="0"/>
        <w:spacing w:after="0" w:line="480" w:lineRule="auto"/>
        <w:jc w:val="both"/>
        <w:rPr>
          <w:rFonts w:ascii="Arial" w:eastAsia="Times New Roman" w:hAnsi="Arial" w:cs="Arial"/>
          <w:b/>
          <w:sz w:val="24"/>
          <w:szCs w:val="24"/>
          <w:lang w:val="en-US" w:eastAsia="de-DE"/>
        </w:rPr>
      </w:pPr>
    </w:p>
    <w:p w:rsidR="004423BC" w:rsidRPr="000B5F7D" w:rsidRDefault="004423BC">
      <w:pPr>
        <w:rPr>
          <w:lang w:val="en-US"/>
        </w:rPr>
      </w:pPr>
    </w:p>
    <w:sectPr w:rsidR="004423BC" w:rsidRPr="000B5F7D" w:rsidSect="001E10D4">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34" w:rsidRDefault="00582034" w:rsidP="009D1B20">
      <w:pPr>
        <w:spacing w:after="0" w:line="240" w:lineRule="auto"/>
      </w:pPr>
      <w:r>
        <w:separator/>
      </w:r>
    </w:p>
  </w:endnote>
  <w:endnote w:type="continuationSeparator" w:id="0">
    <w:p w:rsidR="00582034" w:rsidRDefault="00582034" w:rsidP="009D1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84" w:rsidRDefault="009D1B20" w:rsidP="001E10D4">
    <w:pPr>
      <w:pStyle w:val="Fuzeile"/>
      <w:framePr w:wrap="around" w:vAnchor="text" w:hAnchor="margin" w:xAlign="center" w:y="1"/>
      <w:rPr>
        <w:rStyle w:val="Seitenzahl"/>
      </w:rPr>
    </w:pPr>
    <w:r>
      <w:rPr>
        <w:rStyle w:val="Seitenzahl"/>
      </w:rPr>
      <w:fldChar w:fldCharType="begin"/>
    </w:r>
    <w:r w:rsidR="000B5F7D">
      <w:rPr>
        <w:rStyle w:val="Seitenzahl"/>
      </w:rPr>
      <w:instrText xml:space="preserve">PAGE  </w:instrText>
    </w:r>
    <w:r>
      <w:rPr>
        <w:rStyle w:val="Seitenzahl"/>
      </w:rPr>
      <w:fldChar w:fldCharType="end"/>
    </w:r>
  </w:p>
  <w:p w:rsidR="00B86384" w:rsidRDefault="0058203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84" w:rsidRPr="00BA53A7" w:rsidRDefault="009D1B20" w:rsidP="001E10D4">
    <w:pPr>
      <w:pStyle w:val="Fuzeile"/>
      <w:framePr w:wrap="around" w:vAnchor="text" w:hAnchor="margin" w:xAlign="center" w:y="1"/>
      <w:rPr>
        <w:rStyle w:val="Seitenzahl"/>
        <w:rFonts w:ascii="Arial" w:hAnsi="Arial" w:cs="Arial"/>
      </w:rPr>
    </w:pPr>
    <w:r w:rsidRPr="00BA53A7">
      <w:rPr>
        <w:rStyle w:val="Seitenzahl"/>
        <w:rFonts w:ascii="Arial" w:hAnsi="Arial" w:cs="Arial"/>
      </w:rPr>
      <w:fldChar w:fldCharType="begin"/>
    </w:r>
    <w:r w:rsidR="000B5F7D" w:rsidRPr="00BA53A7">
      <w:rPr>
        <w:rStyle w:val="Seitenzahl"/>
        <w:rFonts w:ascii="Arial" w:hAnsi="Arial" w:cs="Arial"/>
      </w:rPr>
      <w:instrText xml:space="preserve">PAGE  </w:instrText>
    </w:r>
    <w:r w:rsidRPr="00BA53A7">
      <w:rPr>
        <w:rStyle w:val="Seitenzahl"/>
        <w:rFonts w:ascii="Arial" w:hAnsi="Arial" w:cs="Arial"/>
      </w:rPr>
      <w:fldChar w:fldCharType="separate"/>
    </w:r>
    <w:r w:rsidR="008569CE">
      <w:rPr>
        <w:rStyle w:val="Seitenzahl"/>
        <w:rFonts w:ascii="Arial" w:hAnsi="Arial" w:cs="Arial"/>
        <w:noProof/>
      </w:rPr>
      <w:t>2</w:t>
    </w:r>
    <w:r w:rsidRPr="00BA53A7">
      <w:rPr>
        <w:rStyle w:val="Seitenzahl"/>
        <w:rFonts w:ascii="Arial" w:hAnsi="Arial" w:cs="Arial"/>
      </w:rPr>
      <w:fldChar w:fldCharType="end"/>
    </w:r>
  </w:p>
  <w:p w:rsidR="00B86384" w:rsidRDefault="0058203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34" w:rsidRDefault="00582034" w:rsidP="009D1B20">
      <w:pPr>
        <w:spacing w:after="0" w:line="240" w:lineRule="auto"/>
      </w:pPr>
      <w:r>
        <w:separator/>
      </w:r>
    </w:p>
  </w:footnote>
  <w:footnote w:type="continuationSeparator" w:id="0">
    <w:p w:rsidR="00582034" w:rsidRDefault="00582034" w:rsidP="009D1B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0B5F7D"/>
    <w:rsid w:val="000B5F7D"/>
    <w:rsid w:val="004423BC"/>
    <w:rsid w:val="00582034"/>
    <w:rsid w:val="008569CE"/>
    <w:rsid w:val="009D1B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23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B5F7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0B5F7D"/>
    <w:rPr>
      <w:rFonts w:ascii="Times New Roman" w:eastAsia="Times New Roman" w:hAnsi="Times New Roman" w:cs="Times New Roman"/>
      <w:sz w:val="24"/>
      <w:szCs w:val="24"/>
      <w:lang w:eastAsia="de-DE"/>
    </w:rPr>
  </w:style>
  <w:style w:type="character" w:styleId="Seitenzahl">
    <w:name w:val="page number"/>
    <w:basedOn w:val="Absatz-Standardschriftart"/>
    <w:rsid w:val="000B5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1508</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Beer-Hammer</dc:creator>
  <cp:lastModifiedBy>Beer-Hammer</cp:lastModifiedBy>
  <cp:revision>2</cp:revision>
  <dcterms:created xsi:type="dcterms:W3CDTF">2014-04-23T09:21:00Z</dcterms:created>
  <dcterms:modified xsi:type="dcterms:W3CDTF">2014-04-24T09:43:00Z</dcterms:modified>
</cp:coreProperties>
</file>