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DC" w:rsidRDefault="008012DC" w:rsidP="008012DC">
      <w:pPr>
        <w:rPr>
          <w:b/>
        </w:rPr>
      </w:pPr>
      <w:r>
        <w:rPr>
          <w:b/>
        </w:rPr>
        <w:t>Appendix S1 Additional details for HLA typing</w:t>
      </w:r>
    </w:p>
    <w:p w:rsidR="008012DC" w:rsidRPr="0024552B" w:rsidRDefault="008012DC" w:rsidP="008012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52B">
        <w:rPr>
          <w:rFonts w:ascii="Times New Roman" w:hAnsi="Times New Roman" w:cs="Times New Roman"/>
          <w:sz w:val="24"/>
          <w:szCs w:val="24"/>
        </w:rPr>
        <w:t xml:space="preserve">  Sequence-based typing (SBT) was used for typing HLA class I (HLA-A, -B, -C) and class II (DRB1 and DQB1) genes.  Sequencing templates were produced by locus- or group-specific pairs of oligonucleotide primers from genomic DNA by Polymerase Chain Reaction (PCR). A total of 40 locus- and group- specific primers were used to amplify the target sequences.</w:t>
      </w:r>
    </w:p>
    <w:p w:rsidR="008012DC" w:rsidRPr="0024552B" w:rsidRDefault="008012DC" w:rsidP="008012DC">
      <w:pPr>
        <w:pStyle w:val="BodyText2"/>
        <w:spacing w:line="360" w:lineRule="auto"/>
        <w:jc w:val="both"/>
        <w:rPr>
          <w:rFonts w:eastAsiaTheme="minorHAnsi"/>
          <w:szCs w:val="24"/>
        </w:rPr>
      </w:pPr>
      <w:r w:rsidRPr="0024552B">
        <w:rPr>
          <w:rFonts w:eastAsiaTheme="minorHAnsi"/>
          <w:szCs w:val="24"/>
        </w:rPr>
        <w:t xml:space="preserve">  Sanger cycle sequencing was carried out using </w:t>
      </w:r>
      <w:proofErr w:type="spellStart"/>
      <w:r w:rsidRPr="0024552B">
        <w:rPr>
          <w:rFonts w:eastAsiaTheme="minorHAnsi"/>
          <w:szCs w:val="24"/>
        </w:rPr>
        <w:t>BigDye</w:t>
      </w:r>
      <w:proofErr w:type="spellEnd"/>
      <w:r w:rsidRPr="0024552B">
        <w:rPr>
          <w:rFonts w:eastAsiaTheme="minorHAnsi"/>
          <w:szCs w:val="24"/>
        </w:rPr>
        <w:t xml:space="preserve"> V3.1 (Applied </w:t>
      </w:r>
      <w:proofErr w:type="spellStart"/>
      <w:r w:rsidRPr="0024552B">
        <w:rPr>
          <w:rFonts w:eastAsiaTheme="minorHAnsi"/>
          <w:szCs w:val="24"/>
        </w:rPr>
        <w:t>Biosystems</w:t>
      </w:r>
      <w:proofErr w:type="spellEnd"/>
      <w:r w:rsidRPr="0024552B">
        <w:rPr>
          <w:rFonts w:eastAsiaTheme="minorHAnsi"/>
          <w:szCs w:val="24"/>
        </w:rPr>
        <w:t xml:space="preserve">) chemistry and ABI 3730xl capillary sequencer for base calling. The PCR product was treated with </w:t>
      </w:r>
      <w:proofErr w:type="spellStart"/>
      <w:r w:rsidRPr="0024552B">
        <w:rPr>
          <w:rFonts w:eastAsiaTheme="minorHAnsi"/>
          <w:szCs w:val="24"/>
        </w:rPr>
        <w:t>Exonuclease</w:t>
      </w:r>
      <w:proofErr w:type="spellEnd"/>
      <w:r w:rsidRPr="0024552B">
        <w:rPr>
          <w:rFonts w:eastAsiaTheme="minorHAnsi"/>
          <w:szCs w:val="24"/>
        </w:rPr>
        <w:t>, and ethanol precipitation was used to clean-up post-sequencing reaction extension products. Class I sequencing primers were those locus-specific sequences for each locus in the intron/exon boundary regions to sequence the entire exons. All Class II PCR primers were tailed with M13 forward and T7 reverse sequences. Sequencing was performed on both strands.</w:t>
      </w:r>
    </w:p>
    <w:p w:rsidR="008012DC" w:rsidRPr="0024552B" w:rsidRDefault="008012DC" w:rsidP="008012DC">
      <w:pPr>
        <w:pStyle w:val="BodyText2"/>
        <w:spacing w:line="360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 </w:t>
      </w:r>
      <w:r w:rsidRPr="0024552B">
        <w:rPr>
          <w:rFonts w:eastAsiaTheme="minorHAnsi"/>
          <w:szCs w:val="24"/>
        </w:rPr>
        <w:t xml:space="preserve">  When further resolution is required for the ambiguous combinations that were not distinguished by these groups, additional group-specific amplifications or group-specific sequencing primers were used.</w:t>
      </w:r>
    </w:p>
    <w:p w:rsidR="00595BB6" w:rsidRDefault="00595BB6">
      <w:bookmarkStart w:id="0" w:name="_GoBack"/>
      <w:bookmarkEnd w:id="0"/>
    </w:p>
    <w:sectPr w:rsidR="0059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DC"/>
    <w:rsid w:val="00595BB6"/>
    <w:rsid w:val="008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01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012D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01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8012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Gourraud</dc:creator>
  <cp:lastModifiedBy>PA Gourraud</cp:lastModifiedBy>
  <cp:revision>1</cp:revision>
  <dcterms:created xsi:type="dcterms:W3CDTF">2014-05-16T00:51:00Z</dcterms:created>
  <dcterms:modified xsi:type="dcterms:W3CDTF">2014-05-16T00:51:00Z</dcterms:modified>
</cp:coreProperties>
</file>