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69DE5" w14:textId="7BB68E88" w:rsidR="000B72B8" w:rsidRPr="009316DA" w:rsidRDefault="009316DA" w:rsidP="00A742CB">
      <w:pPr>
        <w:ind w:left="-180" w:hanging="360"/>
        <w:rPr>
          <w:rFonts w:ascii="Times New Roman" w:hAnsi="Times New Roman" w:cs="Times New Roman"/>
          <w:b/>
          <w:sz w:val="22"/>
          <w:szCs w:val="22"/>
        </w:rPr>
      </w:pPr>
      <w:r w:rsidRPr="009316DA">
        <w:rPr>
          <w:rFonts w:ascii="Times New Roman" w:hAnsi="Times New Roman" w:cs="Times New Roman"/>
          <w:b/>
          <w:sz w:val="22"/>
          <w:szCs w:val="22"/>
        </w:rPr>
        <w:t>Table S</w:t>
      </w:r>
      <w:r w:rsidR="008D1D15">
        <w:rPr>
          <w:rFonts w:ascii="Times New Roman" w:hAnsi="Times New Roman" w:cs="Times New Roman"/>
          <w:b/>
          <w:sz w:val="22"/>
          <w:szCs w:val="22"/>
        </w:rPr>
        <w:t>3</w:t>
      </w:r>
      <w:bookmarkStart w:id="0" w:name="_GoBack"/>
      <w:bookmarkEnd w:id="0"/>
      <w:r w:rsidRPr="009316DA">
        <w:rPr>
          <w:rFonts w:ascii="Times New Roman" w:hAnsi="Times New Roman" w:cs="Times New Roman"/>
          <w:b/>
          <w:sz w:val="22"/>
          <w:szCs w:val="22"/>
        </w:rPr>
        <w:t xml:space="preserve">. Parameters implemented in </w:t>
      </w:r>
      <w:proofErr w:type="spellStart"/>
      <w:r w:rsidRPr="009316DA">
        <w:rPr>
          <w:rFonts w:ascii="Times New Roman" w:hAnsi="Times New Roman" w:cs="Times New Roman"/>
          <w:b/>
          <w:sz w:val="22"/>
          <w:szCs w:val="22"/>
        </w:rPr>
        <w:t>MrBayes</w:t>
      </w:r>
      <w:proofErr w:type="spellEnd"/>
      <w:r w:rsidRPr="009316DA">
        <w:rPr>
          <w:rFonts w:ascii="Times New Roman" w:hAnsi="Times New Roman" w:cs="Times New Roman"/>
          <w:b/>
          <w:sz w:val="22"/>
          <w:szCs w:val="22"/>
        </w:rPr>
        <w:t xml:space="preserve"> v.3.1.2.</w:t>
      </w:r>
    </w:p>
    <w:tbl>
      <w:tblPr>
        <w:tblW w:w="950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"/>
        <w:gridCol w:w="1267"/>
        <w:gridCol w:w="1023"/>
        <w:gridCol w:w="1219"/>
        <w:gridCol w:w="877"/>
        <w:gridCol w:w="962"/>
        <w:gridCol w:w="1365"/>
        <w:gridCol w:w="1353"/>
      </w:tblGrid>
      <w:tr w:rsidR="0001229E" w:rsidRPr="00F21156" w14:paraId="26FB7ABB" w14:textId="77777777" w:rsidTr="0001229E">
        <w:tc>
          <w:tcPr>
            <w:tcW w:w="1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5444BD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bookmarkStart w:id="1" w:name="OLE_LINK142"/>
            <w:bookmarkStart w:id="2" w:name="OLE_LINK160"/>
            <w:r w:rsidRPr="00F21156">
              <w:rPr>
                <w:rFonts w:ascii="Times New Roman" w:hAnsi="Times New Roman" w:cs="Times New Roman"/>
                <w:b/>
                <w:sz w:val="22"/>
              </w:rPr>
              <w:t>Gene Region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DDEBBE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#</w:t>
            </w:r>
            <w:r w:rsidRPr="00F21156">
              <w:rPr>
                <w:rFonts w:ascii="Times New Roman" w:hAnsi="Times New Roman" w:cs="Times New Roman"/>
                <w:b/>
                <w:sz w:val="22"/>
              </w:rPr>
              <w:t xml:space="preserve"> Taxa / Characters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A98CD9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F21156">
              <w:rPr>
                <w:rFonts w:ascii="Times New Roman" w:hAnsi="Times New Roman" w:cs="Times New Roman"/>
                <w:b/>
                <w:sz w:val="22"/>
              </w:rPr>
              <w:t>Gens (million)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8D3CD7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F21156">
              <w:rPr>
                <w:rFonts w:ascii="Times New Roman" w:hAnsi="Times New Roman" w:cs="Times New Roman"/>
                <w:b/>
                <w:sz w:val="22"/>
              </w:rPr>
              <w:t>Sample Frequency</w:t>
            </w:r>
          </w:p>
        </w:tc>
        <w:tc>
          <w:tcPr>
            <w:tcW w:w="8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640668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# </w:t>
            </w:r>
            <w:r w:rsidRPr="00F21156">
              <w:rPr>
                <w:rFonts w:ascii="Times New Roman" w:hAnsi="Times New Roman" w:cs="Times New Roman"/>
                <w:b/>
                <w:sz w:val="22"/>
              </w:rPr>
              <w:t>Runs 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21156">
              <w:rPr>
                <w:rFonts w:ascii="Times New Roman" w:hAnsi="Times New Roman" w:cs="Times New Roman"/>
                <w:b/>
                <w:sz w:val="22"/>
              </w:rPr>
              <w:t>Chains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5698D4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#</w:t>
            </w:r>
            <w:r w:rsidRPr="00F21156">
              <w:rPr>
                <w:rFonts w:ascii="Times New Roman" w:hAnsi="Times New Roman" w:cs="Times New Roman"/>
                <w:b/>
                <w:sz w:val="22"/>
              </w:rPr>
              <w:t xml:space="preserve"> Swaps /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21156">
              <w:rPr>
                <w:rFonts w:ascii="Times New Roman" w:hAnsi="Times New Roman" w:cs="Times New Roman"/>
                <w:b/>
                <w:sz w:val="22"/>
              </w:rPr>
              <w:t>Heating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31B6B5" w14:textId="7CD83926" w:rsidR="007757FA" w:rsidRPr="00F21156" w:rsidRDefault="00C47735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# Generations discarded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3B38B7" w14:textId="77777777" w:rsidR="007757FA" w:rsidRPr="00F21156" w:rsidRDefault="007757FA" w:rsidP="001B3F56">
            <w:pPr>
              <w:spacing w:after="0"/>
              <w:rPr>
                <w:rFonts w:ascii="Times New Roman" w:hAnsi="Times New Roman" w:cs="Times New Roman"/>
                <w:b/>
                <w:sz w:val="22"/>
              </w:rPr>
            </w:pPr>
            <w:r w:rsidRPr="00F21156">
              <w:rPr>
                <w:rFonts w:ascii="Times New Roman" w:hAnsi="Times New Roman" w:cs="Times New Roman"/>
                <w:b/>
                <w:sz w:val="22"/>
              </w:rPr>
              <w:t>Ave SD Split Frequencies</w:t>
            </w:r>
          </w:p>
        </w:tc>
      </w:tr>
      <w:tr w:rsidR="0001229E" w:rsidRPr="00F21156" w14:paraId="612CECE5" w14:textId="77777777" w:rsidTr="0001229E">
        <w:tc>
          <w:tcPr>
            <w:tcW w:w="1439" w:type="dxa"/>
            <w:tcBorders>
              <w:top w:val="single" w:sz="18" w:space="0" w:color="000000"/>
            </w:tcBorders>
            <w:vAlign w:val="center"/>
          </w:tcPr>
          <w:p w14:paraId="18A01EE5" w14:textId="77777777" w:rsidR="007757FA" w:rsidRPr="00D9102C" w:rsidRDefault="007757FA" w:rsidP="001B3F56">
            <w:pPr>
              <w:spacing w:after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9102C">
              <w:rPr>
                <w:rFonts w:ascii="Times New Roman" w:hAnsi="Times New Roman" w:cs="Times New Roman"/>
                <w:i/>
                <w:sz w:val="22"/>
              </w:rPr>
              <w:t>MtContig</w:t>
            </w:r>
            <w:proofErr w:type="spellEnd"/>
          </w:p>
        </w:tc>
        <w:tc>
          <w:tcPr>
            <w:tcW w:w="1267" w:type="dxa"/>
            <w:tcBorders>
              <w:top w:val="single" w:sz="18" w:space="0" w:color="000000"/>
            </w:tcBorders>
            <w:vAlign w:val="center"/>
          </w:tcPr>
          <w:p w14:paraId="51CDEB31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156 / 2024</w:t>
            </w:r>
          </w:p>
        </w:tc>
        <w:tc>
          <w:tcPr>
            <w:tcW w:w="1023" w:type="dxa"/>
            <w:tcBorders>
              <w:top w:val="single" w:sz="18" w:space="0" w:color="000000"/>
            </w:tcBorders>
            <w:vAlign w:val="center"/>
          </w:tcPr>
          <w:p w14:paraId="63C492E3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19" w:type="dxa"/>
            <w:tcBorders>
              <w:top w:val="single" w:sz="18" w:space="0" w:color="000000"/>
            </w:tcBorders>
            <w:vAlign w:val="center"/>
          </w:tcPr>
          <w:p w14:paraId="0743F160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1,000</w:t>
            </w:r>
          </w:p>
        </w:tc>
        <w:tc>
          <w:tcPr>
            <w:tcW w:w="877" w:type="dxa"/>
            <w:tcBorders>
              <w:top w:val="single" w:sz="18" w:space="0" w:color="000000"/>
            </w:tcBorders>
            <w:vAlign w:val="center"/>
          </w:tcPr>
          <w:p w14:paraId="548F9A5C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2 / 4</w:t>
            </w:r>
          </w:p>
        </w:tc>
        <w:tc>
          <w:tcPr>
            <w:tcW w:w="962" w:type="dxa"/>
            <w:tcBorders>
              <w:top w:val="single" w:sz="18" w:space="0" w:color="000000"/>
            </w:tcBorders>
          </w:tcPr>
          <w:p w14:paraId="242194E3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 / 0.1</w:t>
            </w:r>
          </w:p>
        </w:tc>
        <w:tc>
          <w:tcPr>
            <w:tcW w:w="1365" w:type="dxa"/>
            <w:tcBorders>
              <w:top w:val="single" w:sz="18" w:space="0" w:color="000000"/>
            </w:tcBorders>
            <w:vAlign w:val="center"/>
          </w:tcPr>
          <w:p w14:paraId="37599DA9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12,500</w:t>
            </w:r>
          </w:p>
        </w:tc>
        <w:tc>
          <w:tcPr>
            <w:tcW w:w="1353" w:type="dxa"/>
            <w:tcBorders>
              <w:top w:val="single" w:sz="18" w:space="0" w:color="000000"/>
            </w:tcBorders>
            <w:vAlign w:val="center"/>
          </w:tcPr>
          <w:p w14:paraId="04022408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0.115447</w:t>
            </w:r>
          </w:p>
        </w:tc>
      </w:tr>
      <w:tr w:rsidR="0001229E" w:rsidRPr="00F21156" w14:paraId="7CE900F3" w14:textId="77777777" w:rsidTr="0001229E">
        <w:tc>
          <w:tcPr>
            <w:tcW w:w="1439" w:type="dxa"/>
            <w:vAlign w:val="center"/>
          </w:tcPr>
          <w:p w14:paraId="1388EA8E" w14:textId="77777777" w:rsidR="007757FA" w:rsidRPr="00D9102C" w:rsidRDefault="007757FA" w:rsidP="001B3F56">
            <w:pPr>
              <w:spacing w:after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9102C">
              <w:rPr>
                <w:rFonts w:ascii="Times New Roman" w:hAnsi="Times New Roman" w:cs="Times New Roman"/>
                <w:i/>
                <w:sz w:val="22"/>
              </w:rPr>
              <w:t>MtContig</w:t>
            </w:r>
            <w:proofErr w:type="spellEnd"/>
          </w:p>
        </w:tc>
        <w:tc>
          <w:tcPr>
            <w:tcW w:w="1267" w:type="dxa"/>
            <w:vAlign w:val="center"/>
          </w:tcPr>
          <w:p w14:paraId="069B0981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156 / 2024</w:t>
            </w:r>
          </w:p>
        </w:tc>
        <w:tc>
          <w:tcPr>
            <w:tcW w:w="1023" w:type="dxa"/>
            <w:vAlign w:val="center"/>
          </w:tcPr>
          <w:p w14:paraId="04C84B05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19" w:type="dxa"/>
            <w:vAlign w:val="center"/>
          </w:tcPr>
          <w:p w14:paraId="12F2B84A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10,000</w:t>
            </w:r>
          </w:p>
        </w:tc>
        <w:tc>
          <w:tcPr>
            <w:tcW w:w="877" w:type="dxa"/>
            <w:vAlign w:val="center"/>
          </w:tcPr>
          <w:p w14:paraId="0494AE93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2 / 6</w:t>
            </w:r>
          </w:p>
        </w:tc>
        <w:tc>
          <w:tcPr>
            <w:tcW w:w="962" w:type="dxa"/>
          </w:tcPr>
          <w:p w14:paraId="56FA0003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 / 0.1</w:t>
            </w:r>
          </w:p>
        </w:tc>
        <w:tc>
          <w:tcPr>
            <w:tcW w:w="1365" w:type="dxa"/>
            <w:vAlign w:val="center"/>
          </w:tcPr>
          <w:p w14:paraId="4FDF5F49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1,250</w:t>
            </w:r>
          </w:p>
        </w:tc>
        <w:tc>
          <w:tcPr>
            <w:tcW w:w="1353" w:type="dxa"/>
            <w:vAlign w:val="center"/>
          </w:tcPr>
          <w:p w14:paraId="47575873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0.105748</w:t>
            </w:r>
          </w:p>
        </w:tc>
      </w:tr>
      <w:tr w:rsidR="0001229E" w:rsidRPr="00F21156" w14:paraId="253F7B68" w14:textId="77777777" w:rsidTr="0001229E">
        <w:tc>
          <w:tcPr>
            <w:tcW w:w="1439" w:type="dxa"/>
            <w:vAlign w:val="center"/>
          </w:tcPr>
          <w:p w14:paraId="11D66DEE" w14:textId="77777777" w:rsidR="007757FA" w:rsidRPr="00D9102C" w:rsidRDefault="007757FA" w:rsidP="001B3F56">
            <w:pPr>
              <w:spacing w:after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9102C">
              <w:rPr>
                <w:rFonts w:ascii="Times New Roman" w:hAnsi="Times New Roman" w:cs="Times New Roman"/>
                <w:i/>
                <w:sz w:val="22"/>
              </w:rPr>
              <w:t>MtContig</w:t>
            </w:r>
            <w:proofErr w:type="spellEnd"/>
          </w:p>
        </w:tc>
        <w:tc>
          <w:tcPr>
            <w:tcW w:w="1267" w:type="dxa"/>
            <w:vAlign w:val="center"/>
          </w:tcPr>
          <w:p w14:paraId="6A43FC7B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156 / 2024</w:t>
            </w:r>
          </w:p>
        </w:tc>
        <w:tc>
          <w:tcPr>
            <w:tcW w:w="1023" w:type="dxa"/>
            <w:vAlign w:val="center"/>
          </w:tcPr>
          <w:p w14:paraId="4D39DD4A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19" w:type="dxa"/>
            <w:vAlign w:val="center"/>
          </w:tcPr>
          <w:p w14:paraId="3FEB3B39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10,000</w:t>
            </w:r>
          </w:p>
        </w:tc>
        <w:tc>
          <w:tcPr>
            <w:tcW w:w="877" w:type="dxa"/>
            <w:vAlign w:val="center"/>
          </w:tcPr>
          <w:p w14:paraId="3E4BBD4B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2 / 6</w:t>
            </w:r>
          </w:p>
        </w:tc>
        <w:tc>
          <w:tcPr>
            <w:tcW w:w="962" w:type="dxa"/>
          </w:tcPr>
          <w:p w14:paraId="7AA9B9F0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3 / 0.2</w:t>
            </w:r>
          </w:p>
        </w:tc>
        <w:tc>
          <w:tcPr>
            <w:tcW w:w="1365" w:type="dxa"/>
            <w:vAlign w:val="center"/>
          </w:tcPr>
          <w:p w14:paraId="5C4F2844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1,250</w:t>
            </w:r>
          </w:p>
        </w:tc>
        <w:tc>
          <w:tcPr>
            <w:tcW w:w="1353" w:type="dxa"/>
            <w:vAlign w:val="center"/>
          </w:tcPr>
          <w:p w14:paraId="63C8B11C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0.124020</w:t>
            </w:r>
          </w:p>
        </w:tc>
      </w:tr>
      <w:tr w:rsidR="0001229E" w:rsidRPr="00F21156" w14:paraId="702DB3DF" w14:textId="77777777" w:rsidTr="0001229E">
        <w:tc>
          <w:tcPr>
            <w:tcW w:w="1439" w:type="dxa"/>
            <w:vAlign w:val="center"/>
          </w:tcPr>
          <w:p w14:paraId="0F6DFE68" w14:textId="77777777" w:rsidR="007757FA" w:rsidRPr="00D9102C" w:rsidRDefault="007757FA" w:rsidP="001B3F56">
            <w:pPr>
              <w:spacing w:after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9102C">
              <w:rPr>
                <w:rFonts w:ascii="Times New Roman" w:hAnsi="Times New Roman" w:cs="Times New Roman"/>
                <w:i/>
                <w:sz w:val="22"/>
              </w:rPr>
              <w:t>MasterContig</w:t>
            </w:r>
            <w:proofErr w:type="spellEnd"/>
          </w:p>
        </w:tc>
        <w:tc>
          <w:tcPr>
            <w:tcW w:w="1267" w:type="dxa"/>
            <w:vAlign w:val="center"/>
          </w:tcPr>
          <w:p w14:paraId="09C5830C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156 / 6775</w:t>
            </w:r>
          </w:p>
        </w:tc>
        <w:tc>
          <w:tcPr>
            <w:tcW w:w="1023" w:type="dxa"/>
            <w:vAlign w:val="center"/>
          </w:tcPr>
          <w:p w14:paraId="79411DBA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219" w:type="dxa"/>
            <w:vAlign w:val="center"/>
          </w:tcPr>
          <w:p w14:paraId="521E5584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1,000</w:t>
            </w:r>
          </w:p>
        </w:tc>
        <w:tc>
          <w:tcPr>
            <w:tcW w:w="877" w:type="dxa"/>
            <w:vAlign w:val="center"/>
          </w:tcPr>
          <w:p w14:paraId="70C386FC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2 / 4</w:t>
            </w:r>
          </w:p>
        </w:tc>
        <w:tc>
          <w:tcPr>
            <w:tcW w:w="962" w:type="dxa"/>
          </w:tcPr>
          <w:p w14:paraId="181E702E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 / 0.1</w:t>
            </w:r>
          </w:p>
        </w:tc>
        <w:tc>
          <w:tcPr>
            <w:tcW w:w="1365" w:type="dxa"/>
            <w:vAlign w:val="center"/>
          </w:tcPr>
          <w:p w14:paraId="62C24749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7,500</w:t>
            </w:r>
          </w:p>
        </w:tc>
        <w:tc>
          <w:tcPr>
            <w:tcW w:w="1353" w:type="dxa"/>
            <w:vAlign w:val="center"/>
          </w:tcPr>
          <w:p w14:paraId="5235ACA9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0.135119</w:t>
            </w:r>
          </w:p>
        </w:tc>
      </w:tr>
      <w:tr w:rsidR="0001229E" w:rsidRPr="00F21156" w14:paraId="0365027C" w14:textId="77777777" w:rsidTr="0001229E">
        <w:tc>
          <w:tcPr>
            <w:tcW w:w="1439" w:type="dxa"/>
            <w:vAlign w:val="center"/>
          </w:tcPr>
          <w:p w14:paraId="245A621B" w14:textId="77777777" w:rsidR="007757FA" w:rsidRPr="00D9102C" w:rsidRDefault="007757FA" w:rsidP="001B3F56">
            <w:pPr>
              <w:spacing w:after="0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D9102C">
              <w:rPr>
                <w:rFonts w:ascii="Times New Roman" w:hAnsi="Times New Roman" w:cs="Times New Roman"/>
                <w:i/>
                <w:sz w:val="22"/>
              </w:rPr>
              <w:t>MasterContig</w:t>
            </w:r>
            <w:proofErr w:type="spellEnd"/>
          </w:p>
        </w:tc>
        <w:tc>
          <w:tcPr>
            <w:tcW w:w="1267" w:type="dxa"/>
            <w:vAlign w:val="center"/>
          </w:tcPr>
          <w:p w14:paraId="3A727575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156 / 6775</w:t>
            </w:r>
          </w:p>
        </w:tc>
        <w:tc>
          <w:tcPr>
            <w:tcW w:w="1023" w:type="dxa"/>
            <w:vAlign w:val="center"/>
          </w:tcPr>
          <w:p w14:paraId="5410E690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219" w:type="dxa"/>
            <w:vAlign w:val="center"/>
          </w:tcPr>
          <w:p w14:paraId="276A1315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10,000</w:t>
            </w:r>
          </w:p>
        </w:tc>
        <w:tc>
          <w:tcPr>
            <w:tcW w:w="877" w:type="dxa"/>
            <w:vAlign w:val="center"/>
          </w:tcPr>
          <w:p w14:paraId="2B6ACE45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2 / 4</w:t>
            </w:r>
          </w:p>
        </w:tc>
        <w:tc>
          <w:tcPr>
            <w:tcW w:w="962" w:type="dxa"/>
          </w:tcPr>
          <w:p w14:paraId="3B77E50A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 / 0.1</w:t>
            </w:r>
          </w:p>
        </w:tc>
        <w:tc>
          <w:tcPr>
            <w:tcW w:w="1365" w:type="dxa"/>
            <w:vAlign w:val="center"/>
          </w:tcPr>
          <w:p w14:paraId="019A7E6A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1,500</w:t>
            </w:r>
          </w:p>
        </w:tc>
        <w:tc>
          <w:tcPr>
            <w:tcW w:w="1353" w:type="dxa"/>
            <w:vAlign w:val="center"/>
          </w:tcPr>
          <w:p w14:paraId="1EF04A74" w14:textId="77777777" w:rsidR="007757FA" w:rsidRPr="00F21156" w:rsidRDefault="007757FA" w:rsidP="001B3F56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F21156">
              <w:rPr>
                <w:rFonts w:ascii="Times New Roman" w:hAnsi="Times New Roman" w:cs="Times New Roman"/>
                <w:sz w:val="22"/>
              </w:rPr>
              <w:t>0.141684</w:t>
            </w:r>
          </w:p>
        </w:tc>
      </w:tr>
    </w:tbl>
    <w:bookmarkEnd w:id="1"/>
    <w:bookmarkEnd w:id="2"/>
    <w:p w14:paraId="551D12D2" w14:textId="16A19626" w:rsidR="007757FA" w:rsidRPr="006661FA" w:rsidRDefault="006661FA" w:rsidP="00A742CB">
      <w:pPr>
        <w:spacing w:before="120"/>
        <w:ind w:left="-547"/>
        <w:rPr>
          <w:rFonts w:ascii="Times New Roman" w:hAnsi="Times New Roman" w:cs="Times New Roman"/>
          <w:sz w:val="22"/>
          <w:szCs w:val="22"/>
        </w:rPr>
      </w:pPr>
      <w:r w:rsidRPr="006661FA">
        <w:rPr>
          <w:rFonts w:ascii="Times New Roman" w:hAnsi="Times New Roman" w:cs="Times New Roman"/>
          <w:sz w:val="22"/>
          <w:szCs w:val="22"/>
        </w:rPr>
        <w:t xml:space="preserve">Datasets for which chains did not converge using </w:t>
      </w:r>
      <w:proofErr w:type="spellStart"/>
      <w:r w:rsidRPr="006661FA">
        <w:rPr>
          <w:rFonts w:ascii="Times New Roman" w:hAnsi="Times New Roman" w:cs="Times New Roman"/>
          <w:sz w:val="22"/>
          <w:szCs w:val="22"/>
        </w:rPr>
        <w:t>MrBayes</w:t>
      </w:r>
      <w:proofErr w:type="spellEnd"/>
      <w:r w:rsidRPr="006661FA">
        <w:rPr>
          <w:rFonts w:ascii="Times New Roman" w:hAnsi="Times New Roman" w:cs="Times New Roman"/>
          <w:sz w:val="22"/>
          <w:szCs w:val="22"/>
        </w:rPr>
        <w:t xml:space="preserve"> v.3.1.2. Mt: mitochondrial. </w:t>
      </w:r>
      <w:proofErr w:type="spellStart"/>
      <w:r w:rsidRPr="006661FA">
        <w:rPr>
          <w:rFonts w:ascii="Times New Roman" w:hAnsi="Times New Roman" w:cs="Times New Roman"/>
          <w:sz w:val="22"/>
          <w:szCs w:val="22"/>
        </w:rPr>
        <w:t>Nc</w:t>
      </w:r>
      <w:proofErr w:type="spellEnd"/>
      <w:r w:rsidRPr="006661FA">
        <w:rPr>
          <w:rFonts w:ascii="Times New Roman" w:hAnsi="Times New Roman" w:cs="Times New Roman"/>
          <w:sz w:val="22"/>
          <w:szCs w:val="22"/>
        </w:rPr>
        <w:t xml:space="preserve">: nuclear. Gens: generations. Ave: average. SD: standard deviation. #: </w:t>
      </w:r>
      <w:proofErr w:type="gramStart"/>
      <w:r w:rsidRPr="006661FA">
        <w:rPr>
          <w:rFonts w:ascii="Times New Roman" w:hAnsi="Times New Roman" w:cs="Times New Roman"/>
          <w:sz w:val="22"/>
          <w:szCs w:val="22"/>
        </w:rPr>
        <w:t>number</w:t>
      </w:r>
      <w:proofErr w:type="gramEnd"/>
      <w:r w:rsidRPr="006661FA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Pr="006661FA">
        <w:rPr>
          <w:rFonts w:ascii="Times New Roman" w:hAnsi="Times New Roman" w:cs="Times New Roman"/>
          <w:i/>
          <w:sz w:val="22"/>
          <w:szCs w:val="22"/>
        </w:rPr>
        <w:t>MtContig</w:t>
      </w:r>
      <w:proofErr w:type="spellEnd"/>
      <w:r w:rsidRPr="006661F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6661FA">
        <w:rPr>
          <w:rFonts w:ascii="Times New Roman" w:hAnsi="Times New Roman" w:cs="Times New Roman"/>
          <w:i/>
          <w:sz w:val="22"/>
          <w:szCs w:val="22"/>
        </w:rPr>
        <w:t>MasterContig</w:t>
      </w:r>
      <w:proofErr w:type="spellEnd"/>
      <w:r w:rsidRPr="006661FA">
        <w:rPr>
          <w:rFonts w:ascii="Times New Roman" w:hAnsi="Times New Roman" w:cs="Times New Roman"/>
          <w:sz w:val="22"/>
          <w:szCs w:val="22"/>
        </w:rPr>
        <w:t xml:space="preserve"> datasets were partitioned.</w:t>
      </w:r>
    </w:p>
    <w:sectPr w:rsidR="007757FA" w:rsidRPr="006661FA" w:rsidSect="000B7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A"/>
    <w:rsid w:val="0001229E"/>
    <w:rsid w:val="000B72B8"/>
    <w:rsid w:val="002E3C99"/>
    <w:rsid w:val="00434CA7"/>
    <w:rsid w:val="00526B88"/>
    <w:rsid w:val="006661FA"/>
    <w:rsid w:val="007757FA"/>
    <w:rsid w:val="008A01CA"/>
    <w:rsid w:val="008D1D15"/>
    <w:rsid w:val="009316DA"/>
    <w:rsid w:val="00A742CB"/>
    <w:rsid w:val="00B84266"/>
    <w:rsid w:val="00C47735"/>
    <w:rsid w:val="00E44A42"/>
    <w:rsid w:val="00F46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74B0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FA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757FA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757F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7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F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FA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7757FA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757F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7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F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Macintosh Word</Application>
  <DocSecurity>0</DocSecurity>
  <Lines>5</Lines>
  <Paragraphs>1</Paragraphs>
  <ScaleCrop>false</ScaleCrop>
  <Company>Museum Of Biological Diversity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</dc:creator>
  <cp:keywords/>
  <dc:description/>
  <cp:lastModifiedBy>Estefania Rodriguez</cp:lastModifiedBy>
  <cp:revision>11</cp:revision>
  <dcterms:created xsi:type="dcterms:W3CDTF">2014-02-28T18:06:00Z</dcterms:created>
  <dcterms:modified xsi:type="dcterms:W3CDTF">2014-03-03T15:26:00Z</dcterms:modified>
</cp:coreProperties>
</file>