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56" w:rsidRDefault="005B4B56" w:rsidP="005B4B56">
      <w:pPr>
        <w:spacing w:line="480" w:lineRule="auto"/>
        <w:jc w:val="both"/>
        <w:rPr>
          <w:b/>
          <w:color w:val="000000"/>
        </w:rPr>
      </w:pPr>
      <w:r>
        <w:rPr>
          <w:b/>
        </w:rPr>
        <w:t xml:space="preserve">Figure </w:t>
      </w:r>
      <w:r w:rsidR="009D3550">
        <w:rPr>
          <w:b/>
        </w:rPr>
        <w:t>S</w:t>
      </w:r>
      <w:r>
        <w:rPr>
          <w:b/>
        </w:rPr>
        <w:t>1</w:t>
      </w:r>
      <w:r w:rsidR="009D3550">
        <w:rPr>
          <w:b/>
        </w:rPr>
        <w:t>:</w:t>
      </w:r>
      <w:r>
        <w:rPr>
          <w:b/>
        </w:rPr>
        <w:t xml:space="preserve"> </w:t>
      </w:r>
      <w:r w:rsidRPr="005B4B56">
        <w:rPr>
          <w:color w:val="000000"/>
        </w:rPr>
        <w:t>Bland Altman plot showing concordance of methods when collecting birth weight data</w:t>
      </w:r>
    </w:p>
    <w:p w:rsidR="005B4B56" w:rsidRPr="008B5790" w:rsidRDefault="005B4B56" w:rsidP="005B4B56">
      <w:pPr>
        <w:spacing w:line="480" w:lineRule="auto"/>
        <w:jc w:val="both"/>
        <w:rPr>
          <w:b/>
        </w:rPr>
      </w:pPr>
    </w:p>
    <w:p w:rsidR="005B4B56" w:rsidRDefault="00C433AF" w:rsidP="005B4B56">
      <w:pPr>
        <w:spacing w:line="480" w:lineRule="auto"/>
        <w:jc w:val="both"/>
      </w:pPr>
      <w:r w:rsidRPr="00C433A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5pt;margin-top:280.8pt;width:45pt;height:19.8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5B4B56" w:rsidRPr="00716B0A" w:rsidRDefault="005B4B56" w:rsidP="005B4B56">
                  <w:pPr>
                    <w:rPr>
                      <w:color w:val="595959" w:themeColor="text1" w:themeTint="A6"/>
                      <w:sz w:val="22"/>
                      <w:szCs w:val="22"/>
                    </w:rPr>
                  </w:pPr>
                  <w:r w:rsidRPr="00716B0A">
                    <w:rPr>
                      <w:color w:val="595959" w:themeColor="text1" w:themeTint="A6"/>
                      <w:sz w:val="22"/>
                      <w:szCs w:val="22"/>
                    </w:rPr>
                    <w:t>(</w:t>
                  </w:r>
                  <w:proofErr w:type="spellStart"/>
                  <w:r w:rsidRPr="00716B0A">
                    <w:rPr>
                      <w:color w:val="595959" w:themeColor="text1" w:themeTint="A6"/>
                      <w:sz w:val="22"/>
                      <w:szCs w:val="22"/>
                    </w:rPr>
                    <w:t>kgs</w:t>
                  </w:r>
                  <w:proofErr w:type="spellEnd"/>
                  <w:r w:rsidRPr="00716B0A">
                    <w:rPr>
                      <w:color w:val="595959" w:themeColor="text1" w:themeTint="A6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C433AF">
        <w:rPr>
          <w:noProof/>
          <w:lang w:val="en-US" w:eastAsia="zh-TW"/>
        </w:rPr>
        <w:pict>
          <v:shape id="_x0000_s1028" type="#_x0000_t202" style="position:absolute;left:0;text-align:left;margin-left:22.5pt;margin-top:.3pt;width:29.3pt;height:32.75pt;z-index:251662336;mso-width-relative:margin;mso-height-relative:margin" stroked="f">
            <v:textbox style="layout-flow:vertical;mso-layout-flow-alt:bottom-to-top;mso-fit-shape-to-text:t">
              <w:txbxContent>
                <w:p w:rsidR="005B4B56" w:rsidRPr="001101B9" w:rsidRDefault="005B4B56" w:rsidP="005B4B56">
                  <w:pPr>
                    <w:rPr>
                      <w:color w:val="595959" w:themeColor="text1" w:themeTint="A6"/>
                    </w:rPr>
                  </w:pPr>
                  <w:r w:rsidRPr="001101B9">
                    <w:rPr>
                      <w:color w:val="595959" w:themeColor="text1" w:themeTint="A6"/>
                    </w:rPr>
                    <w:t>(</w:t>
                  </w:r>
                  <w:proofErr w:type="spellStart"/>
                  <w:r w:rsidRPr="001101B9">
                    <w:rPr>
                      <w:color w:val="595959" w:themeColor="text1" w:themeTint="A6"/>
                    </w:rPr>
                    <w:t>kgs</w:t>
                  </w:r>
                  <w:proofErr w:type="spellEnd"/>
                  <w:r w:rsidRPr="001101B9">
                    <w:rPr>
                      <w:color w:val="595959" w:themeColor="text1" w:themeTint="A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8.75pt;margin-top:262.1pt;width:432.75pt;height:63pt;z-index:-251656192" fillcolor="#f2f2f2 [3052]"/>
        </w:pict>
      </w:r>
      <w:r w:rsidR="005B4B56">
        <w:rPr>
          <w:noProof/>
        </w:rPr>
        <w:drawing>
          <wp:inline distT="0" distB="0" distL="0" distR="0">
            <wp:extent cx="5731510" cy="4168371"/>
            <wp:effectExtent l="19050" t="0" r="2540" b="0"/>
            <wp:docPr id="1" name="Picture 1" descr="C:\My Data\SCSMORKE\My Documents\Downloads\Birthweigh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ata\SCSMORKE\My Documents\Downloads\Birthweight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p w:rsidR="005B4B56" w:rsidRDefault="005B4B56" w:rsidP="005B4B56">
      <w:pPr>
        <w:spacing w:line="480" w:lineRule="auto"/>
        <w:jc w:val="both"/>
        <w:rPr>
          <w:color w:val="000000"/>
        </w:rPr>
      </w:pPr>
    </w:p>
    <w:sectPr w:rsidR="005B4B56" w:rsidSect="000C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4B56"/>
    <w:rsid w:val="000712EF"/>
    <w:rsid w:val="000C70F3"/>
    <w:rsid w:val="00114C7D"/>
    <w:rsid w:val="005B4B56"/>
    <w:rsid w:val="00717EBE"/>
    <w:rsid w:val="009D3550"/>
    <w:rsid w:val="00C4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5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Swansea University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3</cp:revision>
  <dcterms:created xsi:type="dcterms:W3CDTF">2014-03-21T11:18:00Z</dcterms:created>
  <dcterms:modified xsi:type="dcterms:W3CDTF">2014-03-21T11:19:00Z</dcterms:modified>
</cp:coreProperties>
</file>