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D1" w:rsidRDefault="00DA44B5" w:rsidP="00F277D1">
      <w:pPr>
        <w:spacing w:line="360" w:lineRule="auto"/>
        <w:jc w:val="both"/>
        <w:rPr>
          <w:rFonts w:ascii="Times New Roman" w:hAnsi="Times New Roman"/>
          <w:b/>
          <w:sz w:val="28"/>
        </w:rPr>
      </w:pPr>
      <w:r w:rsidRPr="00DA44B5">
        <w:rPr>
          <w:rFonts w:ascii="Times New Roman" w:hAnsi="Times New Roman"/>
          <w:b/>
          <w:sz w:val="28"/>
        </w:rPr>
        <w:t xml:space="preserve">Methane </w:t>
      </w:r>
      <w:r w:rsidR="00F277D1" w:rsidRPr="00DA44B5">
        <w:rPr>
          <w:rFonts w:ascii="Times New Roman" w:hAnsi="Times New Roman"/>
          <w:b/>
          <w:sz w:val="28"/>
        </w:rPr>
        <w:t xml:space="preserve">emission </w:t>
      </w:r>
      <w:r w:rsidR="00F277D1">
        <w:rPr>
          <w:rFonts w:ascii="Times New Roman" w:hAnsi="Times New Roman"/>
          <w:b/>
          <w:sz w:val="28"/>
        </w:rPr>
        <w:t>by</w:t>
      </w:r>
      <w:r w:rsidR="00F277D1" w:rsidRPr="00DA44B5">
        <w:rPr>
          <w:rFonts w:ascii="Times New Roman" w:hAnsi="Times New Roman"/>
          <w:b/>
          <w:sz w:val="28"/>
        </w:rPr>
        <w:t xml:space="preserve"> </w:t>
      </w:r>
      <w:proofErr w:type="spellStart"/>
      <w:r w:rsidR="00F277D1" w:rsidRPr="00DA44B5">
        <w:rPr>
          <w:rFonts w:ascii="Times New Roman" w:hAnsi="Times New Roman"/>
          <w:b/>
          <w:sz w:val="28"/>
        </w:rPr>
        <w:t>camelids</w:t>
      </w:r>
      <w:proofErr w:type="spellEnd"/>
      <w:r w:rsidR="008E21E7">
        <w:rPr>
          <w:rFonts w:ascii="Times New Roman" w:hAnsi="Times New Roman"/>
          <w:b/>
          <w:sz w:val="28"/>
        </w:rPr>
        <w:t xml:space="preserve"> – Supporting Information</w:t>
      </w:r>
    </w:p>
    <w:p w:rsidR="00F277D1" w:rsidRPr="00450A5B" w:rsidRDefault="00F277D1" w:rsidP="00F277D1">
      <w:pPr>
        <w:spacing w:line="360" w:lineRule="auto"/>
        <w:jc w:val="both"/>
        <w:rPr>
          <w:rFonts w:ascii="Times New Roman" w:hAnsi="Times New Roman"/>
          <w:lang w:val="de-CH"/>
        </w:rPr>
      </w:pPr>
      <w:r w:rsidRPr="00450A5B">
        <w:rPr>
          <w:rFonts w:ascii="Times New Roman" w:hAnsi="Times New Roman"/>
          <w:lang w:val="de-CH"/>
        </w:rPr>
        <w:t xml:space="preserve">Marie T. Dittmann, Ullrich Runge, Richard Lang, Dario Moser, Cordula </w:t>
      </w:r>
      <w:proofErr w:type="spellStart"/>
      <w:r w:rsidRPr="00450A5B">
        <w:rPr>
          <w:rFonts w:ascii="Times New Roman" w:hAnsi="Times New Roman"/>
          <w:lang w:val="de-CH"/>
        </w:rPr>
        <w:t>Galeffi</w:t>
      </w:r>
      <w:proofErr w:type="spellEnd"/>
      <w:r w:rsidRPr="00450A5B">
        <w:rPr>
          <w:rFonts w:ascii="Times New Roman" w:hAnsi="Times New Roman"/>
          <w:lang w:val="de-CH"/>
        </w:rPr>
        <w:t>, Michael Kreuzer, Marcus Cla</w:t>
      </w:r>
      <w:bookmarkStart w:id="0" w:name="_GoBack"/>
      <w:bookmarkEnd w:id="0"/>
      <w:r w:rsidRPr="00450A5B">
        <w:rPr>
          <w:rFonts w:ascii="Times New Roman" w:hAnsi="Times New Roman"/>
          <w:lang w:val="de-CH"/>
        </w:rPr>
        <w:t>uss</w:t>
      </w:r>
    </w:p>
    <w:p w:rsidR="00F277D1" w:rsidRPr="00450A5B" w:rsidRDefault="00F277D1" w:rsidP="00F277D1">
      <w:pPr>
        <w:spacing w:line="360" w:lineRule="auto"/>
        <w:jc w:val="both"/>
        <w:rPr>
          <w:rFonts w:ascii="Times New Roman" w:hAnsi="Times New Roman"/>
          <w:lang w:val="de-CH"/>
        </w:rPr>
      </w:pPr>
    </w:p>
    <w:p w:rsidR="00D01078" w:rsidRDefault="008E21E7" w:rsidP="00651A9E">
      <w:pPr>
        <w:jc w:val="both"/>
        <w:rPr>
          <w:rFonts w:ascii="Times New Roman" w:hAnsi="Times New Roman"/>
        </w:rPr>
      </w:pPr>
      <w:r>
        <w:rPr>
          <w:rFonts w:ascii="Times New Roman" w:hAnsi="Times New Roman"/>
          <w:b/>
        </w:rPr>
        <w:t>Table S1.</w:t>
      </w:r>
      <w:r w:rsidRPr="008E21E7">
        <w:rPr>
          <w:rFonts w:ascii="Times New Roman" w:hAnsi="Times New Roman"/>
          <w:b/>
        </w:rPr>
        <w:t xml:space="preserve"> </w:t>
      </w:r>
      <w:r w:rsidR="00F277D1" w:rsidRPr="008E21E7">
        <w:rPr>
          <w:rFonts w:ascii="Times New Roman" w:hAnsi="Times New Roman"/>
          <w:b/>
        </w:rPr>
        <w:t xml:space="preserve">Dataset including the literature data used for statistical comparison of </w:t>
      </w:r>
      <w:proofErr w:type="spellStart"/>
      <w:r w:rsidR="00F277D1" w:rsidRPr="008E21E7">
        <w:rPr>
          <w:rFonts w:ascii="Times New Roman" w:hAnsi="Times New Roman"/>
          <w:b/>
        </w:rPr>
        <w:t>camelids</w:t>
      </w:r>
      <w:proofErr w:type="spellEnd"/>
      <w:r w:rsidR="00F277D1" w:rsidRPr="008E21E7">
        <w:rPr>
          <w:rFonts w:ascii="Times New Roman" w:hAnsi="Times New Roman"/>
          <w:b/>
        </w:rPr>
        <w:t xml:space="preserve"> and ruminants. </w:t>
      </w:r>
    </w:p>
    <w:tbl>
      <w:tblPr>
        <w:tblW w:w="9165" w:type="dxa"/>
        <w:tblLayout w:type="fixed"/>
        <w:tblCellMar>
          <w:left w:w="70" w:type="dxa"/>
          <w:right w:w="70" w:type="dxa"/>
        </w:tblCellMar>
        <w:tblLook w:val="0000"/>
      </w:tblPr>
      <w:tblGrid>
        <w:gridCol w:w="2536"/>
        <w:gridCol w:w="1095"/>
        <w:gridCol w:w="795"/>
        <w:gridCol w:w="1096"/>
        <w:gridCol w:w="1213"/>
        <w:gridCol w:w="1440"/>
        <w:gridCol w:w="990"/>
      </w:tblGrid>
      <w:tr w:rsidR="00B4684E" w:rsidRPr="00DA44B5">
        <w:trPr>
          <w:trHeight w:val="219"/>
        </w:trPr>
        <w:tc>
          <w:tcPr>
            <w:tcW w:w="2536" w:type="dxa"/>
            <w:tcBorders>
              <w:top w:val="single" w:sz="4" w:space="0" w:color="auto"/>
            </w:tcBorders>
          </w:tcPr>
          <w:p w:rsidR="00B4684E" w:rsidRPr="00450A5B" w:rsidRDefault="00B4684E" w:rsidP="00F124DD">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Species</w:t>
            </w:r>
          </w:p>
        </w:tc>
        <w:tc>
          <w:tcPr>
            <w:tcW w:w="1095" w:type="dxa"/>
            <w:tcBorders>
              <w:top w:val="single" w:sz="4" w:space="0" w:color="auto"/>
            </w:tcBorders>
          </w:tcPr>
          <w:p w:rsidR="00B4684E" w:rsidRPr="00450A5B" w:rsidRDefault="00B4684E" w:rsidP="00F124DD">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Source</w:t>
            </w:r>
          </w:p>
        </w:tc>
        <w:tc>
          <w:tcPr>
            <w:tcW w:w="795" w:type="dxa"/>
            <w:tcBorders>
              <w:top w:val="single" w:sz="4" w:space="0" w:color="auto"/>
            </w:tcBorders>
            <w:shd w:val="clear" w:color="auto" w:fill="auto"/>
            <w:noWrap/>
            <w:vAlign w:val="center"/>
          </w:tcPr>
          <w:p w:rsidR="00B4684E" w:rsidRPr="00450A5B" w:rsidRDefault="00B4684E" w:rsidP="00F124DD">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BM</w:t>
            </w:r>
          </w:p>
        </w:tc>
        <w:tc>
          <w:tcPr>
            <w:tcW w:w="4739" w:type="dxa"/>
            <w:gridSpan w:val="4"/>
            <w:tcBorders>
              <w:top w:val="single" w:sz="4" w:space="0" w:color="auto"/>
              <w:bottom w:val="single" w:sz="4" w:space="0" w:color="auto"/>
            </w:tcBorders>
            <w:shd w:val="clear" w:color="auto" w:fill="auto"/>
            <w:noWrap/>
          </w:tcPr>
          <w:p w:rsidR="00B4684E" w:rsidRPr="00450A5B" w:rsidRDefault="00B4684E" w:rsidP="00F124DD">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CH</w:t>
            </w:r>
            <w:r w:rsidRPr="00450A5B">
              <w:rPr>
                <w:rFonts w:ascii="Times New Roman" w:hAnsi="Times New Roman" w:cs="Times New Roman"/>
                <w:b/>
                <w:bCs/>
                <w:color w:val="000000"/>
                <w:vertAlign w:val="subscript"/>
                <w:lang w:eastAsia="de-DE"/>
              </w:rPr>
              <w:t>4</w:t>
            </w:r>
          </w:p>
        </w:tc>
      </w:tr>
      <w:tr w:rsidR="00B4684E" w:rsidRPr="00DA44B5">
        <w:trPr>
          <w:trHeight w:val="219"/>
        </w:trPr>
        <w:tc>
          <w:tcPr>
            <w:tcW w:w="2536" w:type="dxa"/>
            <w:tcBorders>
              <w:bottom w:val="single" w:sz="4" w:space="0" w:color="auto"/>
            </w:tcBorders>
          </w:tcPr>
          <w:p w:rsidR="00B4684E" w:rsidRPr="00450A5B" w:rsidRDefault="00B4684E" w:rsidP="00F124DD">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 </w:t>
            </w:r>
          </w:p>
        </w:tc>
        <w:tc>
          <w:tcPr>
            <w:tcW w:w="1095" w:type="dxa"/>
            <w:tcBorders>
              <w:bottom w:val="single" w:sz="4" w:space="0" w:color="auto"/>
            </w:tcBorders>
          </w:tcPr>
          <w:p w:rsidR="00B4684E" w:rsidRPr="00450A5B" w:rsidRDefault="00B4684E" w:rsidP="00F124DD">
            <w:pPr>
              <w:rPr>
                <w:rFonts w:ascii="Times New Roman" w:hAnsi="Times New Roman" w:cs="Times New Roman"/>
                <w:b/>
                <w:bCs/>
                <w:color w:val="000000"/>
                <w:lang w:eastAsia="de-DE"/>
              </w:rPr>
            </w:pPr>
          </w:p>
        </w:tc>
        <w:tc>
          <w:tcPr>
            <w:tcW w:w="795" w:type="dxa"/>
            <w:tcBorders>
              <w:bottom w:val="single" w:sz="4" w:space="0" w:color="auto"/>
            </w:tcBorders>
            <w:shd w:val="clear" w:color="auto" w:fill="auto"/>
            <w:noWrap/>
            <w:vAlign w:val="center"/>
          </w:tcPr>
          <w:p w:rsidR="00B4684E" w:rsidRPr="00450A5B" w:rsidRDefault="00B4684E" w:rsidP="00F124DD">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kg</w:t>
            </w:r>
          </w:p>
        </w:tc>
        <w:tc>
          <w:tcPr>
            <w:tcW w:w="1096" w:type="dxa"/>
            <w:tcBorders>
              <w:top w:val="single" w:sz="4" w:space="0" w:color="auto"/>
              <w:bottom w:val="single" w:sz="4" w:space="0" w:color="auto"/>
            </w:tcBorders>
            <w:shd w:val="clear" w:color="auto" w:fill="auto"/>
            <w:noWrap/>
          </w:tcPr>
          <w:p w:rsidR="00B4684E" w:rsidRPr="00450A5B" w:rsidRDefault="00B4684E" w:rsidP="00F124DD">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l d</w:t>
            </w:r>
            <w:r w:rsidRPr="00450A5B">
              <w:rPr>
                <w:rFonts w:ascii="Times New Roman" w:hAnsi="Times New Roman" w:cs="Times New Roman"/>
                <w:b/>
                <w:bCs/>
                <w:color w:val="000000"/>
                <w:vertAlign w:val="superscript"/>
                <w:lang w:eastAsia="de-DE"/>
              </w:rPr>
              <w:t>-1</w:t>
            </w:r>
          </w:p>
        </w:tc>
        <w:tc>
          <w:tcPr>
            <w:tcW w:w="1213" w:type="dxa"/>
            <w:tcBorders>
              <w:top w:val="single" w:sz="4" w:space="0" w:color="auto"/>
              <w:bottom w:val="single" w:sz="4" w:space="0" w:color="auto"/>
            </w:tcBorders>
            <w:shd w:val="clear" w:color="auto" w:fill="auto"/>
            <w:noWrap/>
          </w:tcPr>
          <w:p w:rsidR="00B4684E" w:rsidRPr="00450A5B" w:rsidRDefault="00B4684E" w:rsidP="00F124DD">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l kg</w:t>
            </w:r>
            <w:r w:rsidRPr="00450A5B">
              <w:rPr>
                <w:rFonts w:ascii="Times New Roman" w:hAnsi="Times New Roman" w:cs="Times New Roman"/>
                <w:b/>
                <w:bCs/>
                <w:color w:val="000000"/>
                <w:vertAlign w:val="superscript"/>
                <w:lang w:eastAsia="de-DE"/>
              </w:rPr>
              <w:t>-1</w:t>
            </w:r>
            <w:r w:rsidRPr="00450A5B">
              <w:rPr>
                <w:rFonts w:ascii="Times New Roman" w:hAnsi="Times New Roman" w:cs="Times New Roman"/>
                <w:b/>
                <w:bCs/>
                <w:color w:val="000000"/>
                <w:lang w:eastAsia="de-DE"/>
              </w:rPr>
              <w:t xml:space="preserve"> DMI</w:t>
            </w:r>
          </w:p>
        </w:tc>
        <w:tc>
          <w:tcPr>
            <w:tcW w:w="1440" w:type="dxa"/>
            <w:tcBorders>
              <w:top w:val="single" w:sz="4" w:space="0" w:color="auto"/>
              <w:bottom w:val="single" w:sz="4" w:space="0" w:color="auto"/>
            </w:tcBorders>
            <w:shd w:val="clear" w:color="auto" w:fill="auto"/>
            <w:noWrap/>
          </w:tcPr>
          <w:p w:rsidR="00B4684E" w:rsidRPr="00450A5B" w:rsidRDefault="00B4684E" w:rsidP="00F124DD">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l kg</w:t>
            </w:r>
            <w:r w:rsidRPr="00450A5B">
              <w:rPr>
                <w:rFonts w:ascii="Times New Roman" w:hAnsi="Times New Roman" w:cs="Times New Roman"/>
                <w:b/>
                <w:bCs/>
                <w:color w:val="000000"/>
                <w:vertAlign w:val="superscript"/>
                <w:lang w:eastAsia="de-DE"/>
              </w:rPr>
              <w:t xml:space="preserve">-1 </w:t>
            </w:r>
            <w:proofErr w:type="spellStart"/>
            <w:r w:rsidRPr="00450A5B">
              <w:rPr>
                <w:rFonts w:ascii="Times New Roman" w:hAnsi="Times New Roman" w:cs="Times New Roman"/>
                <w:b/>
                <w:bCs/>
                <w:color w:val="000000"/>
                <w:lang w:eastAsia="de-DE"/>
              </w:rPr>
              <w:t>dNDF</w:t>
            </w:r>
            <w:proofErr w:type="spellEnd"/>
          </w:p>
        </w:tc>
        <w:tc>
          <w:tcPr>
            <w:tcW w:w="990" w:type="dxa"/>
            <w:tcBorders>
              <w:top w:val="single" w:sz="4" w:space="0" w:color="auto"/>
              <w:bottom w:val="single" w:sz="4" w:space="0" w:color="auto"/>
            </w:tcBorders>
            <w:shd w:val="clear" w:color="auto" w:fill="auto"/>
            <w:noWrap/>
          </w:tcPr>
          <w:p w:rsidR="00B4684E" w:rsidRPr="00450A5B" w:rsidRDefault="00B4684E" w:rsidP="00F124DD">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 DEI</w:t>
            </w:r>
          </w:p>
        </w:tc>
      </w:tr>
      <w:tr w:rsidR="00B4684E" w:rsidRPr="00DA44B5">
        <w:trPr>
          <w:trHeight w:val="219"/>
        </w:trPr>
        <w:tc>
          <w:tcPr>
            <w:tcW w:w="2536" w:type="dxa"/>
            <w:tcBorders>
              <w:top w:val="single" w:sz="4" w:space="0" w:color="auto"/>
            </w:tcBorders>
          </w:tcPr>
          <w:p w:rsidR="00B4684E" w:rsidRPr="00450A5B" w:rsidRDefault="00B4684E" w:rsidP="00F124DD">
            <w:pPr>
              <w:rPr>
                <w:rFonts w:ascii="Times New Roman" w:hAnsi="Times New Roman" w:cs="Times New Roman"/>
                <w:b/>
                <w:iCs/>
                <w:color w:val="000000"/>
                <w:lang w:eastAsia="de-DE"/>
              </w:rPr>
            </w:pPr>
            <w:proofErr w:type="spellStart"/>
            <w:r w:rsidRPr="00450A5B">
              <w:rPr>
                <w:rFonts w:ascii="Times New Roman" w:hAnsi="Times New Roman" w:cs="Times New Roman"/>
                <w:b/>
                <w:iCs/>
                <w:color w:val="000000"/>
                <w:lang w:eastAsia="de-DE"/>
              </w:rPr>
              <w:t>Camelids</w:t>
            </w:r>
            <w:proofErr w:type="spellEnd"/>
          </w:p>
        </w:tc>
        <w:tc>
          <w:tcPr>
            <w:tcW w:w="1095" w:type="dxa"/>
            <w:tcBorders>
              <w:top w:val="single" w:sz="4" w:space="0" w:color="auto"/>
            </w:tcBorders>
          </w:tcPr>
          <w:p w:rsidR="00B4684E" w:rsidRPr="00450A5B" w:rsidRDefault="00B4684E" w:rsidP="00F124DD">
            <w:pPr>
              <w:rPr>
                <w:rFonts w:ascii="Times New Roman" w:hAnsi="Times New Roman" w:cs="Times New Roman"/>
                <w:b/>
                <w:iCs/>
                <w:color w:val="000000"/>
                <w:lang w:eastAsia="de-DE"/>
              </w:rPr>
            </w:pPr>
          </w:p>
        </w:tc>
        <w:tc>
          <w:tcPr>
            <w:tcW w:w="795" w:type="dxa"/>
            <w:tcBorders>
              <w:top w:val="single" w:sz="4" w:space="0" w:color="auto"/>
            </w:tcBorders>
            <w:shd w:val="clear" w:color="auto" w:fill="auto"/>
            <w:noWrap/>
            <w:vAlign w:val="center"/>
          </w:tcPr>
          <w:p w:rsidR="00B4684E" w:rsidRPr="00450A5B" w:rsidRDefault="00B4684E" w:rsidP="00F124DD">
            <w:pPr>
              <w:rPr>
                <w:rFonts w:ascii="Times New Roman" w:hAnsi="Times New Roman" w:cs="Times New Roman"/>
                <w:color w:val="000000"/>
                <w:lang w:eastAsia="de-DE"/>
              </w:rPr>
            </w:pPr>
          </w:p>
        </w:tc>
        <w:tc>
          <w:tcPr>
            <w:tcW w:w="1096" w:type="dxa"/>
            <w:tcBorders>
              <w:top w:val="single" w:sz="4" w:space="0" w:color="auto"/>
            </w:tcBorders>
            <w:shd w:val="clear" w:color="auto" w:fill="auto"/>
            <w:noWrap/>
          </w:tcPr>
          <w:p w:rsidR="00B4684E" w:rsidRPr="00450A5B" w:rsidRDefault="00B4684E" w:rsidP="00F124DD">
            <w:pPr>
              <w:rPr>
                <w:rFonts w:ascii="Times New Roman" w:hAnsi="Times New Roman" w:cs="Times New Roman"/>
                <w:color w:val="000000"/>
                <w:lang w:eastAsia="de-DE"/>
              </w:rPr>
            </w:pPr>
          </w:p>
        </w:tc>
        <w:tc>
          <w:tcPr>
            <w:tcW w:w="1213" w:type="dxa"/>
            <w:tcBorders>
              <w:top w:val="single" w:sz="4" w:space="0" w:color="auto"/>
            </w:tcBorders>
            <w:shd w:val="clear" w:color="auto" w:fill="auto"/>
            <w:noWrap/>
          </w:tcPr>
          <w:p w:rsidR="00B4684E" w:rsidRPr="00450A5B" w:rsidRDefault="00B4684E" w:rsidP="00F124DD">
            <w:pPr>
              <w:rPr>
                <w:rFonts w:ascii="Times New Roman" w:hAnsi="Times New Roman" w:cs="Times New Roman"/>
                <w:color w:val="000000"/>
                <w:lang w:eastAsia="de-DE"/>
              </w:rPr>
            </w:pPr>
          </w:p>
        </w:tc>
        <w:tc>
          <w:tcPr>
            <w:tcW w:w="1440" w:type="dxa"/>
            <w:tcBorders>
              <w:top w:val="single" w:sz="4" w:space="0" w:color="auto"/>
            </w:tcBorders>
            <w:shd w:val="clear" w:color="auto" w:fill="auto"/>
            <w:noWrap/>
          </w:tcPr>
          <w:p w:rsidR="00B4684E" w:rsidRPr="00450A5B" w:rsidRDefault="00B4684E" w:rsidP="00F124DD">
            <w:pPr>
              <w:rPr>
                <w:rFonts w:ascii="Times New Roman" w:hAnsi="Times New Roman" w:cs="Times New Roman"/>
                <w:color w:val="000000"/>
                <w:lang w:eastAsia="de-DE"/>
              </w:rPr>
            </w:pPr>
          </w:p>
        </w:tc>
        <w:tc>
          <w:tcPr>
            <w:tcW w:w="990" w:type="dxa"/>
            <w:tcBorders>
              <w:top w:val="single" w:sz="4" w:space="0" w:color="auto"/>
            </w:tcBorders>
            <w:shd w:val="clear" w:color="auto" w:fill="auto"/>
            <w:noWrap/>
          </w:tcPr>
          <w:p w:rsidR="00B4684E" w:rsidRPr="00450A5B" w:rsidRDefault="00B4684E"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Vicugna</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pacos</w:t>
            </w:r>
            <w:proofErr w:type="spellEnd"/>
          </w:p>
        </w:tc>
        <w:tc>
          <w:tcPr>
            <w:tcW w:w="1095" w:type="dxa"/>
          </w:tcPr>
          <w:p w:rsidR="001F321C" w:rsidRPr="00450A5B" w:rsidRDefault="00D21F93" w:rsidP="00F124DD">
            <w:pPr>
              <w:spacing w:before="2" w:after="2"/>
              <w:rPr>
                <w:rFonts w:ascii="Times New Roman" w:hAnsi="Times New Roman" w:cs="Times New Roman"/>
                <w:color w:val="000000"/>
                <w:lang w:eastAsia="de-DE"/>
              </w:rPr>
            </w:pPr>
            <w:r w:rsidRPr="00450A5B">
              <w:rPr>
                <w:rFonts w:ascii="Times New Roman" w:hAnsi="Times New Roman" w:cs="Times New Roman"/>
                <w:color w:val="000000"/>
                <w:lang w:eastAsia="de-DE"/>
              </w:rPr>
              <w:t>[1</w:t>
            </w:r>
            <w:r w:rsidR="001F321C" w:rsidRPr="00450A5B">
              <w:rPr>
                <w:rFonts w:ascii="Times New Roman" w:hAnsi="Times New Roman" w:cs="Times New Roman"/>
                <w:color w:val="000000"/>
                <w:lang w:eastAsia="de-DE"/>
              </w:rPr>
              <w:t>] *</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42.0</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2.5</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4.2</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20.2</w:t>
            </w: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1.6</w:t>
            </w: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Vicugna</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pacos</w:t>
            </w:r>
            <w:proofErr w:type="spellEnd"/>
          </w:p>
        </w:tc>
        <w:tc>
          <w:tcPr>
            <w:tcW w:w="1095" w:type="dxa"/>
          </w:tcPr>
          <w:p w:rsidR="001F321C" w:rsidRPr="00450A5B" w:rsidRDefault="00D21F93" w:rsidP="00F124DD">
            <w:pPr>
              <w:spacing w:before="2" w:after="2"/>
              <w:rPr>
                <w:rFonts w:ascii="Times New Roman" w:hAnsi="Times New Roman" w:cs="Times New Roman"/>
                <w:color w:val="000000"/>
                <w:lang w:eastAsia="de-DE"/>
              </w:rPr>
            </w:pPr>
            <w:r w:rsidRPr="00450A5B">
              <w:rPr>
                <w:rFonts w:ascii="Times New Roman" w:hAnsi="Times New Roman" w:cs="Times New Roman"/>
                <w:color w:val="000000"/>
                <w:lang w:eastAsia="de-DE"/>
              </w:rPr>
              <w:t>[2</w:t>
            </w:r>
            <w:r w:rsidR="001F321C" w:rsidRPr="00450A5B">
              <w:rPr>
                <w:rFonts w:ascii="Times New Roman" w:hAnsi="Times New Roman" w:cs="Times New Roman"/>
                <w:color w:val="000000"/>
                <w:lang w:eastAsia="de-DE"/>
              </w:rPr>
              <w:t>] *</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48.0</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2.9</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5.7</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24.6</w:t>
            </w: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Vicugna</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pacos</w:t>
            </w:r>
            <w:proofErr w:type="spellEnd"/>
          </w:p>
        </w:tc>
        <w:tc>
          <w:tcPr>
            <w:tcW w:w="1095" w:type="dxa"/>
          </w:tcPr>
          <w:p w:rsidR="001F321C" w:rsidRPr="00450A5B" w:rsidRDefault="00D21F93" w:rsidP="00F124DD">
            <w:pPr>
              <w:spacing w:before="2" w:after="2"/>
              <w:rPr>
                <w:rFonts w:ascii="Times New Roman" w:hAnsi="Times New Roman" w:cs="Times New Roman"/>
                <w:color w:val="000000"/>
                <w:lang w:eastAsia="de-DE"/>
              </w:rPr>
            </w:pPr>
            <w:r w:rsidRPr="00450A5B">
              <w:rPr>
                <w:rFonts w:ascii="Times New Roman" w:hAnsi="Times New Roman" w:cs="Times New Roman"/>
                <w:color w:val="000000"/>
                <w:lang w:eastAsia="de-DE"/>
              </w:rPr>
              <w:t>[3</w:t>
            </w:r>
            <w:r w:rsidR="001F321C" w:rsidRPr="00450A5B">
              <w:rPr>
                <w:rFonts w:ascii="Times New Roman" w:hAnsi="Times New Roman" w:cs="Times New Roman"/>
                <w:color w:val="000000"/>
                <w:lang w:eastAsia="de-DE"/>
              </w:rPr>
              <w:t>] *</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63.3</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20.8</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24.7</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130.9</w:t>
            </w: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Vicugna</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pacos</w:t>
            </w:r>
            <w:proofErr w:type="spellEnd"/>
          </w:p>
        </w:tc>
        <w:tc>
          <w:tcPr>
            <w:tcW w:w="1095" w:type="dxa"/>
          </w:tcPr>
          <w:p w:rsidR="001F321C" w:rsidRPr="00450A5B" w:rsidRDefault="001F321C" w:rsidP="00F124DD">
            <w:pPr>
              <w:spacing w:before="2" w:after="2"/>
              <w:rPr>
                <w:rFonts w:ascii="Times New Roman" w:hAnsi="Times New Roman" w:cs="Times New Roman"/>
                <w:color w:val="000000"/>
                <w:lang w:eastAsia="de-DE"/>
              </w:rPr>
            </w:pPr>
            <w:r w:rsidRPr="00450A5B">
              <w:rPr>
                <w:rFonts w:ascii="Times New Roman" w:hAnsi="Times New Roman" w:cs="Times New Roman"/>
                <w:color w:val="000000"/>
                <w:lang w:eastAsia="de-DE"/>
              </w:rPr>
              <w:t>[4]</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64.0</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22.4</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22.4</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r w:rsidRPr="00450A5B">
              <w:rPr>
                <w:rFonts w:ascii="Times New Roman" w:hAnsi="Times New Roman" w:cs="Times New Roman"/>
                <w:i/>
                <w:iCs/>
                <w:color w:val="000000"/>
                <w:lang w:eastAsia="de-DE"/>
              </w:rPr>
              <w:t xml:space="preserve">Lama </w:t>
            </w:r>
            <w:proofErr w:type="spellStart"/>
            <w:r w:rsidRPr="00450A5B">
              <w:rPr>
                <w:rFonts w:ascii="Times New Roman" w:hAnsi="Times New Roman" w:cs="Times New Roman"/>
                <w:i/>
                <w:iCs/>
                <w:color w:val="000000"/>
                <w:lang w:eastAsia="de-DE"/>
              </w:rPr>
              <w:t>glama</w:t>
            </w:r>
            <w:proofErr w:type="spellEnd"/>
          </w:p>
        </w:tc>
        <w:tc>
          <w:tcPr>
            <w:tcW w:w="1095" w:type="dxa"/>
          </w:tcPr>
          <w:p w:rsidR="001F321C" w:rsidRPr="00450A5B" w:rsidRDefault="00D21F93" w:rsidP="00F124DD">
            <w:pPr>
              <w:spacing w:before="2" w:after="2"/>
              <w:rPr>
                <w:rFonts w:ascii="Times New Roman" w:hAnsi="Times New Roman" w:cs="Times New Roman"/>
                <w:color w:val="000000"/>
                <w:lang w:eastAsia="de-DE"/>
              </w:rPr>
            </w:pPr>
            <w:r w:rsidRPr="00450A5B">
              <w:rPr>
                <w:rFonts w:ascii="Times New Roman" w:hAnsi="Times New Roman" w:cs="Times New Roman"/>
                <w:color w:val="000000"/>
                <w:lang w:eastAsia="de-DE"/>
              </w:rPr>
              <w:t>[5</w:t>
            </w:r>
            <w:r w:rsidR="001F321C" w:rsidRPr="00450A5B">
              <w:rPr>
                <w:rFonts w:ascii="Times New Roman" w:hAnsi="Times New Roman" w:cs="Times New Roman"/>
                <w:color w:val="000000"/>
                <w:lang w:eastAsia="de-DE"/>
              </w:rPr>
              <w:t>] *</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64.0</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51.6</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32.1</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77.1</w:t>
            </w: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r w:rsidRPr="00450A5B">
              <w:rPr>
                <w:rFonts w:ascii="Times New Roman" w:hAnsi="Times New Roman" w:cs="Times New Roman"/>
                <w:i/>
                <w:iCs/>
                <w:color w:val="000000"/>
                <w:lang w:eastAsia="de-DE"/>
              </w:rPr>
              <w:t xml:space="preserve">Lama </w:t>
            </w:r>
            <w:proofErr w:type="spellStart"/>
            <w:r w:rsidRPr="00450A5B">
              <w:rPr>
                <w:rFonts w:ascii="Times New Roman" w:hAnsi="Times New Roman" w:cs="Times New Roman"/>
                <w:i/>
                <w:iCs/>
                <w:color w:val="000000"/>
                <w:lang w:eastAsia="de-DE"/>
              </w:rPr>
              <w:t>glama</w:t>
            </w:r>
            <w:proofErr w:type="spellEnd"/>
          </w:p>
        </w:tc>
        <w:tc>
          <w:tcPr>
            <w:tcW w:w="1095" w:type="dxa"/>
          </w:tcPr>
          <w:p w:rsidR="001F321C" w:rsidRPr="00450A5B" w:rsidRDefault="00D21F93" w:rsidP="00F124DD">
            <w:pPr>
              <w:spacing w:before="2" w:after="2"/>
              <w:rPr>
                <w:rFonts w:ascii="Times New Roman" w:hAnsi="Times New Roman" w:cs="Times New Roman"/>
                <w:color w:val="000000"/>
                <w:lang w:eastAsia="de-DE"/>
              </w:rPr>
            </w:pPr>
            <w:r w:rsidRPr="00450A5B">
              <w:rPr>
                <w:rFonts w:ascii="Times New Roman" w:hAnsi="Times New Roman" w:cs="Times New Roman"/>
                <w:color w:val="000000"/>
                <w:lang w:eastAsia="de-DE"/>
              </w:rPr>
              <w:t>[6</w:t>
            </w:r>
            <w:r w:rsidR="001F321C" w:rsidRPr="00450A5B">
              <w:rPr>
                <w:rFonts w:ascii="Times New Roman" w:hAnsi="Times New Roman" w:cs="Times New Roman"/>
                <w:color w:val="000000"/>
                <w:lang w:eastAsia="de-DE"/>
              </w:rPr>
              <w:t>]</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100.8</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33.7</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28.5</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81.1</w:t>
            </w: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12.6</w:t>
            </w: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Camelus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dromedarius</w:t>
            </w:r>
            <w:proofErr w:type="spellEnd"/>
          </w:p>
        </w:tc>
        <w:tc>
          <w:tcPr>
            <w:tcW w:w="1095" w:type="dxa"/>
          </w:tcPr>
          <w:p w:rsidR="001F321C" w:rsidRPr="00450A5B" w:rsidRDefault="00D21F93" w:rsidP="00F124DD">
            <w:pPr>
              <w:spacing w:before="2" w:after="2"/>
              <w:rPr>
                <w:rFonts w:ascii="Times New Roman" w:hAnsi="Times New Roman" w:cs="Times New Roman"/>
                <w:color w:val="000000"/>
                <w:lang w:eastAsia="de-DE"/>
              </w:rPr>
            </w:pPr>
            <w:r w:rsidRPr="00450A5B">
              <w:rPr>
                <w:rFonts w:ascii="Times New Roman" w:hAnsi="Times New Roman" w:cs="Times New Roman"/>
                <w:color w:val="000000"/>
                <w:lang w:eastAsia="de-DE"/>
              </w:rPr>
              <w:t>[7</w:t>
            </w:r>
            <w:r w:rsidR="001F321C" w:rsidRPr="00450A5B">
              <w:rPr>
                <w:rFonts w:ascii="Times New Roman" w:hAnsi="Times New Roman" w:cs="Times New Roman"/>
                <w:color w:val="000000"/>
                <w:lang w:eastAsia="de-DE"/>
              </w:rPr>
              <w:t>] *</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330.0</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69.7</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15.9</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r w:rsidRPr="00450A5B">
              <w:rPr>
                <w:rFonts w:ascii="Times New Roman" w:hAnsi="Times New Roman" w:cs="Times New Roman"/>
                <w:b/>
                <w:iCs/>
                <w:color w:val="000000"/>
                <w:lang w:eastAsia="de-DE"/>
              </w:rPr>
              <w:t>Ruminants</w:t>
            </w:r>
          </w:p>
        </w:tc>
        <w:tc>
          <w:tcPr>
            <w:tcW w:w="1095" w:type="dxa"/>
          </w:tcPr>
          <w:p w:rsidR="001F321C" w:rsidRPr="00450A5B" w:rsidRDefault="001F321C" w:rsidP="00F124DD">
            <w:pPr>
              <w:spacing w:before="2" w:after="2"/>
              <w:rPr>
                <w:rFonts w:ascii="Times New Roman" w:hAnsi="Times New Roman" w:cs="Times New Roman"/>
                <w:color w:val="000000"/>
                <w:lang w:eastAsia="de-DE"/>
              </w:rPr>
            </w:pP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r w:rsidRPr="00450A5B">
              <w:rPr>
                <w:rFonts w:ascii="Times New Roman" w:hAnsi="Times New Roman" w:cs="Times New Roman"/>
                <w:i/>
                <w:iCs/>
                <w:color w:val="000000"/>
                <w:lang w:eastAsia="de-DE"/>
              </w:rPr>
              <w:t xml:space="preserve">Capra </w:t>
            </w:r>
            <w:proofErr w:type="spellStart"/>
            <w:r w:rsidRPr="00450A5B">
              <w:rPr>
                <w:rFonts w:ascii="Times New Roman" w:hAnsi="Times New Roman" w:cs="Times New Roman"/>
                <w:i/>
                <w:iCs/>
                <w:color w:val="000000"/>
                <w:lang w:eastAsia="de-DE"/>
              </w:rPr>
              <w:t>hircus</w:t>
            </w:r>
            <w:proofErr w:type="spellEnd"/>
          </w:p>
        </w:tc>
        <w:tc>
          <w:tcPr>
            <w:tcW w:w="1095" w:type="dxa"/>
          </w:tcPr>
          <w:p w:rsidR="001F321C" w:rsidRPr="00450A5B" w:rsidRDefault="00D21F93"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w:t>
            </w:r>
            <w:r w:rsidR="001F321C" w:rsidRPr="00450A5B">
              <w:rPr>
                <w:rFonts w:ascii="Times New Roman" w:hAnsi="Times New Roman" w:cs="Times New Roman"/>
                <w:color w:val="000000"/>
                <w:lang w:eastAsia="de-DE"/>
              </w:rPr>
              <w:t>8]</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32.5</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17.2</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19.0</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8.9</w:t>
            </w: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r w:rsidRPr="00450A5B">
              <w:rPr>
                <w:rFonts w:ascii="Times New Roman" w:hAnsi="Times New Roman" w:cs="Times New Roman"/>
                <w:i/>
                <w:iCs/>
                <w:color w:val="000000"/>
                <w:lang w:eastAsia="de-DE"/>
              </w:rPr>
              <w:t xml:space="preserve">Capra </w:t>
            </w:r>
            <w:proofErr w:type="spellStart"/>
            <w:r w:rsidRPr="00450A5B">
              <w:rPr>
                <w:rFonts w:ascii="Times New Roman" w:hAnsi="Times New Roman" w:cs="Times New Roman"/>
                <w:i/>
                <w:iCs/>
                <w:color w:val="000000"/>
                <w:lang w:eastAsia="de-DE"/>
              </w:rPr>
              <w:t>hircus</w:t>
            </w:r>
            <w:proofErr w:type="spellEnd"/>
          </w:p>
        </w:tc>
        <w:tc>
          <w:tcPr>
            <w:tcW w:w="1095" w:type="dxa"/>
          </w:tcPr>
          <w:p w:rsidR="001F321C" w:rsidRPr="00450A5B" w:rsidRDefault="00D21F93"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[9</w:t>
            </w:r>
            <w:r w:rsidR="001F321C" w:rsidRPr="00450A5B">
              <w:rPr>
                <w:rFonts w:ascii="Times New Roman" w:hAnsi="Times New Roman" w:cs="Times New Roman"/>
                <w:color w:val="000000"/>
                <w:lang w:eastAsia="de-DE"/>
              </w:rPr>
              <w:t>]</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33.3</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22.9</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23.1</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8.6</w:t>
            </w: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r w:rsidRPr="00450A5B">
              <w:rPr>
                <w:rFonts w:ascii="Times New Roman" w:hAnsi="Times New Roman" w:cs="Times New Roman"/>
                <w:i/>
                <w:iCs/>
                <w:color w:val="000000"/>
                <w:lang w:eastAsia="de-DE"/>
              </w:rPr>
              <w:t xml:space="preserve">Capra </w:t>
            </w:r>
            <w:proofErr w:type="spellStart"/>
            <w:r w:rsidRPr="00450A5B">
              <w:rPr>
                <w:rFonts w:ascii="Times New Roman" w:hAnsi="Times New Roman" w:cs="Times New Roman"/>
                <w:i/>
                <w:iCs/>
                <w:color w:val="000000"/>
                <w:lang w:eastAsia="de-DE"/>
              </w:rPr>
              <w:t>hircus</w:t>
            </w:r>
            <w:proofErr w:type="spellEnd"/>
          </w:p>
        </w:tc>
        <w:tc>
          <w:tcPr>
            <w:tcW w:w="1095" w:type="dxa"/>
          </w:tcPr>
          <w:p w:rsidR="001F321C" w:rsidRPr="00450A5B" w:rsidRDefault="00D21F93"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[10</w:t>
            </w:r>
            <w:r w:rsidR="001F321C" w:rsidRPr="00450A5B">
              <w:rPr>
                <w:rFonts w:ascii="Times New Roman" w:hAnsi="Times New Roman" w:cs="Times New Roman"/>
                <w:color w:val="000000"/>
                <w:lang w:eastAsia="de-DE"/>
              </w:rPr>
              <w:t>]</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33.5</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26.2</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40.4</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13.3</w:t>
            </w: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r w:rsidRPr="00450A5B">
              <w:rPr>
                <w:rFonts w:ascii="Times New Roman" w:hAnsi="Times New Roman" w:cs="Times New Roman"/>
                <w:i/>
                <w:iCs/>
                <w:color w:val="000000"/>
                <w:lang w:eastAsia="de-DE"/>
              </w:rPr>
              <w:t xml:space="preserve">Capra </w:t>
            </w:r>
            <w:proofErr w:type="spellStart"/>
            <w:r w:rsidRPr="00450A5B">
              <w:rPr>
                <w:rFonts w:ascii="Times New Roman" w:hAnsi="Times New Roman" w:cs="Times New Roman"/>
                <w:i/>
                <w:iCs/>
                <w:color w:val="000000"/>
                <w:lang w:eastAsia="de-DE"/>
              </w:rPr>
              <w:t>hircus</w:t>
            </w:r>
            <w:proofErr w:type="spellEnd"/>
          </w:p>
        </w:tc>
        <w:tc>
          <w:tcPr>
            <w:tcW w:w="1095" w:type="dxa"/>
          </w:tcPr>
          <w:p w:rsidR="001F321C" w:rsidRPr="00450A5B" w:rsidRDefault="00D21F93"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[11</w:t>
            </w:r>
            <w:r w:rsidR="001F321C" w:rsidRPr="00450A5B">
              <w:rPr>
                <w:rFonts w:ascii="Times New Roman" w:hAnsi="Times New Roman" w:cs="Times New Roman"/>
                <w:color w:val="000000"/>
                <w:lang w:eastAsia="de-DE"/>
              </w:rPr>
              <w:t>]</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37.3</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16.3</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21.4</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7.9</w:t>
            </w: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r w:rsidRPr="00450A5B">
              <w:rPr>
                <w:rFonts w:ascii="Times New Roman" w:hAnsi="Times New Roman" w:cs="Times New Roman"/>
                <w:i/>
                <w:iCs/>
                <w:color w:val="000000"/>
                <w:lang w:eastAsia="de-DE"/>
              </w:rPr>
              <w:t xml:space="preserve">Capra </w:t>
            </w:r>
            <w:proofErr w:type="spellStart"/>
            <w:r w:rsidRPr="00450A5B">
              <w:rPr>
                <w:rFonts w:ascii="Times New Roman" w:hAnsi="Times New Roman" w:cs="Times New Roman"/>
                <w:i/>
                <w:iCs/>
                <w:color w:val="000000"/>
                <w:lang w:eastAsia="de-DE"/>
              </w:rPr>
              <w:t>hircus</w:t>
            </w:r>
            <w:proofErr w:type="spellEnd"/>
          </w:p>
        </w:tc>
        <w:tc>
          <w:tcPr>
            <w:tcW w:w="1095" w:type="dxa"/>
          </w:tcPr>
          <w:p w:rsidR="001F321C" w:rsidRPr="00450A5B" w:rsidRDefault="00D21F93"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[12</w:t>
            </w:r>
            <w:r w:rsidR="001F321C" w:rsidRPr="00450A5B">
              <w:rPr>
                <w:rFonts w:ascii="Times New Roman" w:hAnsi="Times New Roman" w:cs="Times New Roman"/>
                <w:color w:val="000000"/>
                <w:lang w:eastAsia="de-DE"/>
              </w:rPr>
              <w:t>]</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40.0</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14.8</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22.1</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r w:rsidRPr="00450A5B">
              <w:rPr>
                <w:rFonts w:ascii="Times New Roman" w:hAnsi="Times New Roman" w:cs="Times New Roman"/>
                <w:i/>
                <w:iCs/>
                <w:color w:val="000000"/>
                <w:lang w:eastAsia="de-DE"/>
              </w:rPr>
              <w:t xml:space="preserve">Capra </w:t>
            </w:r>
            <w:proofErr w:type="spellStart"/>
            <w:r w:rsidRPr="00450A5B">
              <w:rPr>
                <w:rFonts w:ascii="Times New Roman" w:hAnsi="Times New Roman" w:cs="Times New Roman"/>
                <w:i/>
                <w:iCs/>
                <w:color w:val="000000"/>
                <w:lang w:eastAsia="de-DE"/>
              </w:rPr>
              <w:t>hircus</w:t>
            </w:r>
            <w:proofErr w:type="spellEnd"/>
          </w:p>
        </w:tc>
        <w:tc>
          <w:tcPr>
            <w:tcW w:w="1095" w:type="dxa"/>
          </w:tcPr>
          <w:p w:rsidR="001F321C" w:rsidRPr="00450A5B" w:rsidRDefault="00D21F93"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[13</w:t>
            </w:r>
            <w:r w:rsidR="001F321C" w:rsidRPr="00450A5B">
              <w:rPr>
                <w:rFonts w:ascii="Times New Roman" w:hAnsi="Times New Roman" w:cs="Times New Roman"/>
                <w:color w:val="000000"/>
                <w:lang w:eastAsia="de-DE"/>
              </w:rPr>
              <w:t>]</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60.0</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40.0</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13.2</w:t>
            </w: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r w:rsidRPr="00450A5B">
              <w:rPr>
                <w:rFonts w:ascii="Times New Roman" w:hAnsi="Times New Roman" w:cs="Times New Roman"/>
                <w:i/>
                <w:iCs/>
                <w:color w:val="000000"/>
                <w:lang w:eastAsia="de-DE"/>
              </w:rPr>
              <w:t xml:space="preserve">Capra </w:t>
            </w:r>
            <w:proofErr w:type="spellStart"/>
            <w:r w:rsidRPr="00450A5B">
              <w:rPr>
                <w:rFonts w:ascii="Times New Roman" w:hAnsi="Times New Roman" w:cs="Times New Roman"/>
                <w:i/>
                <w:iCs/>
                <w:color w:val="000000"/>
                <w:lang w:eastAsia="de-DE"/>
              </w:rPr>
              <w:t>hircus</w:t>
            </w:r>
            <w:proofErr w:type="spellEnd"/>
          </w:p>
        </w:tc>
        <w:tc>
          <w:tcPr>
            <w:tcW w:w="1095" w:type="dxa"/>
          </w:tcPr>
          <w:p w:rsidR="001F321C" w:rsidRPr="00450A5B" w:rsidRDefault="00D21F93"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[13</w:t>
            </w:r>
            <w:r w:rsidR="001F321C" w:rsidRPr="00450A5B">
              <w:rPr>
                <w:rFonts w:ascii="Times New Roman" w:hAnsi="Times New Roman" w:cs="Times New Roman"/>
                <w:color w:val="000000"/>
                <w:lang w:eastAsia="de-DE"/>
              </w:rPr>
              <w:t>]</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100.0</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67.0</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13.2</w:t>
            </w: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[14</w:t>
            </w:r>
            <w:r w:rsidR="001F321C" w:rsidRPr="00450A5B">
              <w:rPr>
                <w:rFonts w:ascii="Times New Roman" w:hAnsi="Times New Roman" w:cs="Times New Roman"/>
                <w:color w:val="000000"/>
                <w:lang w:eastAsia="de-DE"/>
              </w:rPr>
              <w:t>]</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26.2</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19.5</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31.1</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82.8</w:t>
            </w: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13.8</w:t>
            </w: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8C5A03"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[13]</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27.0</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23.0</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11.0</w:t>
            </w: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[15</w:t>
            </w:r>
            <w:r w:rsidR="001F321C" w:rsidRPr="00450A5B">
              <w:rPr>
                <w:rFonts w:ascii="Times New Roman" w:hAnsi="Times New Roman" w:cs="Times New Roman"/>
                <w:color w:val="000000"/>
                <w:lang w:eastAsia="de-DE"/>
              </w:rPr>
              <w:t>]</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32.4</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21.6</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27.3</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[16</w:t>
            </w:r>
            <w:r w:rsidR="001F321C" w:rsidRPr="00450A5B">
              <w:rPr>
                <w:rFonts w:ascii="Times New Roman" w:hAnsi="Times New Roman" w:cs="Times New Roman"/>
                <w:color w:val="000000"/>
                <w:lang w:eastAsia="de-DE"/>
              </w:rPr>
              <w:t>]</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33.7</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25.1</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26.1</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77.3</w:t>
            </w: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7.5</w:t>
            </w: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8C5A03" w:rsidP="00F124DD">
            <w:pPr>
              <w:rPr>
                <w:rFonts w:ascii="Times New Roman" w:hAnsi="Times New Roman" w:cs="Times New Roman"/>
                <w:i/>
                <w:iCs/>
                <w:color w:val="000000"/>
                <w:lang w:eastAsia="de-DE"/>
              </w:rPr>
            </w:pPr>
            <w:r w:rsidRPr="00450A5B">
              <w:rPr>
                <w:rFonts w:ascii="Times New Roman" w:hAnsi="Times New Roman" w:cs="Times New Roman"/>
                <w:color w:val="000000"/>
                <w:lang w:eastAsia="de-DE"/>
              </w:rPr>
              <w:t>[13]</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37.0</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34.0</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12.0</w:t>
            </w: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w:t>
            </w:r>
            <w:r w:rsidR="001F321C" w:rsidRPr="00450A5B">
              <w:rPr>
                <w:rFonts w:ascii="Times New Roman" w:hAnsi="Times New Roman" w:cs="Times New Roman"/>
                <w:color w:val="000000"/>
                <w:lang w:eastAsia="de-DE"/>
              </w:rPr>
              <w:t>7]</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38.6</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25.7</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29.8</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[18</w:t>
            </w:r>
            <w:r w:rsidR="001F321C" w:rsidRPr="00450A5B">
              <w:rPr>
                <w:rFonts w:ascii="Times New Roman" w:hAnsi="Times New Roman" w:cs="Times New Roman"/>
                <w:color w:val="000000"/>
                <w:lang w:eastAsia="de-DE"/>
              </w:rPr>
              <w:t>]</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39.9</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21.5</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[18]</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40.0</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15.1</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F8271E"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[19]</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40.3</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24.4</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31.8</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[18]</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42.2</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14.5</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F675D7" w:rsidP="00F124DD">
            <w:pPr>
              <w:rPr>
                <w:rFonts w:ascii="Times New Roman" w:hAnsi="Times New Roman" w:cs="Times New Roman"/>
                <w:i/>
                <w:iCs/>
                <w:color w:val="000000"/>
                <w:lang w:eastAsia="de-DE"/>
              </w:rPr>
            </w:pPr>
            <w:r w:rsidRPr="00450A5B">
              <w:rPr>
                <w:rFonts w:ascii="Times New Roman" w:hAnsi="Times New Roman" w:cs="Times New Roman"/>
                <w:color w:val="000000"/>
                <w:lang w:eastAsia="de-DE"/>
              </w:rPr>
              <w:t>[2</w:t>
            </w:r>
            <w:r w:rsidR="001F321C" w:rsidRPr="00450A5B">
              <w:rPr>
                <w:rFonts w:ascii="Times New Roman" w:hAnsi="Times New Roman" w:cs="Times New Roman"/>
                <w:color w:val="000000"/>
                <w:lang w:eastAsia="de-DE"/>
              </w:rPr>
              <w:t>0]</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43.0</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18.0</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18.8</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[21</w:t>
            </w:r>
            <w:r w:rsidR="001F321C" w:rsidRPr="00450A5B">
              <w:rPr>
                <w:rFonts w:ascii="Times New Roman" w:hAnsi="Times New Roman" w:cs="Times New Roman"/>
                <w:color w:val="000000"/>
                <w:lang w:eastAsia="de-DE"/>
              </w:rPr>
              <w:t>]</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43.6</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22.3</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24.3</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[18]</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44.0</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23.6</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[22</w:t>
            </w:r>
            <w:r w:rsidR="001F321C" w:rsidRPr="00450A5B">
              <w:rPr>
                <w:rFonts w:ascii="Times New Roman" w:hAnsi="Times New Roman" w:cs="Times New Roman"/>
                <w:color w:val="000000"/>
                <w:lang w:eastAsia="de-DE"/>
              </w:rPr>
              <w:t>]</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45.3</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34.2</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31.1</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F8271E"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[19]</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46.9</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27.1</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29.3</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w:t>
            </w:r>
            <w:r w:rsidR="00F675D7" w:rsidRPr="00450A5B">
              <w:rPr>
                <w:rFonts w:ascii="Times New Roman" w:hAnsi="Times New Roman" w:cs="Times New Roman"/>
                <w:color w:val="000000"/>
                <w:lang w:eastAsia="de-DE"/>
              </w:rPr>
              <w:t>18]</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47.2</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27.5</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F8271E"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w:t>
            </w:r>
            <w:r w:rsidR="00F675D7" w:rsidRPr="00450A5B">
              <w:rPr>
                <w:rFonts w:ascii="Times New Roman" w:hAnsi="Times New Roman" w:cs="Times New Roman"/>
                <w:color w:val="000000"/>
                <w:lang w:eastAsia="de-DE"/>
              </w:rPr>
              <w:t>19</w:t>
            </w:r>
            <w:r w:rsidR="001F321C" w:rsidRPr="00450A5B">
              <w:rPr>
                <w:rFonts w:ascii="Times New Roman" w:hAnsi="Times New Roman" w:cs="Times New Roman"/>
                <w:color w:val="000000"/>
                <w:lang w:eastAsia="de-DE"/>
              </w:rPr>
              <w:t>]</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48.2</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23.9</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22.5</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w:t>
            </w:r>
            <w:r w:rsidR="00F675D7" w:rsidRPr="00450A5B">
              <w:rPr>
                <w:rFonts w:ascii="Times New Roman" w:hAnsi="Times New Roman" w:cs="Times New Roman"/>
                <w:color w:val="000000"/>
                <w:lang w:eastAsia="de-DE"/>
              </w:rPr>
              <w:t>18]</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58.1</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32.5</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w:t>
            </w:r>
            <w:r w:rsidR="00F675D7" w:rsidRPr="00450A5B">
              <w:rPr>
                <w:rFonts w:ascii="Times New Roman" w:hAnsi="Times New Roman" w:cs="Times New Roman"/>
                <w:color w:val="000000"/>
                <w:lang w:eastAsia="de-DE"/>
              </w:rPr>
              <w:t>18]</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58.7</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12.4</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[23</w:t>
            </w:r>
            <w:r w:rsidR="001F321C" w:rsidRPr="00450A5B">
              <w:rPr>
                <w:rFonts w:ascii="Times New Roman" w:hAnsi="Times New Roman" w:cs="Times New Roman"/>
                <w:color w:val="000000"/>
                <w:lang w:eastAsia="de-DE"/>
              </w:rPr>
              <w:t>]</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58.8</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50.6</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31.6</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11.9</w:t>
            </w:r>
          </w:p>
        </w:tc>
      </w:tr>
      <w:tr w:rsidR="001F321C" w:rsidRPr="00DA44B5">
        <w:trPr>
          <w:trHeight w:val="219"/>
        </w:trPr>
        <w:tc>
          <w:tcPr>
            <w:tcW w:w="2536" w:type="dxa"/>
          </w:tcPr>
          <w:p w:rsidR="001F321C" w:rsidRPr="00450A5B" w:rsidRDefault="001F321C"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1F321C" w:rsidRPr="00450A5B" w:rsidRDefault="00F8271E"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[19]</w:t>
            </w:r>
          </w:p>
        </w:tc>
        <w:tc>
          <w:tcPr>
            <w:tcW w:w="795" w:type="dxa"/>
            <w:shd w:val="clear" w:color="auto" w:fill="auto"/>
            <w:noWrap/>
            <w:vAlign w:val="center"/>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59.2</w:t>
            </w:r>
          </w:p>
        </w:tc>
        <w:tc>
          <w:tcPr>
            <w:tcW w:w="1096"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29.0</w:t>
            </w:r>
          </w:p>
        </w:tc>
        <w:tc>
          <w:tcPr>
            <w:tcW w:w="1213" w:type="dxa"/>
            <w:shd w:val="clear" w:color="auto" w:fill="auto"/>
            <w:noWrap/>
          </w:tcPr>
          <w:p w:rsidR="001F321C" w:rsidRPr="00450A5B" w:rsidRDefault="001F321C"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23.1</w:t>
            </w:r>
          </w:p>
        </w:tc>
        <w:tc>
          <w:tcPr>
            <w:tcW w:w="1440" w:type="dxa"/>
            <w:shd w:val="clear" w:color="auto" w:fill="auto"/>
            <w:noWrap/>
          </w:tcPr>
          <w:p w:rsidR="001F321C" w:rsidRPr="00450A5B" w:rsidRDefault="001F321C" w:rsidP="00F124DD">
            <w:pPr>
              <w:rPr>
                <w:rFonts w:ascii="Times New Roman" w:hAnsi="Times New Roman" w:cs="Times New Roman"/>
                <w:color w:val="000000"/>
                <w:lang w:eastAsia="de-DE"/>
              </w:rPr>
            </w:pPr>
          </w:p>
        </w:tc>
        <w:tc>
          <w:tcPr>
            <w:tcW w:w="990" w:type="dxa"/>
            <w:shd w:val="clear" w:color="auto" w:fill="auto"/>
            <w:noWrap/>
          </w:tcPr>
          <w:p w:rsidR="001F321C" w:rsidRPr="00450A5B" w:rsidRDefault="001F321C" w:rsidP="00F124DD">
            <w:pPr>
              <w:rPr>
                <w:rFonts w:ascii="Times New Roman" w:hAnsi="Times New Roman" w:cs="Times New Roman"/>
                <w:color w:val="000000"/>
                <w:lang w:eastAsia="de-DE"/>
              </w:rPr>
            </w:pPr>
          </w:p>
        </w:tc>
      </w:tr>
      <w:tr w:rsidR="00F675D7" w:rsidRPr="00DA44B5">
        <w:trPr>
          <w:trHeight w:val="219"/>
        </w:trPr>
        <w:tc>
          <w:tcPr>
            <w:tcW w:w="2536" w:type="dxa"/>
          </w:tcPr>
          <w:p w:rsidR="00F675D7" w:rsidRPr="00450A5B" w:rsidRDefault="00F675D7"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F675D7"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[21]</w:t>
            </w:r>
          </w:p>
        </w:tc>
        <w:tc>
          <w:tcPr>
            <w:tcW w:w="795" w:type="dxa"/>
            <w:shd w:val="clear" w:color="auto" w:fill="auto"/>
            <w:noWrap/>
            <w:vAlign w:val="center"/>
          </w:tcPr>
          <w:p w:rsidR="00F675D7"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59.7</w:t>
            </w:r>
          </w:p>
        </w:tc>
        <w:tc>
          <w:tcPr>
            <w:tcW w:w="1096" w:type="dxa"/>
            <w:shd w:val="clear" w:color="auto" w:fill="auto"/>
            <w:noWrap/>
          </w:tcPr>
          <w:p w:rsidR="00F675D7"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24.2</w:t>
            </w:r>
          </w:p>
        </w:tc>
        <w:tc>
          <w:tcPr>
            <w:tcW w:w="1213" w:type="dxa"/>
            <w:shd w:val="clear" w:color="auto" w:fill="auto"/>
            <w:noWrap/>
          </w:tcPr>
          <w:p w:rsidR="00F675D7"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27.1</w:t>
            </w:r>
          </w:p>
        </w:tc>
        <w:tc>
          <w:tcPr>
            <w:tcW w:w="1440" w:type="dxa"/>
            <w:shd w:val="clear" w:color="auto" w:fill="auto"/>
            <w:noWrap/>
          </w:tcPr>
          <w:p w:rsidR="00F675D7" w:rsidRPr="00450A5B" w:rsidRDefault="00F675D7" w:rsidP="00F124DD">
            <w:pPr>
              <w:rPr>
                <w:rFonts w:ascii="Times New Roman" w:hAnsi="Times New Roman" w:cs="Times New Roman"/>
                <w:color w:val="000000"/>
                <w:lang w:eastAsia="de-DE"/>
              </w:rPr>
            </w:pPr>
          </w:p>
        </w:tc>
        <w:tc>
          <w:tcPr>
            <w:tcW w:w="990" w:type="dxa"/>
            <w:shd w:val="clear" w:color="auto" w:fill="auto"/>
            <w:noWrap/>
          </w:tcPr>
          <w:p w:rsidR="00F675D7" w:rsidRPr="00450A5B" w:rsidRDefault="00F675D7" w:rsidP="00F124DD">
            <w:pPr>
              <w:rPr>
                <w:rFonts w:ascii="Times New Roman" w:hAnsi="Times New Roman" w:cs="Times New Roman"/>
                <w:color w:val="000000"/>
                <w:lang w:eastAsia="de-DE"/>
              </w:rPr>
            </w:pPr>
          </w:p>
        </w:tc>
      </w:tr>
      <w:tr w:rsidR="00F675D7" w:rsidRPr="00DA44B5">
        <w:trPr>
          <w:trHeight w:val="219"/>
        </w:trPr>
        <w:tc>
          <w:tcPr>
            <w:tcW w:w="2536" w:type="dxa"/>
            <w:tcBorders>
              <w:bottom w:val="single" w:sz="4" w:space="0" w:color="auto"/>
            </w:tcBorders>
          </w:tcPr>
          <w:p w:rsidR="00F675D7" w:rsidRPr="00450A5B" w:rsidRDefault="00F675D7" w:rsidP="00F124DD">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Borders>
              <w:bottom w:val="single" w:sz="4" w:space="0" w:color="auto"/>
            </w:tcBorders>
          </w:tcPr>
          <w:p w:rsidR="00F675D7" w:rsidRPr="00450A5B" w:rsidRDefault="008C5A03"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[13]</w:t>
            </w:r>
          </w:p>
        </w:tc>
        <w:tc>
          <w:tcPr>
            <w:tcW w:w="795" w:type="dxa"/>
            <w:tcBorders>
              <w:bottom w:val="single" w:sz="4" w:space="0" w:color="auto"/>
            </w:tcBorders>
            <w:shd w:val="clear" w:color="auto" w:fill="auto"/>
            <w:noWrap/>
            <w:vAlign w:val="center"/>
          </w:tcPr>
          <w:p w:rsidR="00F675D7"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60.0</w:t>
            </w:r>
          </w:p>
        </w:tc>
        <w:tc>
          <w:tcPr>
            <w:tcW w:w="1096" w:type="dxa"/>
            <w:tcBorders>
              <w:bottom w:val="single" w:sz="4" w:space="0" w:color="auto"/>
            </w:tcBorders>
            <w:shd w:val="clear" w:color="auto" w:fill="auto"/>
            <w:noWrap/>
          </w:tcPr>
          <w:p w:rsidR="00F675D7"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36.0</w:t>
            </w:r>
          </w:p>
        </w:tc>
        <w:tc>
          <w:tcPr>
            <w:tcW w:w="1213" w:type="dxa"/>
            <w:tcBorders>
              <w:bottom w:val="single" w:sz="4" w:space="0" w:color="auto"/>
            </w:tcBorders>
            <w:shd w:val="clear" w:color="auto" w:fill="auto"/>
            <w:noWrap/>
          </w:tcPr>
          <w:p w:rsidR="00F675D7" w:rsidRPr="00450A5B" w:rsidRDefault="00F675D7" w:rsidP="00F124DD">
            <w:pPr>
              <w:rPr>
                <w:rFonts w:ascii="Times New Roman" w:hAnsi="Times New Roman" w:cs="Times New Roman"/>
                <w:color w:val="000000"/>
                <w:lang w:eastAsia="de-DE"/>
              </w:rPr>
            </w:pPr>
          </w:p>
        </w:tc>
        <w:tc>
          <w:tcPr>
            <w:tcW w:w="1440" w:type="dxa"/>
            <w:tcBorders>
              <w:bottom w:val="single" w:sz="4" w:space="0" w:color="auto"/>
            </w:tcBorders>
            <w:shd w:val="clear" w:color="auto" w:fill="auto"/>
            <w:noWrap/>
          </w:tcPr>
          <w:p w:rsidR="00F675D7" w:rsidRPr="00450A5B" w:rsidRDefault="00F675D7" w:rsidP="00F124DD">
            <w:pPr>
              <w:rPr>
                <w:rFonts w:ascii="Times New Roman" w:hAnsi="Times New Roman" w:cs="Times New Roman"/>
                <w:color w:val="000000"/>
                <w:lang w:eastAsia="de-DE"/>
              </w:rPr>
            </w:pPr>
          </w:p>
        </w:tc>
        <w:tc>
          <w:tcPr>
            <w:tcW w:w="990" w:type="dxa"/>
            <w:tcBorders>
              <w:bottom w:val="single" w:sz="4" w:space="0" w:color="auto"/>
            </w:tcBorders>
            <w:shd w:val="clear" w:color="auto" w:fill="auto"/>
            <w:noWrap/>
          </w:tcPr>
          <w:p w:rsidR="00F675D7" w:rsidRPr="00450A5B" w:rsidRDefault="00F675D7" w:rsidP="00F124DD">
            <w:pPr>
              <w:rPr>
                <w:rFonts w:ascii="Times New Roman" w:hAnsi="Times New Roman" w:cs="Times New Roman"/>
                <w:color w:val="000000"/>
                <w:lang w:eastAsia="de-DE"/>
              </w:rPr>
            </w:pPr>
            <w:r w:rsidRPr="00450A5B">
              <w:rPr>
                <w:rFonts w:ascii="Times New Roman" w:hAnsi="Times New Roman" w:cs="Times New Roman"/>
                <w:color w:val="000000"/>
                <w:lang w:eastAsia="de-DE"/>
              </w:rPr>
              <w:t>13.2</w:t>
            </w:r>
          </w:p>
        </w:tc>
      </w:tr>
    </w:tbl>
    <w:p w:rsidR="00450A5B" w:rsidRDefault="00450A5B">
      <w:r>
        <w:br w:type="page"/>
      </w:r>
      <w:r>
        <w:rPr>
          <w:rFonts w:ascii="Times New Roman" w:hAnsi="Times New Roman"/>
          <w:b/>
        </w:rPr>
        <w:t>Table S1.</w:t>
      </w:r>
      <w:r w:rsidRPr="008E21E7">
        <w:rPr>
          <w:rFonts w:ascii="Times New Roman" w:hAnsi="Times New Roman"/>
          <w:b/>
        </w:rPr>
        <w:t xml:space="preserve"> </w:t>
      </w:r>
      <w:proofErr w:type="gramStart"/>
      <w:r>
        <w:rPr>
          <w:rFonts w:ascii="Times New Roman" w:hAnsi="Times New Roman"/>
          <w:b/>
        </w:rPr>
        <w:t>continued</w:t>
      </w:r>
      <w:proofErr w:type="gramEnd"/>
      <w:r>
        <w:t>.</w:t>
      </w:r>
    </w:p>
    <w:tbl>
      <w:tblPr>
        <w:tblW w:w="9165" w:type="dxa"/>
        <w:tblInd w:w="54" w:type="dxa"/>
        <w:tblLayout w:type="fixed"/>
        <w:tblCellMar>
          <w:left w:w="70" w:type="dxa"/>
          <w:right w:w="70" w:type="dxa"/>
        </w:tblCellMar>
        <w:tblLook w:val="0000"/>
      </w:tblPr>
      <w:tblGrid>
        <w:gridCol w:w="2536"/>
        <w:gridCol w:w="1095"/>
        <w:gridCol w:w="795"/>
        <w:gridCol w:w="1096"/>
        <w:gridCol w:w="1213"/>
        <w:gridCol w:w="1440"/>
        <w:gridCol w:w="990"/>
      </w:tblGrid>
      <w:tr w:rsidR="00450A5B" w:rsidRPr="00DA44B5">
        <w:trPr>
          <w:trHeight w:val="219"/>
        </w:trPr>
        <w:tc>
          <w:tcPr>
            <w:tcW w:w="2536" w:type="dxa"/>
            <w:tcBorders>
              <w:top w:val="single" w:sz="4" w:space="0" w:color="auto"/>
            </w:tcBorders>
            <w:vAlign w:val="bottom"/>
          </w:tcPr>
          <w:p w:rsidR="00450A5B" w:rsidRPr="00450A5B" w:rsidRDefault="00450A5B" w:rsidP="00450A5B">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Species</w:t>
            </w:r>
          </w:p>
        </w:tc>
        <w:tc>
          <w:tcPr>
            <w:tcW w:w="1095" w:type="dxa"/>
            <w:tcBorders>
              <w:top w:val="single" w:sz="4" w:space="0" w:color="auto"/>
            </w:tcBorders>
          </w:tcPr>
          <w:p w:rsidR="00450A5B" w:rsidRPr="00450A5B" w:rsidRDefault="00450A5B" w:rsidP="00450A5B">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Source</w:t>
            </w:r>
          </w:p>
        </w:tc>
        <w:tc>
          <w:tcPr>
            <w:tcW w:w="795" w:type="dxa"/>
            <w:tcBorders>
              <w:top w:val="single" w:sz="4" w:space="0" w:color="auto"/>
            </w:tcBorders>
            <w:shd w:val="clear" w:color="auto" w:fill="auto"/>
            <w:noWrap/>
            <w:vAlign w:val="bottom"/>
          </w:tcPr>
          <w:p w:rsidR="00450A5B" w:rsidRPr="00450A5B" w:rsidRDefault="00450A5B" w:rsidP="00450A5B">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BM</w:t>
            </w:r>
          </w:p>
        </w:tc>
        <w:tc>
          <w:tcPr>
            <w:tcW w:w="4739" w:type="dxa"/>
            <w:gridSpan w:val="4"/>
            <w:tcBorders>
              <w:top w:val="single" w:sz="4" w:space="0" w:color="auto"/>
              <w:bottom w:val="single" w:sz="4" w:space="0" w:color="auto"/>
            </w:tcBorders>
            <w:shd w:val="clear" w:color="auto" w:fill="auto"/>
            <w:noWrap/>
            <w:vAlign w:val="bottom"/>
          </w:tcPr>
          <w:p w:rsidR="00450A5B" w:rsidRPr="00450A5B" w:rsidRDefault="00450A5B" w:rsidP="00450A5B">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CH</w:t>
            </w:r>
            <w:r w:rsidRPr="00450A5B">
              <w:rPr>
                <w:rFonts w:ascii="Times New Roman" w:hAnsi="Times New Roman" w:cs="Times New Roman"/>
                <w:b/>
                <w:bCs/>
                <w:color w:val="000000"/>
                <w:vertAlign w:val="subscript"/>
                <w:lang w:eastAsia="de-DE"/>
              </w:rPr>
              <w:t>4</w:t>
            </w:r>
          </w:p>
        </w:tc>
      </w:tr>
      <w:tr w:rsidR="00450A5B" w:rsidRPr="00DA44B5">
        <w:trPr>
          <w:trHeight w:val="219"/>
        </w:trPr>
        <w:tc>
          <w:tcPr>
            <w:tcW w:w="2536" w:type="dxa"/>
            <w:tcBorders>
              <w:bottom w:val="single" w:sz="4" w:space="0" w:color="auto"/>
            </w:tcBorders>
            <w:vAlign w:val="bottom"/>
          </w:tcPr>
          <w:p w:rsidR="00450A5B" w:rsidRPr="00450A5B" w:rsidRDefault="00450A5B" w:rsidP="00450A5B">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 </w:t>
            </w:r>
          </w:p>
        </w:tc>
        <w:tc>
          <w:tcPr>
            <w:tcW w:w="1095" w:type="dxa"/>
            <w:tcBorders>
              <w:bottom w:val="single" w:sz="4" w:space="0" w:color="auto"/>
            </w:tcBorders>
          </w:tcPr>
          <w:p w:rsidR="00450A5B" w:rsidRPr="00450A5B" w:rsidRDefault="00450A5B" w:rsidP="00450A5B">
            <w:pPr>
              <w:rPr>
                <w:rFonts w:ascii="Times New Roman" w:hAnsi="Times New Roman" w:cs="Times New Roman"/>
                <w:b/>
                <w:bCs/>
                <w:color w:val="000000"/>
                <w:lang w:eastAsia="de-DE"/>
              </w:rPr>
            </w:pPr>
          </w:p>
        </w:tc>
        <w:tc>
          <w:tcPr>
            <w:tcW w:w="795" w:type="dxa"/>
            <w:tcBorders>
              <w:bottom w:val="single" w:sz="4" w:space="0" w:color="auto"/>
            </w:tcBorders>
            <w:shd w:val="clear" w:color="auto" w:fill="auto"/>
            <w:noWrap/>
            <w:vAlign w:val="bottom"/>
          </w:tcPr>
          <w:p w:rsidR="00450A5B" w:rsidRPr="00450A5B" w:rsidRDefault="00450A5B" w:rsidP="00450A5B">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kg</w:t>
            </w:r>
          </w:p>
        </w:tc>
        <w:tc>
          <w:tcPr>
            <w:tcW w:w="1096" w:type="dxa"/>
            <w:tcBorders>
              <w:top w:val="single" w:sz="4" w:space="0" w:color="auto"/>
              <w:bottom w:val="single" w:sz="4" w:space="0" w:color="auto"/>
            </w:tcBorders>
            <w:shd w:val="clear" w:color="auto" w:fill="auto"/>
            <w:noWrap/>
            <w:vAlign w:val="bottom"/>
          </w:tcPr>
          <w:p w:rsidR="00450A5B" w:rsidRPr="00450A5B" w:rsidRDefault="00450A5B" w:rsidP="00450A5B">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l d</w:t>
            </w:r>
            <w:r w:rsidRPr="00450A5B">
              <w:rPr>
                <w:rFonts w:ascii="Times New Roman" w:hAnsi="Times New Roman" w:cs="Times New Roman"/>
                <w:b/>
                <w:bCs/>
                <w:color w:val="000000"/>
                <w:vertAlign w:val="superscript"/>
                <w:lang w:eastAsia="de-DE"/>
              </w:rPr>
              <w:t>-1</w:t>
            </w:r>
          </w:p>
        </w:tc>
        <w:tc>
          <w:tcPr>
            <w:tcW w:w="1213" w:type="dxa"/>
            <w:tcBorders>
              <w:top w:val="single" w:sz="4" w:space="0" w:color="auto"/>
              <w:bottom w:val="single" w:sz="4" w:space="0" w:color="auto"/>
            </w:tcBorders>
            <w:shd w:val="clear" w:color="auto" w:fill="auto"/>
            <w:noWrap/>
            <w:vAlign w:val="bottom"/>
          </w:tcPr>
          <w:p w:rsidR="00450A5B" w:rsidRPr="00450A5B" w:rsidRDefault="00450A5B" w:rsidP="00450A5B">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l kg</w:t>
            </w:r>
            <w:r w:rsidRPr="00450A5B">
              <w:rPr>
                <w:rFonts w:ascii="Times New Roman" w:hAnsi="Times New Roman" w:cs="Times New Roman"/>
                <w:b/>
                <w:bCs/>
                <w:color w:val="000000"/>
                <w:vertAlign w:val="superscript"/>
                <w:lang w:eastAsia="de-DE"/>
              </w:rPr>
              <w:t>-1</w:t>
            </w:r>
            <w:r w:rsidRPr="00450A5B">
              <w:rPr>
                <w:rFonts w:ascii="Times New Roman" w:hAnsi="Times New Roman" w:cs="Times New Roman"/>
                <w:b/>
                <w:bCs/>
                <w:color w:val="000000"/>
                <w:lang w:eastAsia="de-DE"/>
              </w:rPr>
              <w:t xml:space="preserve"> DMI</w:t>
            </w:r>
          </w:p>
        </w:tc>
        <w:tc>
          <w:tcPr>
            <w:tcW w:w="1440" w:type="dxa"/>
            <w:tcBorders>
              <w:top w:val="single" w:sz="4" w:space="0" w:color="auto"/>
              <w:bottom w:val="single" w:sz="4" w:space="0" w:color="auto"/>
            </w:tcBorders>
            <w:shd w:val="clear" w:color="auto" w:fill="auto"/>
            <w:noWrap/>
            <w:vAlign w:val="bottom"/>
          </w:tcPr>
          <w:p w:rsidR="00450A5B" w:rsidRPr="00450A5B" w:rsidRDefault="00450A5B" w:rsidP="00450A5B">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l kg</w:t>
            </w:r>
            <w:r w:rsidRPr="00450A5B">
              <w:rPr>
                <w:rFonts w:ascii="Times New Roman" w:hAnsi="Times New Roman" w:cs="Times New Roman"/>
                <w:b/>
                <w:bCs/>
                <w:color w:val="000000"/>
                <w:vertAlign w:val="superscript"/>
                <w:lang w:eastAsia="de-DE"/>
              </w:rPr>
              <w:t xml:space="preserve">-1 </w:t>
            </w:r>
            <w:proofErr w:type="spellStart"/>
            <w:r w:rsidRPr="00450A5B">
              <w:rPr>
                <w:rFonts w:ascii="Times New Roman" w:hAnsi="Times New Roman" w:cs="Times New Roman"/>
                <w:b/>
                <w:bCs/>
                <w:color w:val="000000"/>
                <w:lang w:eastAsia="de-DE"/>
              </w:rPr>
              <w:t>dNDF</w:t>
            </w:r>
            <w:proofErr w:type="spellEnd"/>
          </w:p>
        </w:tc>
        <w:tc>
          <w:tcPr>
            <w:tcW w:w="990" w:type="dxa"/>
            <w:tcBorders>
              <w:top w:val="single" w:sz="4" w:space="0" w:color="auto"/>
              <w:bottom w:val="single" w:sz="4" w:space="0" w:color="auto"/>
            </w:tcBorders>
            <w:shd w:val="clear" w:color="auto" w:fill="auto"/>
            <w:noWrap/>
            <w:vAlign w:val="bottom"/>
          </w:tcPr>
          <w:p w:rsidR="00450A5B" w:rsidRPr="00450A5B" w:rsidRDefault="00450A5B" w:rsidP="00450A5B">
            <w:pPr>
              <w:rPr>
                <w:rFonts w:ascii="Times New Roman" w:hAnsi="Times New Roman" w:cs="Times New Roman"/>
                <w:b/>
                <w:bCs/>
                <w:color w:val="000000"/>
                <w:lang w:eastAsia="de-DE"/>
              </w:rPr>
            </w:pPr>
            <w:r w:rsidRPr="00450A5B">
              <w:rPr>
                <w:rFonts w:ascii="Times New Roman" w:hAnsi="Times New Roman" w:cs="Times New Roman"/>
                <w:b/>
                <w:bCs/>
                <w:color w:val="000000"/>
                <w:lang w:eastAsia="de-DE"/>
              </w:rPr>
              <w:t>% DEI</w:t>
            </w:r>
          </w:p>
        </w:tc>
      </w:tr>
      <w:tr w:rsidR="00F675D7" w:rsidRPr="00DA44B5">
        <w:trPr>
          <w:trHeight w:val="219"/>
        </w:trPr>
        <w:tc>
          <w:tcPr>
            <w:tcW w:w="2536" w:type="dxa"/>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tcPr>
          <w:p w:rsidR="00F675D7" w:rsidRPr="00450A5B" w:rsidRDefault="00F721F5" w:rsidP="00B37FD4">
            <w:pPr>
              <w:rPr>
                <w:rFonts w:ascii="Times New Roman" w:hAnsi="Times New Roman" w:cs="Times New Roman"/>
                <w:i/>
                <w:iCs/>
                <w:color w:val="000000"/>
                <w:lang w:eastAsia="de-DE"/>
              </w:rPr>
            </w:pPr>
            <w:r w:rsidRPr="00450A5B">
              <w:rPr>
                <w:rFonts w:ascii="Times New Roman" w:hAnsi="Times New Roman" w:cs="Times New Roman"/>
                <w:color w:val="000000"/>
                <w:lang w:eastAsia="de-DE"/>
              </w:rPr>
              <w:t>[6]</w:t>
            </w:r>
          </w:p>
        </w:tc>
        <w:tc>
          <w:tcPr>
            <w:tcW w:w="795"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65.1</w:t>
            </w:r>
          </w:p>
        </w:tc>
        <w:tc>
          <w:tcPr>
            <w:tcW w:w="1096"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33.4</w:t>
            </w:r>
          </w:p>
        </w:tc>
        <w:tc>
          <w:tcPr>
            <w:tcW w:w="1213"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28.9</w:t>
            </w:r>
          </w:p>
        </w:tc>
        <w:tc>
          <w:tcPr>
            <w:tcW w:w="1440"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84.8</w:t>
            </w:r>
          </w:p>
        </w:tc>
        <w:tc>
          <w:tcPr>
            <w:tcW w:w="99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13.4</w:t>
            </w:r>
          </w:p>
        </w:tc>
      </w:tr>
      <w:tr w:rsidR="00F675D7" w:rsidRPr="00DA44B5">
        <w:trPr>
          <w:trHeight w:val="219"/>
        </w:trPr>
        <w:tc>
          <w:tcPr>
            <w:tcW w:w="2536" w:type="dxa"/>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vAlign w:val="bottom"/>
          </w:tcPr>
          <w:p w:rsidR="00F675D7" w:rsidRPr="00450A5B" w:rsidRDefault="00F675D7" w:rsidP="00B37FD4">
            <w:pPr>
              <w:rPr>
                <w:rFonts w:ascii="Times New Roman" w:hAnsi="Times New Roman" w:cs="Times New Roman"/>
                <w:color w:val="000000"/>
                <w:lang w:eastAsia="de-DE"/>
              </w:rPr>
            </w:pPr>
            <w:r w:rsidRPr="00450A5B">
              <w:rPr>
                <w:rFonts w:ascii="Times New Roman" w:hAnsi="Times New Roman" w:cs="Times New Roman"/>
                <w:color w:val="000000"/>
                <w:lang w:eastAsia="de-DE"/>
              </w:rPr>
              <w:t>[21]</w:t>
            </w:r>
          </w:p>
        </w:tc>
        <w:tc>
          <w:tcPr>
            <w:tcW w:w="795"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67.4</w:t>
            </w:r>
          </w:p>
        </w:tc>
        <w:tc>
          <w:tcPr>
            <w:tcW w:w="1096"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27.2</w:t>
            </w:r>
          </w:p>
        </w:tc>
        <w:tc>
          <w:tcPr>
            <w:tcW w:w="1213"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25.2</w:t>
            </w:r>
          </w:p>
        </w:tc>
        <w:tc>
          <w:tcPr>
            <w:tcW w:w="144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c>
          <w:tcPr>
            <w:tcW w:w="99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r>
      <w:tr w:rsidR="00F675D7" w:rsidRPr="00DA44B5">
        <w:trPr>
          <w:trHeight w:val="219"/>
        </w:trPr>
        <w:tc>
          <w:tcPr>
            <w:tcW w:w="2536" w:type="dxa"/>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vAlign w:val="bottom"/>
          </w:tcPr>
          <w:p w:rsidR="00F675D7" w:rsidRPr="00450A5B" w:rsidRDefault="00F675D7" w:rsidP="00B37FD4">
            <w:pPr>
              <w:rPr>
                <w:rFonts w:ascii="Times New Roman" w:hAnsi="Times New Roman" w:cs="Times New Roman"/>
                <w:color w:val="000000"/>
                <w:lang w:eastAsia="de-DE"/>
              </w:rPr>
            </w:pPr>
            <w:r w:rsidRPr="00450A5B">
              <w:rPr>
                <w:rFonts w:ascii="Times New Roman" w:hAnsi="Times New Roman" w:cs="Times New Roman"/>
                <w:color w:val="000000"/>
                <w:lang w:eastAsia="de-DE"/>
              </w:rPr>
              <w:t>[21]</w:t>
            </w:r>
          </w:p>
        </w:tc>
        <w:tc>
          <w:tcPr>
            <w:tcW w:w="795"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72.6</w:t>
            </w:r>
          </w:p>
        </w:tc>
        <w:tc>
          <w:tcPr>
            <w:tcW w:w="1096"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28.9</w:t>
            </w:r>
          </w:p>
        </w:tc>
        <w:tc>
          <w:tcPr>
            <w:tcW w:w="1213"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22.4</w:t>
            </w:r>
          </w:p>
        </w:tc>
        <w:tc>
          <w:tcPr>
            <w:tcW w:w="144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c>
          <w:tcPr>
            <w:tcW w:w="99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r>
      <w:tr w:rsidR="00F675D7" w:rsidRPr="00DA44B5">
        <w:trPr>
          <w:trHeight w:val="219"/>
        </w:trPr>
        <w:tc>
          <w:tcPr>
            <w:tcW w:w="2536" w:type="dxa"/>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vAlign w:val="bottom"/>
          </w:tcPr>
          <w:p w:rsidR="00F675D7" w:rsidRPr="00450A5B" w:rsidRDefault="00F721F5" w:rsidP="00B37FD4">
            <w:pPr>
              <w:rPr>
                <w:rFonts w:ascii="Times New Roman" w:hAnsi="Times New Roman" w:cs="Times New Roman"/>
                <w:color w:val="000000"/>
                <w:lang w:eastAsia="de-DE"/>
              </w:rPr>
            </w:pPr>
            <w:r w:rsidRPr="00450A5B">
              <w:rPr>
                <w:rFonts w:ascii="Times New Roman" w:hAnsi="Times New Roman" w:cs="Times New Roman"/>
                <w:color w:val="000000"/>
                <w:lang w:eastAsia="de-DE"/>
              </w:rPr>
              <w:t>[24</w:t>
            </w:r>
            <w:r w:rsidR="00F675D7" w:rsidRPr="00450A5B">
              <w:rPr>
                <w:rFonts w:ascii="Times New Roman" w:hAnsi="Times New Roman" w:cs="Times New Roman"/>
                <w:color w:val="000000"/>
                <w:lang w:eastAsia="de-DE"/>
              </w:rPr>
              <w:t>]</w:t>
            </w:r>
          </w:p>
        </w:tc>
        <w:tc>
          <w:tcPr>
            <w:tcW w:w="795"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90.6</w:t>
            </w:r>
          </w:p>
        </w:tc>
        <w:tc>
          <w:tcPr>
            <w:tcW w:w="1096"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28.1</w:t>
            </w:r>
          </w:p>
        </w:tc>
        <w:tc>
          <w:tcPr>
            <w:tcW w:w="1213"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34.4</w:t>
            </w:r>
          </w:p>
        </w:tc>
        <w:tc>
          <w:tcPr>
            <w:tcW w:w="144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106.8</w:t>
            </w:r>
          </w:p>
        </w:tc>
        <w:tc>
          <w:tcPr>
            <w:tcW w:w="99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15.8</w:t>
            </w:r>
          </w:p>
        </w:tc>
      </w:tr>
      <w:tr w:rsidR="00F675D7" w:rsidRPr="00DA44B5">
        <w:trPr>
          <w:trHeight w:val="219"/>
        </w:trPr>
        <w:tc>
          <w:tcPr>
            <w:tcW w:w="2536" w:type="dxa"/>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vAlign w:val="bottom"/>
          </w:tcPr>
          <w:p w:rsidR="00F675D7" w:rsidRPr="00450A5B" w:rsidRDefault="00F721F5" w:rsidP="00B37FD4">
            <w:pPr>
              <w:rPr>
                <w:rFonts w:ascii="Times New Roman" w:hAnsi="Times New Roman" w:cs="Times New Roman"/>
                <w:color w:val="000000"/>
                <w:lang w:eastAsia="de-DE"/>
              </w:rPr>
            </w:pPr>
            <w:r w:rsidRPr="00450A5B">
              <w:rPr>
                <w:rFonts w:ascii="Times New Roman" w:hAnsi="Times New Roman" w:cs="Times New Roman"/>
                <w:color w:val="000000"/>
                <w:lang w:eastAsia="de-DE"/>
              </w:rPr>
              <w:t>[24</w:t>
            </w:r>
            <w:r w:rsidR="00F675D7" w:rsidRPr="00450A5B">
              <w:rPr>
                <w:rFonts w:ascii="Times New Roman" w:hAnsi="Times New Roman" w:cs="Times New Roman"/>
                <w:color w:val="000000"/>
                <w:lang w:eastAsia="de-DE"/>
              </w:rPr>
              <w:t>]</w:t>
            </w:r>
          </w:p>
        </w:tc>
        <w:tc>
          <w:tcPr>
            <w:tcW w:w="795"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92.7</w:t>
            </w:r>
          </w:p>
        </w:tc>
        <w:tc>
          <w:tcPr>
            <w:tcW w:w="1096"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33.7</w:t>
            </w:r>
          </w:p>
        </w:tc>
        <w:tc>
          <w:tcPr>
            <w:tcW w:w="1213"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24.8</w:t>
            </w:r>
          </w:p>
        </w:tc>
        <w:tc>
          <w:tcPr>
            <w:tcW w:w="1440"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76.3</w:t>
            </w:r>
          </w:p>
        </w:tc>
        <w:tc>
          <w:tcPr>
            <w:tcW w:w="99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10.0</w:t>
            </w:r>
          </w:p>
        </w:tc>
      </w:tr>
      <w:tr w:rsidR="00F675D7" w:rsidRPr="00DA44B5">
        <w:trPr>
          <w:trHeight w:val="219"/>
        </w:trPr>
        <w:tc>
          <w:tcPr>
            <w:tcW w:w="2536" w:type="dxa"/>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vAlign w:val="bottom"/>
          </w:tcPr>
          <w:p w:rsidR="00F675D7" w:rsidRPr="00450A5B" w:rsidRDefault="00F721F5" w:rsidP="00B37FD4">
            <w:pPr>
              <w:rPr>
                <w:rFonts w:ascii="Times New Roman" w:hAnsi="Times New Roman" w:cs="Times New Roman"/>
                <w:color w:val="000000"/>
                <w:lang w:eastAsia="de-DE"/>
              </w:rPr>
            </w:pPr>
            <w:r w:rsidRPr="00450A5B">
              <w:rPr>
                <w:rFonts w:ascii="Times New Roman" w:hAnsi="Times New Roman" w:cs="Times New Roman"/>
                <w:color w:val="000000"/>
                <w:lang w:eastAsia="de-DE"/>
              </w:rPr>
              <w:t>[24</w:t>
            </w:r>
            <w:r w:rsidR="00F675D7" w:rsidRPr="00450A5B">
              <w:rPr>
                <w:rFonts w:ascii="Times New Roman" w:hAnsi="Times New Roman" w:cs="Times New Roman"/>
                <w:color w:val="000000"/>
                <w:lang w:eastAsia="de-DE"/>
              </w:rPr>
              <w:t>]</w:t>
            </w:r>
          </w:p>
        </w:tc>
        <w:tc>
          <w:tcPr>
            <w:tcW w:w="795"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98.7</w:t>
            </w:r>
          </w:p>
        </w:tc>
        <w:tc>
          <w:tcPr>
            <w:tcW w:w="1096"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29.1</w:t>
            </w:r>
          </w:p>
        </w:tc>
        <w:tc>
          <w:tcPr>
            <w:tcW w:w="1213"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21.6</w:t>
            </w:r>
          </w:p>
        </w:tc>
        <w:tc>
          <w:tcPr>
            <w:tcW w:w="1440"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93.0</w:t>
            </w:r>
          </w:p>
        </w:tc>
        <w:tc>
          <w:tcPr>
            <w:tcW w:w="99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11.0</w:t>
            </w:r>
          </w:p>
        </w:tc>
      </w:tr>
      <w:tr w:rsidR="00F675D7" w:rsidRPr="00DA44B5">
        <w:trPr>
          <w:trHeight w:val="219"/>
        </w:trPr>
        <w:tc>
          <w:tcPr>
            <w:tcW w:w="2536" w:type="dxa"/>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Ovis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aries</w:t>
            </w:r>
            <w:proofErr w:type="spellEnd"/>
          </w:p>
        </w:tc>
        <w:tc>
          <w:tcPr>
            <w:tcW w:w="1095" w:type="dxa"/>
            <w:vAlign w:val="bottom"/>
          </w:tcPr>
          <w:p w:rsidR="00F675D7" w:rsidRPr="00450A5B" w:rsidRDefault="008C5A03" w:rsidP="00B37FD4">
            <w:pPr>
              <w:rPr>
                <w:rFonts w:ascii="Times New Roman" w:hAnsi="Times New Roman" w:cs="Times New Roman"/>
                <w:color w:val="000000"/>
                <w:lang w:eastAsia="de-DE"/>
              </w:rPr>
            </w:pPr>
            <w:r w:rsidRPr="00450A5B">
              <w:rPr>
                <w:rFonts w:ascii="Times New Roman" w:hAnsi="Times New Roman" w:cs="Times New Roman"/>
                <w:color w:val="000000"/>
                <w:lang w:eastAsia="de-DE"/>
              </w:rPr>
              <w:t>[13]</w:t>
            </w:r>
          </w:p>
        </w:tc>
        <w:tc>
          <w:tcPr>
            <w:tcW w:w="795"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110.0</w:t>
            </w:r>
          </w:p>
        </w:tc>
        <w:tc>
          <w:tcPr>
            <w:tcW w:w="1096"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57.0</w:t>
            </w:r>
          </w:p>
        </w:tc>
        <w:tc>
          <w:tcPr>
            <w:tcW w:w="1213"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c>
          <w:tcPr>
            <w:tcW w:w="144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c>
          <w:tcPr>
            <w:tcW w:w="99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13.2</w:t>
            </w:r>
          </w:p>
        </w:tc>
      </w:tr>
      <w:tr w:rsidR="00F675D7" w:rsidRPr="00DA44B5">
        <w:trPr>
          <w:trHeight w:val="219"/>
        </w:trPr>
        <w:tc>
          <w:tcPr>
            <w:tcW w:w="2536" w:type="dxa"/>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Bos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indicus</w:t>
            </w:r>
            <w:proofErr w:type="spellEnd"/>
          </w:p>
        </w:tc>
        <w:tc>
          <w:tcPr>
            <w:tcW w:w="1095" w:type="dxa"/>
            <w:vAlign w:val="bottom"/>
          </w:tcPr>
          <w:p w:rsidR="00F675D7" w:rsidRPr="00450A5B" w:rsidRDefault="00F721F5" w:rsidP="00B37FD4">
            <w:pPr>
              <w:rPr>
                <w:rFonts w:ascii="Times New Roman" w:hAnsi="Times New Roman" w:cs="Times New Roman"/>
                <w:color w:val="000000"/>
                <w:lang w:eastAsia="de-DE"/>
              </w:rPr>
            </w:pPr>
            <w:r w:rsidRPr="00450A5B">
              <w:rPr>
                <w:rFonts w:ascii="Times New Roman" w:hAnsi="Times New Roman" w:cs="Times New Roman"/>
                <w:color w:val="000000"/>
                <w:lang w:eastAsia="de-DE"/>
              </w:rPr>
              <w:t>[25</w:t>
            </w:r>
            <w:r w:rsidR="00F675D7" w:rsidRPr="00450A5B">
              <w:rPr>
                <w:rFonts w:ascii="Times New Roman" w:hAnsi="Times New Roman" w:cs="Times New Roman"/>
                <w:color w:val="000000"/>
                <w:lang w:eastAsia="de-DE"/>
              </w:rPr>
              <w:t>]</w:t>
            </w:r>
          </w:p>
        </w:tc>
        <w:tc>
          <w:tcPr>
            <w:tcW w:w="795"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358.5</w:t>
            </w:r>
          </w:p>
        </w:tc>
        <w:tc>
          <w:tcPr>
            <w:tcW w:w="1096"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258.4</w:t>
            </w:r>
          </w:p>
        </w:tc>
        <w:tc>
          <w:tcPr>
            <w:tcW w:w="1213"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48.5</w:t>
            </w:r>
          </w:p>
        </w:tc>
        <w:tc>
          <w:tcPr>
            <w:tcW w:w="144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103.3</w:t>
            </w:r>
          </w:p>
        </w:tc>
        <w:tc>
          <w:tcPr>
            <w:tcW w:w="99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20.0</w:t>
            </w:r>
          </w:p>
        </w:tc>
      </w:tr>
      <w:tr w:rsidR="00F675D7" w:rsidRPr="00DA44B5">
        <w:trPr>
          <w:trHeight w:val="219"/>
        </w:trPr>
        <w:tc>
          <w:tcPr>
            <w:tcW w:w="2536" w:type="dxa"/>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Bos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taurus</w:t>
            </w:r>
            <w:proofErr w:type="spellEnd"/>
          </w:p>
        </w:tc>
        <w:tc>
          <w:tcPr>
            <w:tcW w:w="1095" w:type="dxa"/>
            <w:vAlign w:val="bottom"/>
          </w:tcPr>
          <w:p w:rsidR="00F675D7" w:rsidRPr="00450A5B" w:rsidRDefault="00F721F5" w:rsidP="00B37FD4">
            <w:pPr>
              <w:rPr>
                <w:rFonts w:ascii="Times New Roman" w:hAnsi="Times New Roman" w:cs="Times New Roman"/>
                <w:color w:val="000000"/>
                <w:lang w:eastAsia="de-DE"/>
              </w:rPr>
            </w:pPr>
            <w:r w:rsidRPr="00450A5B">
              <w:rPr>
                <w:rFonts w:ascii="Times New Roman" w:hAnsi="Times New Roman" w:cs="Times New Roman"/>
                <w:color w:val="000000"/>
                <w:lang w:eastAsia="de-DE"/>
              </w:rPr>
              <w:t>[26</w:t>
            </w:r>
            <w:r w:rsidR="00F675D7" w:rsidRPr="00450A5B">
              <w:rPr>
                <w:rFonts w:ascii="Times New Roman" w:hAnsi="Times New Roman" w:cs="Times New Roman"/>
                <w:color w:val="000000"/>
                <w:lang w:eastAsia="de-DE"/>
              </w:rPr>
              <w:t>]</w:t>
            </w:r>
          </w:p>
        </w:tc>
        <w:tc>
          <w:tcPr>
            <w:tcW w:w="795"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272.0</w:t>
            </w:r>
          </w:p>
        </w:tc>
        <w:tc>
          <w:tcPr>
            <w:tcW w:w="1096"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155.4</w:t>
            </w:r>
          </w:p>
        </w:tc>
        <w:tc>
          <w:tcPr>
            <w:tcW w:w="1213"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32.0</w:t>
            </w:r>
          </w:p>
        </w:tc>
        <w:tc>
          <w:tcPr>
            <w:tcW w:w="144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c>
          <w:tcPr>
            <w:tcW w:w="99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11.2</w:t>
            </w:r>
          </w:p>
        </w:tc>
      </w:tr>
      <w:tr w:rsidR="00F675D7" w:rsidRPr="00DA44B5">
        <w:trPr>
          <w:trHeight w:val="219"/>
        </w:trPr>
        <w:tc>
          <w:tcPr>
            <w:tcW w:w="2536" w:type="dxa"/>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Bos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taurus</w:t>
            </w:r>
            <w:proofErr w:type="spellEnd"/>
          </w:p>
        </w:tc>
        <w:tc>
          <w:tcPr>
            <w:tcW w:w="1095" w:type="dxa"/>
            <w:vAlign w:val="bottom"/>
          </w:tcPr>
          <w:p w:rsidR="00F675D7" w:rsidRPr="00450A5B" w:rsidRDefault="00F721F5" w:rsidP="00B37FD4">
            <w:pPr>
              <w:rPr>
                <w:rFonts w:ascii="Times New Roman" w:hAnsi="Times New Roman" w:cs="Times New Roman"/>
                <w:color w:val="000000"/>
                <w:lang w:eastAsia="de-DE"/>
              </w:rPr>
            </w:pPr>
            <w:r w:rsidRPr="00450A5B">
              <w:rPr>
                <w:rFonts w:ascii="Times New Roman" w:hAnsi="Times New Roman" w:cs="Times New Roman"/>
                <w:color w:val="000000"/>
                <w:lang w:eastAsia="de-DE"/>
              </w:rPr>
              <w:t>[26</w:t>
            </w:r>
            <w:r w:rsidR="00F675D7" w:rsidRPr="00450A5B">
              <w:rPr>
                <w:rFonts w:ascii="Times New Roman" w:hAnsi="Times New Roman" w:cs="Times New Roman"/>
                <w:color w:val="000000"/>
                <w:lang w:eastAsia="de-DE"/>
              </w:rPr>
              <w:t>]</w:t>
            </w:r>
          </w:p>
        </w:tc>
        <w:tc>
          <w:tcPr>
            <w:tcW w:w="795"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302.0</w:t>
            </w:r>
          </w:p>
        </w:tc>
        <w:tc>
          <w:tcPr>
            <w:tcW w:w="1096"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166.6</w:t>
            </w:r>
          </w:p>
        </w:tc>
        <w:tc>
          <w:tcPr>
            <w:tcW w:w="1213"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30.5</w:t>
            </w:r>
          </w:p>
        </w:tc>
        <w:tc>
          <w:tcPr>
            <w:tcW w:w="144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c>
          <w:tcPr>
            <w:tcW w:w="99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10.6</w:t>
            </w:r>
          </w:p>
        </w:tc>
      </w:tr>
      <w:tr w:rsidR="00F675D7" w:rsidRPr="00DA44B5">
        <w:trPr>
          <w:trHeight w:val="219"/>
        </w:trPr>
        <w:tc>
          <w:tcPr>
            <w:tcW w:w="2536" w:type="dxa"/>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Bos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taurus</w:t>
            </w:r>
            <w:proofErr w:type="spellEnd"/>
          </w:p>
        </w:tc>
        <w:tc>
          <w:tcPr>
            <w:tcW w:w="1095" w:type="dxa"/>
            <w:vAlign w:val="bottom"/>
          </w:tcPr>
          <w:p w:rsidR="00F675D7" w:rsidRPr="00450A5B" w:rsidRDefault="00F721F5" w:rsidP="00B37FD4">
            <w:pPr>
              <w:rPr>
                <w:rFonts w:ascii="Times New Roman" w:hAnsi="Times New Roman" w:cs="Times New Roman"/>
                <w:color w:val="000000"/>
                <w:lang w:eastAsia="de-DE"/>
              </w:rPr>
            </w:pPr>
            <w:r w:rsidRPr="00450A5B">
              <w:rPr>
                <w:rFonts w:ascii="Times New Roman" w:hAnsi="Times New Roman" w:cs="Times New Roman"/>
                <w:color w:val="000000"/>
                <w:lang w:eastAsia="de-DE"/>
              </w:rPr>
              <w:t>[27</w:t>
            </w:r>
            <w:r w:rsidR="00F675D7" w:rsidRPr="00450A5B">
              <w:rPr>
                <w:rFonts w:ascii="Times New Roman" w:hAnsi="Times New Roman" w:cs="Times New Roman"/>
                <w:color w:val="000000"/>
                <w:lang w:eastAsia="de-DE"/>
              </w:rPr>
              <w:t>]</w:t>
            </w:r>
          </w:p>
        </w:tc>
        <w:tc>
          <w:tcPr>
            <w:tcW w:w="795"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545.5</w:t>
            </w:r>
          </w:p>
        </w:tc>
        <w:tc>
          <w:tcPr>
            <w:tcW w:w="1096"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415.0</w:t>
            </w:r>
          </w:p>
        </w:tc>
        <w:tc>
          <w:tcPr>
            <w:tcW w:w="1213"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27.6</w:t>
            </w:r>
          </w:p>
        </w:tc>
        <w:tc>
          <w:tcPr>
            <w:tcW w:w="1440"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56.2</w:t>
            </w:r>
          </w:p>
        </w:tc>
        <w:tc>
          <w:tcPr>
            <w:tcW w:w="990"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7.7</w:t>
            </w:r>
          </w:p>
        </w:tc>
      </w:tr>
      <w:tr w:rsidR="00F675D7" w:rsidRPr="00DA44B5">
        <w:trPr>
          <w:trHeight w:val="219"/>
        </w:trPr>
        <w:tc>
          <w:tcPr>
            <w:tcW w:w="2536" w:type="dxa"/>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Bos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taurus</w:t>
            </w:r>
            <w:proofErr w:type="spellEnd"/>
          </w:p>
        </w:tc>
        <w:tc>
          <w:tcPr>
            <w:tcW w:w="1095" w:type="dxa"/>
            <w:vAlign w:val="bottom"/>
          </w:tcPr>
          <w:p w:rsidR="00F675D7" w:rsidRPr="00450A5B" w:rsidRDefault="00F721F5" w:rsidP="00F675D7">
            <w:pPr>
              <w:rPr>
                <w:rFonts w:ascii="Times New Roman" w:hAnsi="Times New Roman" w:cs="Times New Roman"/>
                <w:color w:val="000000"/>
                <w:lang w:eastAsia="de-DE"/>
              </w:rPr>
            </w:pPr>
            <w:r w:rsidRPr="00450A5B">
              <w:rPr>
                <w:rFonts w:ascii="Times New Roman" w:hAnsi="Times New Roman" w:cs="Times New Roman"/>
                <w:color w:val="000000"/>
                <w:lang w:eastAsia="de-DE"/>
              </w:rPr>
              <w:t>[28</w:t>
            </w:r>
            <w:r w:rsidR="00F675D7" w:rsidRPr="00450A5B">
              <w:rPr>
                <w:rFonts w:ascii="Times New Roman" w:hAnsi="Times New Roman" w:cs="Times New Roman"/>
                <w:color w:val="000000"/>
                <w:lang w:eastAsia="de-DE"/>
              </w:rPr>
              <w:t>]</w:t>
            </w:r>
          </w:p>
        </w:tc>
        <w:tc>
          <w:tcPr>
            <w:tcW w:w="795"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606.0</w:t>
            </w:r>
          </w:p>
        </w:tc>
        <w:tc>
          <w:tcPr>
            <w:tcW w:w="1096"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354.2</w:t>
            </w:r>
          </w:p>
        </w:tc>
        <w:tc>
          <w:tcPr>
            <w:tcW w:w="1213"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24.8</w:t>
            </w:r>
          </w:p>
        </w:tc>
        <w:tc>
          <w:tcPr>
            <w:tcW w:w="144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c>
          <w:tcPr>
            <w:tcW w:w="99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r>
      <w:tr w:rsidR="00F675D7" w:rsidRPr="00DA44B5">
        <w:trPr>
          <w:trHeight w:val="219"/>
        </w:trPr>
        <w:tc>
          <w:tcPr>
            <w:tcW w:w="2536" w:type="dxa"/>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Bos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taurus</w:t>
            </w:r>
            <w:proofErr w:type="spellEnd"/>
          </w:p>
        </w:tc>
        <w:tc>
          <w:tcPr>
            <w:tcW w:w="1095" w:type="dxa"/>
            <w:vAlign w:val="bottom"/>
          </w:tcPr>
          <w:p w:rsidR="00F675D7" w:rsidRPr="00450A5B" w:rsidRDefault="00F721F5" w:rsidP="00B37FD4">
            <w:pPr>
              <w:rPr>
                <w:rFonts w:ascii="Times New Roman" w:hAnsi="Times New Roman" w:cs="Times New Roman"/>
                <w:color w:val="000000"/>
                <w:lang w:eastAsia="de-DE"/>
              </w:rPr>
            </w:pPr>
            <w:r w:rsidRPr="00450A5B">
              <w:rPr>
                <w:rFonts w:ascii="Times New Roman" w:hAnsi="Times New Roman" w:cs="Times New Roman"/>
                <w:color w:val="000000"/>
                <w:lang w:eastAsia="de-DE"/>
              </w:rPr>
              <w:t>[28</w:t>
            </w:r>
            <w:r w:rsidR="00F675D7" w:rsidRPr="00450A5B">
              <w:rPr>
                <w:rFonts w:ascii="Times New Roman" w:hAnsi="Times New Roman" w:cs="Times New Roman"/>
                <w:color w:val="000000"/>
                <w:lang w:eastAsia="de-DE"/>
              </w:rPr>
              <w:t>]</w:t>
            </w:r>
          </w:p>
        </w:tc>
        <w:tc>
          <w:tcPr>
            <w:tcW w:w="795"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606.0</w:t>
            </w:r>
          </w:p>
        </w:tc>
        <w:tc>
          <w:tcPr>
            <w:tcW w:w="1096"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385.5</w:t>
            </w:r>
          </w:p>
        </w:tc>
        <w:tc>
          <w:tcPr>
            <w:tcW w:w="1213"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27.1</w:t>
            </w:r>
          </w:p>
        </w:tc>
        <w:tc>
          <w:tcPr>
            <w:tcW w:w="144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c>
          <w:tcPr>
            <w:tcW w:w="99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r>
      <w:tr w:rsidR="00F675D7" w:rsidRPr="00DA44B5">
        <w:trPr>
          <w:trHeight w:val="219"/>
        </w:trPr>
        <w:tc>
          <w:tcPr>
            <w:tcW w:w="2536" w:type="dxa"/>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Bos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taurus</w:t>
            </w:r>
            <w:proofErr w:type="spellEnd"/>
          </w:p>
        </w:tc>
        <w:tc>
          <w:tcPr>
            <w:tcW w:w="1095" w:type="dxa"/>
            <w:vAlign w:val="bottom"/>
          </w:tcPr>
          <w:p w:rsidR="00F675D7" w:rsidRPr="00450A5B" w:rsidRDefault="00F721F5" w:rsidP="00B37FD4">
            <w:pPr>
              <w:rPr>
                <w:rFonts w:ascii="Times New Roman" w:hAnsi="Times New Roman" w:cs="Times New Roman"/>
                <w:color w:val="000000"/>
                <w:lang w:eastAsia="de-DE"/>
              </w:rPr>
            </w:pPr>
            <w:r w:rsidRPr="00450A5B">
              <w:rPr>
                <w:rFonts w:ascii="Times New Roman" w:hAnsi="Times New Roman" w:cs="Times New Roman"/>
                <w:color w:val="000000"/>
                <w:lang w:eastAsia="de-DE"/>
              </w:rPr>
              <w:t>[28</w:t>
            </w:r>
            <w:r w:rsidR="00F675D7" w:rsidRPr="00450A5B">
              <w:rPr>
                <w:rFonts w:ascii="Times New Roman" w:hAnsi="Times New Roman" w:cs="Times New Roman"/>
                <w:color w:val="000000"/>
                <w:lang w:eastAsia="de-DE"/>
              </w:rPr>
              <w:t>]</w:t>
            </w:r>
          </w:p>
        </w:tc>
        <w:tc>
          <w:tcPr>
            <w:tcW w:w="795"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606.0</w:t>
            </w:r>
          </w:p>
        </w:tc>
        <w:tc>
          <w:tcPr>
            <w:tcW w:w="1096"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435.8</w:t>
            </w:r>
          </w:p>
        </w:tc>
        <w:tc>
          <w:tcPr>
            <w:tcW w:w="1213"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29.1</w:t>
            </w:r>
          </w:p>
        </w:tc>
        <w:tc>
          <w:tcPr>
            <w:tcW w:w="144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c>
          <w:tcPr>
            <w:tcW w:w="99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r>
      <w:tr w:rsidR="00F675D7" w:rsidRPr="00DA44B5">
        <w:trPr>
          <w:trHeight w:val="219"/>
        </w:trPr>
        <w:tc>
          <w:tcPr>
            <w:tcW w:w="2536" w:type="dxa"/>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Bos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taurus</w:t>
            </w:r>
            <w:proofErr w:type="spellEnd"/>
          </w:p>
        </w:tc>
        <w:tc>
          <w:tcPr>
            <w:tcW w:w="1095" w:type="dxa"/>
            <w:vAlign w:val="bottom"/>
          </w:tcPr>
          <w:p w:rsidR="00F675D7" w:rsidRPr="00450A5B" w:rsidRDefault="00F721F5" w:rsidP="00B37FD4">
            <w:pPr>
              <w:rPr>
                <w:rFonts w:ascii="Times New Roman" w:hAnsi="Times New Roman" w:cs="Times New Roman"/>
                <w:color w:val="000000"/>
                <w:lang w:eastAsia="de-DE"/>
              </w:rPr>
            </w:pPr>
            <w:r w:rsidRPr="00450A5B">
              <w:rPr>
                <w:rFonts w:ascii="Times New Roman" w:hAnsi="Times New Roman" w:cs="Times New Roman"/>
                <w:color w:val="000000"/>
                <w:lang w:eastAsia="de-DE"/>
              </w:rPr>
              <w:t>[28</w:t>
            </w:r>
            <w:r w:rsidR="00F675D7" w:rsidRPr="00450A5B">
              <w:rPr>
                <w:rFonts w:ascii="Times New Roman" w:hAnsi="Times New Roman" w:cs="Times New Roman"/>
                <w:color w:val="000000"/>
                <w:lang w:eastAsia="de-DE"/>
              </w:rPr>
              <w:t>]</w:t>
            </w:r>
          </w:p>
        </w:tc>
        <w:tc>
          <w:tcPr>
            <w:tcW w:w="795"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606.0</w:t>
            </w:r>
          </w:p>
        </w:tc>
        <w:tc>
          <w:tcPr>
            <w:tcW w:w="1096"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469.2</w:t>
            </w:r>
          </w:p>
        </w:tc>
        <w:tc>
          <w:tcPr>
            <w:tcW w:w="1213"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31.7</w:t>
            </w:r>
          </w:p>
        </w:tc>
        <w:tc>
          <w:tcPr>
            <w:tcW w:w="144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c>
          <w:tcPr>
            <w:tcW w:w="99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r>
      <w:tr w:rsidR="00F675D7" w:rsidRPr="00DA44B5">
        <w:trPr>
          <w:trHeight w:val="219"/>
        </w:trPr>
        <w:tc>
          <w:tcPr>
            <w:tcW w:w="2536" w:type="dxa"/>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Bos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taurus</w:t>
            </w:r>
            <w:proofErr w:type="spellEnd"/>
          </w:p>
        </w:tc>
        <w:tc>
          <w:tcPr>
            <w:tcW w:w="1095" w:type="dxa"/>
            <w:vAlign w:val="bottom"/>
          </w:tcPr>
          <w:p w:rsidR="00F675D7" w:rsidRPr="00450A5B" w:rsidRDefault="00F675D7" w:rsidP="00B37FD4">
            <w:pPr>
              <w:rPr>
                <w:rFonts w:ascii="Times New Roman" w:hAnsi="Times New Roman" w:cs="Times New Roman"/>
                <w:color w:val="000000"/>
                <w:highlight w:val="yellow"/>
                <w:lang w:eastAsia="de-DE"/>
              </w:rPr>
            </w:pPr>
            <w:r w:rsidRPr="00450A5B">
              <w:rPr>
                <w:rFonts w:ascii="Times New Roman" w:hAnsi="Times New Roman" w:cs="Times New Roman"/>
                <w:color w:val="000000"/>
                <w:lang w:eastAsia="de-DE"/>
              </w:rPr>
              <w:t>[18]</w:t>
            </w:r>
          </w:p>
        </w:tc>
        <w:tc>
          <w:tcPr>
            <w:tcW w:w="795"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610.0</w:t>
            </w:r>
          </w:p>
        </w:tc>
        <w:tc>
          <w:tcPr>
            <w:tcW w:w="1096"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279.3</w:t>
            </w:r>
          </w:p>
        </w:tc>
        <w:tc>
          <w:tcPr>
            <w:tcW w:w="1213"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c>
          <w:tcPr>
            <w:tcW w:w="144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c>
          <w:tcPr>
            <w:tcW w:w="99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p>
        </w:tc>
      </w:tr>
      <w:tr w:rsidR="00F675D7" w:rsidRPr="00DA44B5">
        <w:trPr>
          <w:trHeight w:val="219"/>
        </w:trPr>
        <w:tc>
          <w:tcPr>
            <w:tcW w:w="2536" w:type="dxa"/>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Bos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taurus</w:t>
            </w:r>
            <w:proofErr w:type="spellEnd"/>
          </w:p>
        </w:tc>
        <w:tc>
          <w:tcPr>
            <w:tcW w:w="1095" w:type="dxa"/>
            <w:vAlign w:val="bottom"/>
          </w:tcPr>
          <w:p w:rsidR="00F675D7" w:rsidRPr="00450A5B" w:rsidRDefault="00F721F5" w:rsidP="00B37FD4">
            <w:pPr>
              <w:rPr>
                <w:rFonts w:ascii="Times New Roman" w:hAnsi="Times New Roman" w:cs="Times New Roman"/>
                <w:color w:val="000000"/>
                <w:lang w:eastAsia="de-DE"/>
              </w:rPr>
            </w:pPr>
            <w:r w:rsidRPr="00450A5B">
              <w:rPr>
                <w:rFonts w:ascii="Times New Roman" w:hAnsi="Times New Roman" w:cs="Times New Roman"/>
                <w:color w:val="000000"/>
                <w:lang w:eastAsia="de-DE"/>
              </w:rPr>
              <w:t>[29</w:t>
            </w:r>
            <w:r w:rsidR="00F675D7" w:rsidRPr="00450A5B">
              <w:rPr>
                <w:rFonts w:ascii="Times New Roman" w:hAnsi="Times New Roman" w:cs="Times New Roman"/>
                <w:color w:val="000000"/>
                <w:lang w:eastAsia="de-DE"/>
              </w:rPr>
              <w:t>]</w:t>
            </w:r>
          </w:p>
        </w:tc>
        <w:tc>
          <w:tcPr>
            <w:tcW w:w="795"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611.0</w:t>
            </w:r>
          </w:p>
        </w:tc>
        <w:tc>
          <w:tcPr>
            <w:tcW w:w="1096"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451.2</w:t>
            </w:r>
          </w:p>
        </w:tc>
        <w:tc>
          <w:tcPr>
            <w:tcW w:w="1213"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33.4</w:t>
            </w:r>
          </w:p>
        </w:tc>
        <w:tc>
          <w:tcPr>
            <w:tcW w:w="1440" w:type="dxa"/>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59.2</w:t>
            </w:r>
          </w:p>
        </w:tc>
        <w:tc>
          <w:tcPr>
            <w:tcW w:w="990" w:type="dxa"/>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10.6</w:t>
            </w:r>
          </w:p>
        </w:tc>
      </w:tr>
      <w:tr w:rsidR="00F675D7" w:rsidRPr="00DA44B5">
        <w:trPr>
          <w:trHeight w:val="219"/>
        </w:trPr>
        <w:tc>
          <w:tcPr>
            <w:tcW w:w="2536" w:type="dxa"/>
            <w:tcBorders>
              <w:bottom w:val="single" w:sz="4" w:space="0" w:color="auto"/>
            </w:tcBorders>
            <w:vAlign w:val="bottom"/>
          </w:tcPr>
          <w:p w:rsidR="00F675D7" w:rsidRPr="00450A5B" w:rsidRDefault="00F675D7" w:rsidP="00B37FD4">
            <w:pPr>
              <w:rPr>
                <w:rFonts w:ascii="Times New Roman" w:hAnsi="Times New Roman" w:cs="Times New Roman"/>
                <w:i/>
                <w:iCs/>
                <w:color w:val="000000"/>
                <w:lang w:eastAsia="de-DE"/>
              </w:rPr>
            </w:pPr>
            <w:proofErr w:type="spellStart"/>
            <w:r w:rsidRPr="00450A5B">
              <w:rPr>
                <w:rFonts w:ascii="Times New Roman" w:hAnsi="Times New Roman" w:cs="Times New Roman"/>
                <w:i/>
                <w:iCs/>
                <w:color w:val="000000"/>
                <w:lang w:eastAsia="de-DE"/>
              </w:rPr>
              <w:t>Bos</w:t>
            </w:r>
            <w:proofErr w:type="spellEnd"/>
            <w:r w:rsidRPr="00450A5B">
              <w:rPr>
                <w:rFonts w:ascii="Times New Roman" w:hAnsi="Times New Roman" w:cs="Times New Roman"/>
                <w:i/>
                <w:iCs/>
                <w:color w:val="000000"/>
                <w:lang w:eastAsia="de-DE"/>
              </w:rPr>
              <w:t xml:space="preserve"> </w:t>
            </w:r>
            <w:proofErr w:type="spellStart"/>
            <w:r w:rsidRPr="00450A5B">
              <w:rPr>
                <w:rFonts w:ascii="Times New Roman" w:hAnsi="Times New Roman" w:cs="Times New Roman"/>
                <w:i/>
                <w:iCs/>
                <w:color w:val="000000"/>
                <w:lang w:eastAsia="de-DE"/>
              </w:rPr>
              <w:t>taurus</w:t>
            </w:r>
            <w:proofErr w:type="spellEnd"/>
          </w:p>
        </w:tc>
        <w:tc>
          <w:tcPr>
            <w:tcW w:w="1095" w:type="dxa"/>
            <w:tcBorders>
              <w:bottom w:val="single" w:sz="4" w:space="0" w:color="auto"/>
            </w:tcBorders>
            <w:vAlign w:val="bottom"/>
          </w:tcPr>
          <w:p w:rsidR="00F675D7" w:rsidRPr="00450A5B" w:rsidRDefault="00F721F5" w:rsidP="00B37FD4">
            <w:pPr>
              <w:rPr>
                <w:rFonts w:ascii="Times New Roman" w:hAnsi="Times New Roman" w:cs="Times New Roman"/>
                <w:color w:val="000000"/>
                <w:lang w:eastAsia="de-DE"/>
              </w:rPr>
            </w:pPr>
            <w:r w:rsidRPr="00450A5B">
              <w:rPr>
                <w:rFonts w:ascii="Times New Roman" w:hAnsi="Times New Roman" w:cs="Times New Roman"/>
                <w:color w:val="000000"/>
                <w:lang w:eastAsia="de-DE"/>
              </w:rPr>
              <w:t>[30</w:t>
            </w:r>
            <w:r w:rsidR="00F675D7" w:rsidRPr="00450A5B">
              <w:rPr>
                <w:rFonts w:ascii="Times New Roman" w:hAnsi="Times New Roman" w:cs="Times New Roman"/>
                <w:color w:val="000000"/>
                <w:lang w:eastAsia="de-DE"/>
              </w:rPr>
              <w:t>]</w:t>
            </w:r>
          </w:p>
        </w:tc>
        <w:tc>
          <w:tcPr>
            <w:tcW w:w="795" w:type="dxa"/>
            <w:tcBorders>
              <w:bottom w:val="single" w:sz="4" w:space="0" w:color="auto"/>
            </w:tcBorders>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649.0</w:t>
            </w:r>
          </w:p>
        </w:tc>
        <w:tc>
          <w:tcPr>
            <w:tcW w:w="1096" w:type="dxa"/>
            <w:tcBorders>
              <w:bottom w:val="single" w:sz="4" w:space="0" w:color="auto"/>
            </w:tcBorders>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472.1</w:t>
            </w:r>
          </w:p>
        </w:tc>
        <w:tc>
          <w:tcPr>
            <w:tcW w:w="1213" w:type="dxa"/>
            <w:tcBorders>
              <w:bottom w:val="single" w:sz="4" w:space="0" w:color="auto"/>
            </w:tcBorders>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35.0</w:t>
            </w:r>
          </w:p>
        </w:tc>
        <w:tc>
          <w:tcPr>
            <w:tcW w:w="1440" w:type="dxa"/>
            <w:tcBorders>
              <w:bottom w:val="single" w:sz="4" w:space="0" w:color="auto"/>
            </w:tcBorders>
            <w:shd w:val="clear" w:color="auto" w:fill="auto"/>
            <w:noWrap/>
            <w:vAlign w:val="bottom"/>
          </w:tcPr>
          <w:p w:rsidR="00F675D7" w:rsidRPr="00450A5B" w:rsidRDefault="00450A5B" w:rsidP="00450A5B">
            <w:pPr>
              <w:rPr>
                <w:rFonts w:ascii="Times New Roman" w:hAnsi="Times New Roman" w:cs="Times New Roman"/>
                <w:color w:val="000000"/>
                <w:lang w:eastAsia="de-DE"/>
              </w:rPr>
            </w:pPr>
            <w:r>
              <w:rPr>
                <w:rFonts w:ascii="Times New Roman" w:hAnsi="Times New Roman" w:cs="Times New Roman"/>
                <w:color w:val="000000"/>
                <w:lang w:eastAsia="de-DE"/>
              </w:rPr>
              <w:t xml:space="preserve">  </w:t>
            </w:r>
            <w:r w:rsidR="00F675D7" w:rsidRPr="00450A5B">
              <w:rPr>
                <w:rFonts w:ascii="Times New Roman" w:hAnsi="Times New Roman" w:cs="Times New Roman"/>
                <w:color w:val="000000"/>
                <w:lang w:eastAsia="de-DE"/>
              </w:rPr>
              <w:t>65.6</w:t>
            </w:r>
          </w:p>
        </w:tc>
        <w:tc>
          <w:tcPr>
            <w:tcW w:w="990" w:type="dxa"/>
            <w:tcBorders>
              <w:bottom w:val="single" w:sz="4" w:space="0" w:color="auto"/>
            </w:tcBorders>
            <w:shd w:val="clear" w:color="auto" w:fill="auto"/>
            <w:noWrap/>
            <w:vAlign w:val="bottom"/>
          </w:tcPr>
          <w:p w:rsidR="00F675D7" w:rsidRPr="00450A5B" w:rsidRDefault="00F675D7" w:rsidP="00450A5B">
            <w:pPr>
              <w:rPr>
                <w:rFonts w:ascii="Times New Roman" w:hAnsi="Times New Roman" w:cs="Times New Roman"/>
                <w:color w:val="000000"/>
                <w:lang w:eastAsia="de-DE"/>
              </w:rPr>
            </w:pPr>
            <w:r w:rsidRPr="00450A5B">
              <w:rPr>
                <w:rFonts w:ascii="Times New Roman" w:hAnsi="Times New Roman" w:cs="Times New Roman"/>
                <w:color w:val="000000"/>
                <w:lang w:eastAsia="de-DE"/>
              </w:rPr>
              <w:t>12.1</w:t>
            </w:r>
          </w:p>
        </w:tc>
      </w:tr>
    </w:tbl>
    <w:p w:rsidR="005C6878" w:rsidRDefault="00397266">
      <w:pPr>
        <w:jc w:val="both"/>
        <w:rPr>
          <w:rFonts w:ascii="Times New Roman" w:hAnsi="Times New Roman"/>
        </w:rPr>
      </w:pPr>
      <w:r w:rsidRPr="00397266">
        <w:rPr>
          <w:rFonts w:ascii="Times New Roman" w:hAnsi="Times New Roman"/>
        </w:rPr>
        <w:t>Values are ordered by species and body mass</w:t>
      </w:r>
      <w:r w:rsidR="00D21F93">
        <w:rPr>
          <w:rFonts w:ascii="Times New Roman" w:hAnsi="Times New Roman"/>
        </w:rPr>
        <w:t xml:space="preserve">. </w:t>
      </w:r>
      <w:r w:rsidR="001F321C" w:rsidRPr="00DA44B5">
        <w:rPr>
          <w:rFonts w:ascii="Times New Roman" w:hAnsi="Times New Roman"/>
        </w:rPr>
        <w:t xml:space="preserve">Empty cells indicate that the corresponding data were not available from that source. Note that in many cases not all available data were taken from the respective publication, but only those measurements that were </w:t>
      </w:r>
      <w:r w:rsidR="001F321C">
        <w:rPr>
          <w:rFonts w:ascii="Times New Roman" w:hAnsi="Times New Roman"/>
        </w:rPr>
        <w:t>obtained with</w:t>
      </w:r>
      <w:r w:rsidR="001F321C" w:rsidRPr="00DA44B5">
        <w:rPr>
          <w:rFonts w:ascii="Times New Roman" w:hAnsi="Times New Roman"/>
        </w:rPr>
        <w:t xml:space="preserve"> roughage-only diets. Values indicated with </w:t>
      </w:r>
      <w:r w:rsidR="001F321C">
        <w:rPr>
          <w:rFonts w:ascii="Times New Roman" w:hAnsi="Times New Roman"/>
        </w:rPr>
        <w:t>asterisks</w:t>
      </w:r>
      <w:r w:rsidR="001F321C" w:rsidRPr="00DA44B5">
        <w:rPr>
          <w:rFonts w:ascii="Times New Roman" w:hAnsi="Times New Roman"/>
        </w:rPr>
        <w:t xml:space="preserve"> were not included in the analysis as animals were not kept on a roughage-only diet or methane measurements were not carried out </w:t>
      </w:r>
      <w:r w:rsidR="001F321C">
        <w:rPr>
          <w:rFonts w:ascii="Times New Roman" w:hAnsi="Times New Roman"/>
        </w:rPr>
        <w:t>by</w:t>
      </w:r>
      <w:r w:rsidR="001F321C" w:rsidRPr="00DA44B5">
        <w:rPr>
          <w:rFonts w:ascii="Times New Roman" w:hAnsi="Times New Roman"/>
        </w:rPr>
        <w:t xml:space="preserve"> </w:t>
      </w:r>
      <w:proofErr w:type="spellStart"/>
      <w:r w:rsidR="001F321C" w:rsidRPr="00DA44B5">
        <w:rPr>
          <w:rFonts w:ascii="Times New Roman" w:hAnsi="Times New Roman"/>
        </w:rPr>
        <w:t>re</w:t>
      </w:r>
      <w:r w:rsidR="001F321C">
        <w:rPr>
          <w:rFonts w:ascii="Times New Roman" w:hAnsi="Times New Roman"/>
        </w:rPr>
        <w:t>s</w:t>
      </w:r>
      <w:r w:rsidR="001F321C" w:rsidRPr="00DA44B5">
        <w:rPr>
          <w:rFonts w:ascii="Times New Roman" w:hAnsi="Times New Roman"/>
        </w:rPr>
        <w:t>pirometry</w:t>
      </w:r>
      <w:proofErr w:type="spellEnd"/>
      <w:r w:rsidR="001F321C" w:rsidRPr="00DA44B5">
        <w:rPr>
          <w:rFonts w:ascii="Times New Roman" w:hAnsi="Times New Roman"/>
        </w:rPr>
        <w:t>.</w:t>
      </w:r>
      <w:r w:rsidR="001F321C">
        <w:rPr>
          <w:rFonts w:ascii="Times New Roman" w:hAnsi="Times New Roman"/>
        </w:rPr>
        <w:t xml:space="preserve"> </w:t>
      </w:r>
      <w:r w:rsidR="00F277D1">
        <w:rPr>
          <w:rFonts w:ascii="Times New Roman" w:hAnsi="Times New Roman"/>
        </w:rPr>
        <w:t xml:space="preserve">BM body mass; DMI dry matter intake; </w:t>
      </w:r>
      <w:proofErr w:type="spellStart"/>
      <w:r w:rsidR="00F277D1">
        <w:rPr>
          <w:rFonts w:ascii="Times New Roman" w:hAnsi="Times New Roman"/>
        </w:rPr>
        <w:t>dNDF</w:t>
      </w:r>
      <w:proofErr w:type="spellEnd"/>
      <w:r w:rsidR="00F277D1">
        <w:rPr>
          <w:rFonts w:ascii="Times New Roman" w:hAnsi="Times New Roman"/>
        </w:rPr>
        <w:t xml:space="preserve"> digestible neutral detergent fiber</w:t>
      </w:r>
      <w:proofErr w:type="gramStart"/>
      <w:r w:rsidR="00F277D1">
        <w:rPr>
          <w:rFonts w:ascii="Times New Roman" w:hAnsi="Times New Roman"/>
        </w:rPr>
        <w:t>;</w:t>
      </w:r>
      <w:proofErr w:type="gramEnd"/>
      <w:r w:rsidR="00F277D1">
        <w:rPr>
          <w:rFonts w:ascii="Times New Roman" w:hAnsi="Times New Roman"/>
        </w:rPr>
        <w:t xml:space="preserve"> DEI digestible energy intake</w:t>
      </w:r>
      <w:r w:rsidR="002D2CF4">
        <w:rPr>
          <w:rFonts w:ascii="Times New Roman" w:hAnsi="Times New Roman"/>
        </w:rPr>
        <w:t>.</w:t>
      </w:r>
    </w:p>
    <w:p w:rsidR="001E14C4" w:rsidRDefault="001E14C4">
      <w:pPr>
        <w:rPr>
          <w:rFonts w:ascii="Times New Roman" w:hAnsi="Times New Roman"/>
        </w:rPr>
      </w:pPr>
    </w:p>
    <w:p w:rsidR="00B37FD4" w:rsidRDefault="005711E2" w:rsidP="00450A5B">
      <w:pPr>
        <w:spacing w:line="360" w:lineRule="auto"/>
        <w:rPr>
          <w:rFonts w:ascii="Times New Roman" w:hAnsi="Times New Roman"/>
          <w:b/>
        </w:rPr>
      </w:pPr>
      <w:r>
        <w:rPr>
          <w:rFonts w:ascii="Times New Roman" w:hAnsi="Times New Roman"/>
          <w:b/>
        </w:rPr>
        <w:br w:type="page"/>
      </w:r>
      <w:r w:rsidR="00D01078" w:rsidRPr="00D01078">
        <w:rPr>
          <w:rFonts w:ascii="Times New Roman" w:hAnsi="Times New Roman"/>
          <w:b/>
        </w:rPr>
        <w:t xml:space="preserve">References </w:t>
      </w:r>
    </w:p>
    <w:p w:rsidR="00B37FD4" w:rsidRDefault="00B37FD4" w:rsidP="00450A5B">
      <w:pPr>
        <w:spacing w:line="360" w:lineRule="auto"/>
        <w:rPr>
          <w:rFonts w:ascii="Times New Roman" w:hAnsi="Times New Roman"/>
          <w:b/>
        </w:rPr>
      </w:pP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rPr>
        <w:t>1.</w:t>
      </w:r>
      <w:r w:rsidR="00450A5B">
        <w:rPr>
          <w:rFonts w:ascii="Times New Roman" w:hAnsi="Times New Roman"/>
          <w:noProof/>
        </w:rPr>
        <w:tab/>
      </w:r>
      <w:r w:rsidRPr="00450A5B">
        <w:rPr>
          <w:rFonts w:ascii="Times New Roman" w:hAnsi="Times New Roman"/>
          <w:noProof/>
        </w:rPr>
        <w:t xml:space="preserve">Liu Q, Dong CS, Li HQ, Yang WZ, Jiang JB, et al. </w:t>
      </w:r>
      <w:r w:rsidR="00397266" w:rsidRPr="00397266">
        <w:rPr>
          <w:rFonts w:ascii="Times New Roman" w:hAnsi="Times New Roman"/>
          <w:noProof/>
        </w:rPr>
        <w:t>(2009) Effects of feeding sorghum-sudan, alfalfa hay and fresh alfalfa with concentrate on intake, first compartment stomach characteristics, digestibility, nitrogen balance and energy metabolism in alpacas (</w:t>
      </w:r>
      <w:r w:rsidR="00397266" w:rsidRPr="00397266">
        <w:rPr>
          <w:rFonts w:ascii="Times New Roman" w:hAnsi="Times New Roman"/>
          <w:i/>
          <w:noProof/>
        </w:rPr>
        <w:t>Lama pacos</w:t>
      </w:r>
      <w:r w:rsidR="00397266" w:rsidRPr="00397266">
        <w:rPr>
          <w:rFonts w:ascii="Times New Roman" w:hAnsi="Times New Roman"/>
          <w:noProof/>
        </w:rPr>
        <w:t xml:space="preserve">) at low altitude. </w:t>
      </w:r>
      <w:r w:rsidR="006D50A5" w:rsidRPr="00450A5B">
        <w:rPr>
          <w:rFonts w:ascii="Times New Roman" w:hAnsi="Times New Roman"/>
          <w:noProof/>
        </w:rPr>
        <w:t>Livest Sci</w:t>
      </w:r>
      <w:r w:rsidRPr="00450A5B">
        <w:rPr>
          <w:rFonts w:ascii="Times New Roman" w:hAnsi="Times New Roman"/>
          <w:noProof/>
        </w:rPr>
        <w:t xml:space="preserve"> 126: 21-27.</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rPr>
        <w:t>2.</w:t>
      </w:r>
      <w:r w:rsidR="00450A5B">
        <w:rPr>
          <w:rFonts w:ascii="Times New Roman" w:hAnsi="Times New Roman"/>
          <w:noProof/>
        </w:rPr>
        <w:tab/>
      </w:r>
      <w:r w:rsidRPr="00450A5B">
        <w:rPr>
          <w:rFonts w:ascii="Times New Roman" w:hAnsi="Times New Roman"/>
          <w:noProof/>
        </w:rPr>
        <w:t xml:space="preserve">Liu Q, Dong CS, Li HQ, Yang WZ, Jiang JB, et al. </w:t>
      </w:r>
      <w:r w:rsidR="00397266" w:rsidRPr="00397266">
        <w:rPr>
          <w:rFonts w:ascii="Times New Roman" w:hAnsi="Times New Roman"/>
          <w:noProof/>
        </w:rPr>
        <w:t>(2009) Forestomach fermentation characteristics and diet digestibility in alpacas (</w:t>
      </w:r>
      <w:r w:rsidR="00397266" w:rsidRPr="00397266">
        <w:rPr>
          <w:rFonts w:ascii="Times New Roman" w:hAnsi="Times New Roman"/>
          <w:i/>
          <w:noProof/>
        </w:rPr>
        <w:t>Lama pacos</w:t>
      </w:r>
      <w:r w:rsidR="00397266" w:rsidRPr="00397266">
        <w:rPr>
          <w:rFonts w:ascii="Times New Roman" w:hAnsi="Times New Roman"/>
          <w:noProof/>
        </w:rPr>
        <w:t>) and sheep (</w:t>
      </w:r>
      <w:r w:rsidR="00397266" w:rsidRPr="00397266">
        <w:rPr>
          <w:rFonts w:ascii="Times New Roman" w:hAnsi="Times New Roman"/>
          <w:i/>
          <w:noProof/>
        </w:rPr>
        <w:t>Ovis aries</w:t>
      </w:r>
      <w:r w:rsidR="00397266" w:rsidRPr="00397266">
        <w:rPr>
          <w:rFonts w:ascii="Times New Roman" w:hAnsi="Times New Roman"/>
          <w:noProof/>
        </w:rPr>
        <w:t xml:space="preserve">) fed two forage diets. </w:t>
      </w:r>
      <w:r w:rsidRPr="00450A5B">
        <w:rPr>
          <w:rFonts w:ascii="Times New Roman" w:hAnsi="Times New Roman"/>
          <w:noProof/>
        </w:rPr>
        <w:t>Anim</w:t>
      </w:r>
      <w:r w:rsidR="00240F31" w:rsidRPr="00450A5B">
        <w:rPr>
          <w:rFonts w:ascii="Times New Roman" w:hAnsi="Times New Roman"/>
          <w:noProof/>
        </w:rPr>
        <w:t xml:space="preserve"> </w:t>
      </w:r>
      <w:r w:rsidRPr="00450A5B">
        <w:rPr>
          <w:rFonts w:ascii="Times New Roman" w:hAnsi="Times New Roman"/>
          <w:noProof/>
        </w:rPr>
        <w:t>Feed Sci</w:t>
      </w:r>
      <w:r w:rsidR="00240F31" w:rsidRPr="00450A5B">
        <w:rPr>
          <w:rFonts w:ascii="Times New Roman" w:hAnsi="Times New Roman"/>
          <w:noProof/>
        </w:rPr>
        <w:t xml:space="preserve"> </w:t>
      </w:r>
      <w:r w:rsidRPr="00450A5B">
        <w:rPr>
          <w:rFonts w:ascii="Times New Roman" w:hAnsi="Times New Roman"/>
          <w:noProof/>
        </w:rPr>
        <w:t>Technol 154: 151-159.</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rPr>
        <w:t>3.</w:t>
      </w:r>
      <w:r w:rsidR="00450A5B">
        <w:rPr>
          <w:rFonts w:ascii="Times New Roman" w:hAnsi="Times New Roman"/>
          <w:noProof/>
        </w:rPr>
        <w:tab/>
      </w:r>
      <w:r w:rsidRPr="00450A5B">
        <w:rPr>
          <w:rFonts w:ascii="Times New Roman" w:hAnsi="Times New Roman"/>
          <w:noProof/>
        </w:rPr>
        <w:t xml:space="preserve">Pinares-Patiño CS, Ulyatt MJ, Waghorn GC, Lassey KR, Barry TN, et al. </w:t>
      </w:r>
      <w:r w:rsidR="00397266" w:rsidRPr="00397266">
        <w:rPr>
          <w:rFonts w:ascii="Times New Roman" w:hAnsi="Times New Roman"/>
          <w:noProof/>
        </w:rPr>
        <w:t xml:space="preserve">(2003) Methane emission by alpaca and sheep fed on lucerne hay or grazed on pastures of perennial ryegrass/white clover or birdsfoot trefoil. </w:t>
      </w:r>
      <w:r w:rsidR="006D50A5" w:rsidRPr="00450A5B">
        <w:rPr>
          <w:rFonts w:ascii="Times New Roman" w:hAnsi="Times New Roman"/>
          <w:noProof/>
        </w:rPr>
        <w:t>J Agric Sci</w:t>
      </w:r>
      <w:r w:rsidRPr="00450A5B">
        <w:rPr>
          <w:rFonts w:ascii="Times New Roman" w:hAnsi="Times New Roman"/>
          <w:noProof/>
        </w:rPr>
        <w:t xml:space="preserve"> 140: 215-226.</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rPr>
        <w:t>4.</w:t>
      </w:r>
      <w:r w:rsidR="00450A5B">
        <w:rPr>
          <w:rFonts w:ascii="Times New Roman" w:hAnsi="Times New Roman"/>
          <w:noProof/>
        </w:rPr>
        <w:tab/>
      </w:r>
      <w:r w:rsidRPr="00450A5B">
        <w:rPr>
          <w:rFonts w:ascii="Times New Roman" w:hAnsi="Times New Roman"/>
          <w:noProof/>
        </w:rPr>
        <w:t xml:space="preserve">Pinares-Patiño CS, Franco FE, Battistotti M, Molano G, Sandoval E, et al. </w:t>
      </w:r>
      <w:r w:rsidR="00397266" w:rsidRPr="00397266">
        <w:rPr>
          <w:rFonts w:ascii="Times New Roman" w:hAnsi="Times New Roman"/>
          <w:noProof/>
        </w:rPr>
        <w:t xml:space="preserve">(2013) Methane emissions from alpaca and sheep fed lucerne hay as either chaff or pellets. </w:t>
      </w:r>
      <w:r w:rsidR="006D50A5" w:rsidRPr="00450A5B">
        <w:rPr>
          <w:rFonts w:ascii="Times New Roman" w:hAnsi="Times New Roman"/>
          <w:noProof/>
        </w:rPr>
        <w:t>Adv Anim Biosci</w:t>
      </w:r>
      <w:r w:rsidRPr="00450A5B">
        <w:rPr>
          <w:rFonts w:ascii="Times New Roman" w:hAnsi="Times New Roman"/>
          <w:noProof/>
        </w:rPr>
        <w:t xml:space="preserve"> 4: 584  (Abstr.).</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rPr>
        <w:t>5.</w:t>
      </w:r>
      <w:r w:rsidR="00450A5B">
        <w:rPr>
          <w:rFonts w:ascii="Times New Roman" w:hAnsi="Times New Roman"/>
          <w:noProof/>
        </w:rPr>
        <w:tab/>
      </w:r>
      <w:r w:rsidRPr="00450A5B">
        <w:rPr>
          <w:rFonts w:ascii="Times New Roman" w:hAnsi="Times New Roman"/>
          <w:noProof/>
        </w:rPr>
        <w:t>Carmean BR, Johnson KA, Johnson DE, Johnson LW (1992) Maintenance energy</w:t>
      </w:r>
      <w:r w:rsidR="00240F31" w:rsidRPr="00450A5B">
        <w:rPr>
          <w:rFonts w:ascii="Times New Roman" w:hAnsi="Times New Roman"/>
          <w:noProof/>
        </w:rPr>
        <w:t xml:space="preserve"> requirement of llamas. Am</w:t>
      </w:r>
      <w:r w:rsidR="006D50A5" w:rsidRPr="00450A5B">
        <w:rPr>
          <w:rFonts w:ascii="Times New Roman" w:hAnsi="Times New Roman"/>
          <w:noProof/>
        </w:rPr>
        <w:t xml:space="preserve"> J Vet Res</w:t>
      </w:r>
      <w:r w:rsidRPr="00450A5B">
        <w:rPr>
          <w:rFonts w:ascii="Times New Roman" w:hAnsi="Times New Roman"/>
          <w:noProof/>
        </w:rPr>
        <w:t xml:space="preserve"> 53: 1696-1698.</w:t>
      </w:r>
    </w:p>
    <w:p w:rsidR="00F675D7" w:rsidRPr="00450A5B" w:rsidRDefault="008C5A03" w:rsidP="00450A5B">
      <w:pPr>
        <w:spacing w:line="360" w:lineRule="auto"/>
        <w:ind w:left="360" w:hanging="360"/>
        <w:jc w:val="both"/>
        <w:rPr>
          <w:rFonts w:ascii="Times New Roman" w:hAnsi="Times New Roman"/>
          <w:noProof/>
        </w:rPr>
      </w:pPr>
      <w:r w:rsidRPr="00450A5B">
        <w:rPr>
          <w:rFonts w:ascii="Times New Roman" w:hAnsi="Times New Roman"/>
          <w:noProof/>
        </w:rPr>
        <w:t>6.</w:t>
      </w:r>
      <w:r w:rsidR="00450A5B">
        <w:rPr>
          <w:rFonts w:ascii="Times New Roman" w:hAnsi="Times New Roman"/>
          <w:noProof/>
        </w:rPr>
        <w:tab/>
      </w:r>
      <w:r w:rsidRPr="00450A5B">
        <w:rPr>
          <w:rFonts w:ascii="Times New Roman" w:hAnsi="Times New Roman"/>
          <w:noProof/>
        </w:rPr>
        <w:t>Vernet J, Vermorel M, Jouany JP (1997) Digestibility and energy utilisation of three diets</w:t>
      </w:r>
      <w:r w:rsidR="00240F31" w:rsidRPr="00450A5B">
        <w:rPr>
          <w:rFonts w:ascii="Times New Roman" w:hAnsi="Times New Roman"/>
          <w:noProof/>
        </w:rPr>
        <w:t xml:space="preserve"> by llamas and sheep. Ann Zootech</w:t>
      </w:r>
      <w:r w:rsidRPr="00450A5B">
        <w:rPr>
          <w:rFonts w:ascii="Times New Roman" w:hAnsi="Times New Roman"/>
          <w:noProof/>
        </w:rPr>
        <w:t xml:space="preserve"> 46: 127-137.</w:t>
      </w:r>
    </w:p>
    <w:p w:rsidR="00F675D7" w:rsidRPr="00450A5B" w:rsidRDefault="00D21F93" w:rsidP="00450A5B">
      <w:pPr>
        <w:spacing w:line="360" w:lineRule="auto"/>
        <w:ind w:left="360" w:hanging="360"/>
        <w:jc w:val="both"/>
        <w:rPr>
          <w:rFonts w:ascii="Times New Roman" w:hAnsi="Times New Roman"/>
          <w:noProof/>
        </w:rPr>
      </w:pPr>
      <w:r w:rsidRPr="00450A5B">
        <w:rPr>
          <w:rFonts w:ascii="Times New Roman" w:hAnsi="Times New Roman"/>
          <w:noProof/>
        </w:rPr>
        <w:t>7</w:t>
      </w:r>
      <w:r w:rsidR="00B37FD4" w:rsidRPr="00450A5B">
        <w:rPr>
          <w:rFonts w:ascii="Times New Roman" w:hAnsi="Times New Roman"/>
          <w:noProof/>
        </w:rPr>
        <w:t>.</w:t>
      </w:r>
      <w:r w:rsidR="00450A5B">
        <w:rPr>
          <w:rFonts w:ascii="Times New Roman" w:hAnsi="Times New Roman"/>
          <w:noProof/>
        </w:rPr>
        <w:tab/>
      </w:r>
      <w:r w:rsidR="00B37FD4" w:rsidRPr="00450A5B">
        <w:rPr>
          <w:rFonts w:ascii="Times New Roman" w:hAnsi="Times New Roman"/>
          <w:noProof/>
        </w:rPr>
        <w:t>Guerouali A, Laabouri FZ (2013) Estimates of methane emission from the camel (</w:t>
      </w:r>
      <w:r w:rsidR="00B37FD4" w:rsidRPr="00450A5B">
        <w:rPr>
          <w:rFonts w:ascii="Times New Roman" w:hAnsi="Times New Roman"/>
          <w:i/>
          <w:noProof/>
        </w:rPr>
        <w:t>Camelius dromedarius</w:t>
      </w:r>
      <w:r w:rsidR="00B37FD4" w:rsidRPr="00450A5B">
        <w:rPr>
          <w:rFonts w:ascii="Times New Roman" w:hAnsi="Times New Roman"/>
          <w:noProof/>
        </w:rPr>
        <w:t>) compared to dairy cattle (</w:t>
      </w:r>
      <w:r w:rsidR="00B37FD4" w:rsidRPr="00450A5B">
        <w:rPr>
          <w:rFonts w:ascii="Times New Roman" w:hAnsi="Times New Roman"/>
          <w:i/>
          <w:noProof/>
        </w:rPr>
        <w:t>Bos taurus</w:t>
      </w:r>
      <w:r w:rsidR="00B37FD4" w:rsidRPr="00450A5B">
        <w:rPr>
          <w:rFonts w:ascii="Times New Roman" w:hAnsi="Times New Roman"/>
          <w:noProof/>
        </w:rPr>
        <w:t xml:space="preserve">). </w:t>
      </w:r>
      <w:r w:rsidR="00397266" w:rsidRPr="00397266">
        <w:rPr>
          <w:rFonts w:ascii="Times New Roman" w:hAnsi="Times New Roman"/>
          <w:noProof/>
        </w:rPr>
        <w:t>Adv Anim Biosci 4: 286 (Abstr.).</w:t>
      </w:r>
    </w:p>
    <w:p w:rsidR="00F675D7" w:rsidRPr="00450A5B" w:rsidRDefault="00397266" w:rsidP="00450A5B">
      <w:pPr>
        <w:spacing w:line="360" w:lineRule="auto"/>
        <w:ind w:left="360" w:hanging="360"/>
        <w:jc w:val="both"/>
        <w:rPr>
          <w:rFonts w:ascii="Times New Roman" w:hAnsi="Times New Roman"/>
          <w:noProof/>
        </w:rPr>
      </w:pPr>
      <w:r w:rsidRPr="00397266">
        <w:rPr>
          <w:rFonts w:ascii="Times New Roman" w:hAnsi="Times New Roman"/>
          <w:noProof/>
        </w:rPr>
        <w:t>8.</w:t>
      </w:r>
      <w:r w:rsidR="00450A5B">
        <w:rPr>
          <w:rFonts w:ascii="Times New Roman" w:hAnsi="Times New Roman"/>
          <w:noProof/>
        </w:rPr>
        <w:tab/>
      </w:r>
      <w:r w:rsidRPr="00397266">
        <w:rPr>
          <w:rFonts w:ascii="Times New Roman" w:hAnsi="Times New Roman"/>
          <w:noProof/>
        </w:rPr>
        <w:t xml:space="preserve">Puchala R, Animut G, Patra A, Detweiler GD, Wells JE, et al. (2012) Methane emissions by goats consuming Sericea lespedeza at different feeding frequencies. </w:t>
      </w:r>
      <w:r w:rsidR="00240F31" w:rsidRPr="00450A5B">
        <w:rPr>
          <w:rFonts w:ascii="Times New Roman" w:hAnsi="Times New Roman"/>
          <w:noProof/>
        </w:rPr>
        <w:t xml:space="preserve">Anim Feed Sci Technol </w:t>
      </w:r>
      <w:r w:rsidR="00F675D7" w:rsidRPr="00450A5B">
        <w:rPr>
          <w:rFonts w:ascii="Times New Roman" w:hAnsi="Times New Roman"/>
          <w:noProof/>
        </w:rPr>
        <w:t>175: 76-84.</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rPr>
        <w:t>9.</w:t>
      </w:r>
      <w:r w:rsidR="00450A5B">
        <w:rPr>
          <w:rFonts w:ascii="Times New Roman" w:hAnsi="Times New Roman"/>
          <w:noProof/>
        </w:rPr>
        <w:tab/>
      </w:r>
      <w:r w:rsidRPr="00450A5B">
        <w:rPr>
          <w:rFonts w:ascii="Times New Roman" w:hAnsi="Times New Roman"/>
          <w:noProof/>
        </w:rPr>
        <w:t xml:space="preserve">Islam M, Abe H, Hayashi Y, Terada F (2000) Effects of feeding Italian ryegrass with corn on rumen environment, nutrient digestibility, methane emission, and energy and nitrogen utilization at two intake levels </w:t>
      </w:r>
      <w:r w:rsidR="00240F31" w:rsidRPr="00450A5B">
        <w:rPr>
          <w:rFonts w:ascii="Times New Roman" w:hAnsi="Times New Roman"/>
          <w:noProof/>
        </w:rPr>
        <w:t xml:space="preserve">by goats. </w:t>
      </w:r>
      <w:r w:rsidR="00397266" w:rsidRPr="00397266">
        <w:rPr>
          <w:rFonts w:ascii="Times New Roman" w:hAnsi="Times New Roman"/>
          <w:noProof/>
        </w:rPr>
        <w:t>Small Rumin Res 38: 165-174.</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lang w:val="de-CH"/>
        </w:rPr>
        <w:t>10.</w:t>
      </w:r>
      <w:r w:rsidR="00450A5B" w:rsidRPr="00450A5B">
        <w:rPr>
          <w:rFonts w:ascii="Times New Roman" w:hAnsi="Times New Roman"/>
          <w:noProof/>
          <w:lang w:val="de-CH"/>
        </w:rPr>
        <w:tab/>
      </w:r>
      <w:r w:rsidRPr="00450A5B">
        <w:rPr>
          <w:rFonts w:ascii="Times New Roman" w:hAnsi="Times New Roman"/>
          <w:noProof/>
          <w:lang w:val="de-CH"/>
        </w:rPr>
        <w:t xml:space="preserve">Animut G, Puchala R, Goetsch AL, Patra AK, Sahlu T, et al. </w:t>
      </w:r>
      <w:r w:rsidR="00397266" w:rsidRPr="00397266">
        <w:rPr>
          <w:rFonts w:ascii="Times New Roman" w:hAnsi="Times New Roman"/>
          <w:noProof/>
        </w:rPr>
        <w:t>(2008) Methane emission by goats consuming diets with different levels of condensed tannins from lespedeza. Anim Feed Sci Technol 144: 212-227.</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lang w:val="de-CH"/>
        </w:rPr>
        <w:t>11.</w:t>
      </w:r>
      <w:r w:rsidR="00450A5B" w:rsidRPr="00450A5B">
        <w:rPr>
          <w:rFonts w:ascii="Times New Roman" w:hAnsi="Times New Roman"/>
          <w:noProof/>
          <w:lang w:val="de-CH"/>
        </w:rPr>
        <w:tab/>
      </w:r>
      <w:r w:rsidRPr="00450A5B">
        <w:rPr>
          <w:rFonts w:ascii="Times New Roman" w:hAnsi="Times New Roman"/>
          <w:noProof/>
          <w:lang w:val="de-CH"/>
        </w:rPr>
        <w:t xml:space="preserve">Puchala R, Animut G, Patra AK, Detweiler GD, Wells JE, et al. </w:t>
      </w:r>
      <w:r w:rsidR="00397266" w:rsidRPr="00397266">
        <w:rPr>
          <w:rFonts w:ascii="Times New Roman" w:hAnsi="Times New Roman"/>
          <w:noProof/>
        </w:rPr>
        <w:t xml:space="preserve">(2012) Effects of different fresh-cut forages and their hays on feed intake, digestibility, heat production, and ruminal methane emission by Boer × Spanish goats. </w:t>
      </w:r>
      <w:r w:rsidRPr="00450A5B">
        <w:rPr>
          <w:rFonts w:ascii="Times New Roman" w:hAnsi="Times New Roman"/>
          <w:noProof/>
        </w:rPr>
        <w:t>J</w:t>
      </w:r>
      <w:r w:rsidR="00240F31" w:rsidRPr="00450A5B">
        <w:rPr>
          <w:rFonts w:ascii="Times New Roman" w:hAnsi="Times New Roman"/>
          <w:noProof/>
        </w:rPr>
        <w:t xml:space="preserve"> </w:t>
      </w:r>
      <w:r w:rsidRPr="00450A5B">
        <w:rPr>
          <w:rFonts w:ascii="Times New Roman" w:hAnsi="Times New Roman"/>
          <w:noProof/>
        </w:rPr>
        <w:t>Ani</w:t>
      </w:r>
      <w:r w:rsidR="00240F31" w:rsidRPr="00450A5B">
        <w:rPr>
          <w:rFonts w:ascii="Times New Roman" w:hAnsi="Times New Roman"/>
          <w:noProof/>
        </w:rPr>
        <w:t xml:space="preserve">m </w:t>
      </w:r>
      <w:r w:rsidRPr="00450A5B">
        <w:rPr>
          <w:rFonts w:ascii="Times New Roman" w:hAnsi="Times New Roman"/>
          <w:noProof/>
        </w:rPr>
        <w:t>Sci 90: 2754-2762.</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rPr>
        <w:t>12.</w:t>
      </w:r>
      <w:r w:rsidR="00450A5B">
        <w:rPr>
          <w:rFonts w:ascii="Times New Roman" w:hAnsi="Times New Roman"/>
          <w:noProof/>
        </w:rPr>
        <w:tab/>
      </w:r>
      <w:r w:rsidRPr="00450A5B">
        <w:rPr>
          <w:rFonts w:ascii="Times New Roman" w:hAnsi="Times New Roman"/>
          <w:noProof/>
        </w:rPr>
        <w:t xml:space="preserve">Puchala R, Min BR, Goetsch AL, Sahlu T (2005) The effect of a condensed tannin-containing forage on methane emission by goats. </w:t>
      </w:r>
      <w:r w:rsidR="00240F31" w:rsidRPr="00450A5B">
        <w:rPr>
          <w:rFonts w:ascii="Times New Roman" w:hAnsi="Times New Roman"/>
          <w:noProof/>
        </w:rPr>
        <w:t xml:space="preserve">J Anim Sci </w:t>
      </w:r>
      <w:r w:rsidRPr="00450A5B">
        <w:rPr>
          <w:rFonts w:ascii="Times New Roman" w:hAnsi="Times New Roman"/>
          <w:noProof/>
        </w:rPr>
        <w:t>83: 182-186.</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rPr>
        <w:t>13.</w:t>
      </w:r>
      <w:r w:rsidR="00450A5B">
        <w:rPr>
          <w:rFonts w:ascii="Times New Roman" w:hAnsi="Times New Roman"/>
          <w:noProof/>
        </w:rPr>
        <w:tab/>
      </w:r>
      <w:r w:rsidRPr="00450A5B">
        <w:rPr>
          <w:rFonts w:ascii="Times New Roman" w:hAnsi="Times New Roman"/>
          <w:noProof/>
        </w:rPr>
        <w:t>Vermorel M (1997) Emissions annuelles de méthane d'origine digestive par les ovins, les caprins et les équins en F</w:t>
      </w:r>
      <w:r w:rsidR="00240F31" w:rsidRPr="00450A5B">
        <w:rPr>
          <w:rFonts w:ascii="Times New Roman" w:hAnsi="Times New Roman"/>
          <w:noProof/>
        </w:rPr>
        <w:t>rance. INRA Prod Anim</w:t>
      </w:r>
      <w:r w:rsidRPr="00450A5B">
        <w:rPr>
          <w:rFonts w:ascii="Times New Roman" w:hAnsi="Times New Roman"/>
          <w:noProof/>
        </w:rPr>
        <w:t xml:space="preserve"> 10: 153-161.</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lang w:val="de-CH"/>
        </w:rPr>
        <w:t>14.</w:t>
      </w:r>
      <w:r w:rsidR="00450A5B" w:rsidRPr="00450A5B">
        <w:rPr>
          <w:rFonts w:ascii="Times New Roman" w:hAnsi="Times New Roman"/>
          <w:noProof/>
          <w:lang w:val="de-CH"/>
        </w:rPr>
        <w:tab/>
      </w:r>
      <w:r w:rsidRPr="00450A5B">
        <w:rPr>
          <w:rFonts w:ascii="Times New Roman" w:hAnsi="Times New Roman"/>
          <w:noProof/>
          <w:lang w:val="de-CH"/>
        </w:rPr>
        <w:t xml:space="preserve">Tiemann TT, Lascano CE, Wettstein H, Mayer AC, Kreuzer M, et al. </w:t>
      </w:r>
      <w:r w:rsidR="00397266" w:rsidRPr="00397266">
        <w:rPr>
          <w:rFonts w:ascii="Times New Roman" w:hAnsi="Times New Roman"/>
          <w:noProof/>
        </w:rPr>
        <w:t xml:space="preserve">(2008) Effect of the tropical tannin-rich shrub legumes Calliandra calothyrsus and Flemingia macrophylla on methane emission and nitrogen and energy balance in growing lambs. </w:t>
      </w:r>
      <w:r w:rsidRPr="00450A5B">
        <w:rPr>
          <w:rFonts w:ascii="Times New Roman" w:hAnsi="Times New Roman"/>
          <w:noProof/>
        </w:rPr>
        <w:t>Animal 2: 790-799.</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rPr>
        <w:t>15.</w:t>
      </w:r>
      <w:r w:rsidR="00450A5B">
        <w:rPr>
          <w:rFonts w:ascii="Times New Roman" w:hAnsi="Times New Roman"/>
          <w:noProof/>
        </w:rPr>
        <w:tab/>
      </w:r>
      <w:r w:rsidRPr="00450A5B">
        <w:rPr>
          <w:rFonts w:ascii="Times New Roman" w:hAnsi="Times New Roman"/>
          <w:noProof/>
        </w:rPr>
        <w:t>Sun XZ, Pacheco D, Molano G, Luo DW (2013) Sheep fed fresh forage rape (</w:t>
      </w:r>
      <w:r w:rsidRPr="00450A5B">
        <w:rPr>
          <w:rFonts w:ascii="Times New Roman" w:hAnsi="Times New Roman"/>
          <w:i/>
          <w:noProof/>
        </w:rPr>
        <w:t xml:space="preserve">Brassica napus subsp. </w:t>
      </w:r>
      <w:r w:rsidR="00397266" w:rsidRPr="00397266">
        <w:rPr>
          <w:rFonts w:ascii="Times New Roman" w:hAnsi="Times New Roman"/>
          <w:i/>
          <w:noProof/>
        </w:rPr>
        <w:t>Oleifera L</w:t>
      </w:r>
      <w:r w:rsidR="00397266" w:rsidRPr="00397266">
        <w:rPr>
          <w:rFonts w:ascii="Times New Roman" w:hAnsi="Times New Roman"/>
          <w:noProof/>
        </w:rPr>
        <w:t>.) have lower methane emissions compared with perennial ryegrass (</w:t>
      </w:r>
      <w:r w:rsidR="00397266" w:rsidRPr="00397266">
        <w:rPr>
          <w:rFonts w:ascii="Times New Roman" w:hAnsi="Times New Roman"/>
          <w:i/>
          <w:noProof/>
        </w:rPr>
        <w:t>Lolium perenne L.</w:t>
      </w:r>
      <w:r w:rsidR="00397266" w:rsidRPr="00397266">
        <w:rPr>
          <w:rFonts w:ascii="Times New Roman" w:hAnsi="Times New Roman"/>
          <w:noProof/>
        </w:rPr>
        <w:t xml:space="preserve">). </w:t>
      </w:r>
      <w:r w:rsidR="001443E5" w:rsidRPr="00450A5B">
        <w:rPr>
          <w:rFonts w:ascii="Times New Roman" w:hAnsi="Times New Roman"/>
          <w:noProof/>
        </w:rPr>
        <w:t xml:space="preserve">Adv Anim Biosci </w:t>
      </w:r>
      <w:r w:rsidRPr="00450A5B">
        <w:rPr>
          <w:rFonts w:ascii="Times New Roman" w:hAnsi="Times New Roman"/>
          <w:noProof/>
        </w:rPr>
        <w:t>4: 271 (Abstr.).</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rPr>
        <w:t>16.</w:t>
      </w:r>
      <w:r w:rsidR="00450A5B">
        <w:rPr>
          <w:rFonts w:ascii="Times New Roman" w:hAnsi="Times New Roman"/>
          <w:noProof/>
        </w:rPr>
        <w:tab/>
      </w:r>
      <w:r w:rsidRPr="00450A5B">
        <w:rPr>
          <w:rFonts w:ascii="Times New Roman" w:hAnsi="Times New Roman"/>
          <w:noProof/>
        </w:rPr>
        <w:t xml:space="preserve">Carulla JE, Kreuzer M, Machmüller A, Hess HD (2005) Supplementation of </w:t>
      </w:r>
      <w:r w:rsidRPr="00450A5B">
        <w:rPr>
          <w:rFonts w:ascii="Times New Roman" w:hAnsi="Times New Roman"/>
          <w:i/>
          <w:noProof/>
        </w:rPr>
        <w:t>Acacia mearnsii</w:t>
      </w:r>
      <w:r w:rsidRPr="00450A5B">
        <w:rPr>
          <w:rFonts w:ascii="Times New Roman" w:hAnsi="Times New Roman"/>
          <w:noProof/>
        </w:rPr>
        <w:t xml:space="preserve"> tannins decreases methanogenesis and urinary nitrogen in forage-fed s</w:t>
      </w:r>
      <w:r w:rsidR="00240F31" w:rsidRPr="00450A5B">
        <w:rPr>
          <w:rFonts w:ascii="Times New Roman" w:hAnsi="Times New Roman"/>
          <w:noProof/>
        </w:rPr>
        <w:t>heep. Aus J Agric Res</w:t>
      </w:r>
      <w:r w:rsidRPr="00450A5B">
        <w:rPr>
          <w:rFonts w:ascii="Times New Roman" w:hAnsi="Times New Roman"/>
          <w:noProof/>
        </w:rPr>
        <w:t xml:space="preserve"> 56: 961-970.</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rPr>
        <w:t>17.</w:t>
      </w:r>
      <w:r w:rsidR="00450A5B">
        <w:rPr>
          <w:rFonts w:ascii="Times New Roman" w:hAnsi="Times New Roman"/>
          <w:noProof/>
        </w:rPr>
        <w:tab/>
      </w:r>
      <w:r w:rsidRPr="00450A5B">
        <w:rPr>
          <w:rFonts w:ascii="Times New Roman" w:hAnsi="Times New Roman"/>
          <w:noProof/>
        </w:rPr>
        <w:t>Nolan JV, Hegarty RS, Hegarty J, Godwin IR, Woodgate R (2010) Effects of dietary nitrate on fermentation, methane production and d</w:t>
      </w:r>
      <w:r w:rsidR="00240F31" w:rsidRPr="00450A5B">
        <w:rPr>
          <w:rFonts w:ascii="Times New Roman" w:hAnsi="Times New Roman"/>
          <w:noProof/>
        </w:rPr>
        <w:t>igesta kinetics in sheep. Anim</w:t>
      </w:r>
      <w:r w:rsidRPr="00450A5B">
        <w:rPr>
          <w:rFonts w:ascii="Times New Roman" w:hAnsi="Times New Roman"/>
          <w:noProof/>
        </w:rPr>
        <w:t xml:space="preserve"> Prod Sci 50: 801-806.</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rPr>
        <w:t>18.</w:t>
      </w:r>
      <w:r w:rsidR="00450A5B">
        <w:rPr>
          <w:rFonts w:ascii="Times New Roman" w:hAnsi="Times New Roman"/>
          <w:noProof/>
        </w:rPr>
        <w:tab/>
      </w:r>
      <w:r w:rsidRPr="00450A5B">
        <w:rPr>
          <w:rFonts w:ascii="Times New Roman" w:hAnsi="Times New Roman"/>
          <w:noProof/>
        </w:rPr>
        <w:t>Ritzman EG, Benedict FG (1938) Nutritional physiology of</w:t>
      </w:r>
      <w:r w:rsidR="00F21EC7" w:rsidRPr="00450A5B">
        <w:rPr>
          <w:rFonts w:ascii="Times New Roman" w:hAnsi="Times New Roman"/>
          <w:noProof/>
        </w:rPr>
        <w:t xml:space="preserve"> the adult ruminant. Washington DC, USA:</w:t>
      </w:r>
      <w:r w:rsidRPr="00450A5B">
        <w:rPr>
          <w:rFonts w:ascii="Times New Roman" w:hAnsi="Times New Roman"/>
          <w:noProof/>
        </w:rPr>
        <w:t xml:space="preserve"> Carnegie </w:t>
      </w:r>
      <w:r w:rsidR="00F21EC7" w:rsidRPr="00450A5B">
        <w:rPr>
          <w:rFonts w:ascii="Times New Roman" w:hAnsi="Times New Roman"/>
          <w:noProof/>
        </w:rPr>
        <w:t>Institute.</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lang w:val="de-CH"/>
        </w:rPr>
        <w:t>19.</w:t>
      </w:r>
      <w:r w:rsidR="00450A5B" w:rsidRPr="00450A5B">
        <w:rPr>
          <w:rFonts w:ascii="Times New Roman" w:hAnsi="Times New Roman"/>
          <w:noProof/>
          <w:lang w:val="de-CH"/>
        </w:rPr>
        <w:tab/>
      </w:r>
      <w:r w:rsidRPr="00450A5B">
        <w:rPr>
          <w:rFonts w:ascii="Times New Roman" w:hAnsi="Times New Roman"/>
          <w:noProof/>
          <w:lang w:val="de-CH"/>
        </w:rPr>
        <w:t xml:space="preserve">Archimede H, Rira M, Eugene M, Morgavi DP, Anais C, et al. </w:t>
      </w:r>
      <w:r w:rsidR="00397266" w:rsidRPr="00397266">
        <w:rPr>
          <w:rFonts w:ascii="Times New Roman" w:hAnsi="Times New Roman"/>
          <w:noProof/>
        </w:rPr>
        <w:t xml:space="preserve">(2013) Intake, total-tract digestibility and methane emission of Texel and Blackbelly sheep fed C4 and C3 grasses tested simultaneously in a temperate and a tropical area. </w:t>
      </w:r>
      <w:r w:rsidR="001443E5" w:rsidRPr="00450A5B">
        <w:rPr>
          <w:rFonts w:ascii="Times New Roman" w:hAnsi="Times New Roman"/>
          <w:noProof/>
        </w:rPr>
        <w:t>Adv Anim Biosci</w:t>
      </w:r>
      <w:r w:rsidRPr="00450A5B">
        <w:rPr>
          <w:rFonts w:ascii="Times New Roman" w:hAnsi="Times New Roman"/>
          <w:noProof/>
        </w:rPr>
        <w:t xml:space="preserve"> 4: 285 (Abstr.).</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rPr>
        <w:t>20.</w:t>
      </w:r>
      <w:r w:rsidR="00450A5B">
        <w:rPr>
          <w:rFonts w:ascii="Times New Roman" w:hAnsi="Times New Roman"/>
          <w:noProof/>
        </w:rPr>
        <w:tab/>
      </w:r>
      <w:r w:rsidRPr="00450A5B">
        <w:rPr>
          <w:rFonts w:ascii="Times New Roman" w:hAnsi="Times New Roman"/>
          <w:noProof/>
        </w:rPr>
        <w:t xml:space="preserve">Zhao G, Li B, Wang M, Zhang T, Zheng W (2013) The rumen methane production of rice straw ammoniated with different levels of urea, evaluated using in vitro incubation. </w:t>
      </w:r>
      <w:r w:rsidR="001443E5" w:rsidRPr="00450A5B">
        <w:rPr>
          <w:rFonts w:ascii="Times New Roman" w:hAnsi="Times New Roman"/>
          <w:noProof/>
        </w:rPr>
        <w:t>Adv Anim Biosci</w:t>
      </w:r>
      <w:r w:rsidRPr="00450A5B">
        <w:rPr>
          <w:rFonts w:ascii="Times New Roman" w:hAnsi="Times New Roman"/>
          <w:noProof/>
        </w:rPr>
        <w:t xml:space="preserve"> 4: 296 (Abstr.).</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rPr>
        <w:t>21.</w:t>
      </w:r>
      <w:r w:rsidR="00450A5B">
        <w:rPr>
          <w:rFonts w:ascii="Times New Roman" w:hAnsi="Times New Roman"/>
          <w:noProof/>
        </w:rPr>
        <w:tab/>
      </w:r>
      <w:r w:rsidRPr="00450A5B">
        <w:rPr>
          <w:rFonts w:ascii="Times New Roman" w:hAnsi="Times New Roman"/>
          <w:noProof/>
        </w:rPr>
        <w:t xml:space="preserve">Fraser MD, Fleming H, Theobald V, Sanderson R, Moorby JM (2013) Effect of body size on feed intake and methane emissions from ewes offered fresh forage. </w:t>
      </w:r>
      <w:r w:rsidR="001443E5" w:rsidRPr="00450A5B">
        <w:rPr>
          <w:rFonts w:ascii="Times New Roman" w:hAnsi="Times New Roman"/>
          <w:noProof/>
        </w:rPr>
        <w:t xml:space="preserve">Adv Anim Biosci </w:t>
      </w:r>
      <w:r w:rsidRPr="00450A5B">
        <w:rPr>
          <w:rFonts w:ascii="Times New Roman" w:hAnsi="Times New Roman"/>
          <w:noProof/>
        </w:rPr>
        <w:t>4: 358 (Abstr.).</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rPr>
        <w:t>22.</w:t>
      </w:r>
      <w:r w:rsidR="00450A5B">
        <w:rPr>
          <w:rFonts w:ascii="Times New Roman" w:hAnsi="Times New Roman"/>
          <w:noProof/>
        </w:rPr>
        <w:tab/>
      </w:r>
      <w:r w:rsidRPr="00450A5B">
        <w:rPr>
          <w:rFonts w:ascii="Times New Roman" w:hAnsi="Times New Roman"/>
          <w:noProof/>
        </w:rPr>
        <w:t xml:space="preserve">Hammond KJ, Hoskin SO, Burke JL, Waghorn GC, Koolaard JP, et al. </w:t>
      </w:r>
      <w:r w:rsidRPr="00651A9E">
        <w:rPr>
          <w:rFonts w:ascii="Times New Roman" w:hAnsi="Times New Roman"/>
          <w:noProof/>
        </w:rPr>
        <w:t>(2011) Effects of feeding fresh white clover (</w:t>
      </w:r>
      <w:r w:rsidRPr="00651A9E">
        <w:rPr>
          <w:rFonts w:ascii="Times New Roman" w:hAnsi="Times New Roman"/>
          <w:i/>
          <w:noProof/>
        </w:rPr>
        <w:t>Trifolium repens</w:t>
      </w:r>
      <w:r w:rsidRPr="00651A9E">
        <w:rPr>
          <w:rFonts w:ascii="Times New Roman" w:hAnsi="Times New Roman"/>
          <w:noProof/>
        </w:rPr>
        <w:t>) or perennial ryegrass (</w:t>
      </w:r>
      <w:r w:rsidRPr="00651A9E">
        <w:rPr>
          <w:rFonts w:ascii="Times New Roman" w:hAnsi="Times New Roman"/>
          <w:i/>
          <w:noProof/>
        </w:rPr>
        <w:t>Lolium perenne</w:t>
      </w:r>
      <w:r w:rsidRPr="00651A9E">
        <w:rPr>
          <w:rFonts w:ascii="Times New Roman" w:hAnsi="Times New Roman"/>
          <w:noProof/>
        </w:rPr>
        <w:t>) on enteric methane emissi</w:t>
      </w:r>
      <w:r w:rsidR="00240F31" w:rsidRPr="00651A9E">
        <w:rPr>
          <w:rFonts w:ascii="Times New Roman" w:hAnsi="Times New Roman"/>
          <w:noProof/>
        </w:rPr>
        <w:t xml:space="preserve">ons from sheep. </w:t>
      </w:r>
      <w:r w:rsidR="00240F31" w:rsidRPr="00450A5B">
        <w:rPr>
          <w:rFonts w:ascii="Times New Roman" w:hAnsi="Times New Roman"/>
          <w:noProof/>
        </w:rPr>
        <w:t xml:space="preserve">Anim Feed Sci </w:t>
      </w:r>
      <w:r w:rsidRPr="00450A5B">
        <w:rPr>
          <w:rFonts w:ascii="Times New Roman" w:hAnsi="Times New Roman"/>
          <w:noProof/>
        </w:rPr>
        <w:t>Technol 166: 398-404.</w:t>
      </w:r>
    </w:p>
    <w:p w:rsidR="00F675D7" w:rsidRPr="00450A5B" w:rsidRDefault="00F675D7" w:rsidP="00450A5B">
      <w:pPr>
        <w:spacing w:line="360" w:lineRule="auto"/>
        <w:ind w:left="360" w:hanging="360"/>
        <w:jc w:val="both"/>
        <w:rPr>
          <w:rFonts w:ascii="Times New Roman" w:hAnsi="Times New Roman"/>
          <w:noProof/>
        </w:rPr>
      </w:pPr>
      <w:r w:rsidRPr="00450A5B">
        <w:rPr>
          <w:rFonts w:ascii="Times New Roman" w:hAnsi="Times New Roman"/>
          <w:noProof/>
        </w:rPr>
        <w:t>23.</w:t>
      </w:r>
      <w:r w:rsidR="00450A5B">
        <w:rPr>
          <w:rFonts w:ascii="Times New Roman" w:hAnsi="Times New Roman"/>
          <w:noProof/>
        </w:rPr>
        <w:tab/>
      </w:r>
      <w:r w:rsidRPr="00450A5B">
        <w:rPr>
          <w:rFonts w:ascii="Times New Roman" w:hAnsi="Times New Roman"/>
          <w:noProof/>
        </w:rPr>
        <w:t>Margan DE, Graham NM, Minson DJ, Searle TW (1988) Energy and protein values of four forages, including a comparison between tropic</w:t>
      </w:r>
      <w:r w:rsidR="00240F31" w:rsidRPr="00450A5B">
        <w:rPr>
          <w:rFonts w:ascii="Times New Roman" w:hAnsi="Times New Roman"/>
          <w:noProof/>
        </w:rPr>
        <w:t>al and temperate species. Anim Prod Sci</w:t>
      </w:r>
      <w:r w:rsidRPr="00450A5B">
        <w:rPr>
          <w:rFonts w:ascii="Times New Roman" w:hAnsi="Times New Roman"/>
          <w:noProof/>
        </w:rPr>
        <w:t xml:space="preserve"> 28: 729-736.</w:t>
      </w:r>
    </w:p>
    <w:p w:rsidR="00F675D7" w:rsidRPr="00450A5B" w:rsidRDefault="00F721F5" w:rsidP="00450A5B">
      <w:pPr>
        <w:spacing w:line="360" w:lineRule="auto"/>
        <w:ind w:left="360" w:hanging="360"/>
        <w:jc w:val="both"/>
        <w:rPr>
          <w:rFonts w:ascii="Times New Roman" w:hAnsi="Times New Roman"/>
          <w:noProof/>
        </w:rPr>
      </w:pPr>
      <w:r w:rsidRPr="00651A9E">
        <w:rPr>
          <w:rFonts w:ascii="Times New Roman" w:hAnsi="Times New Roman"/>
          <w:noProof/>
          <w:lang w:val="de-CH"/>
        </w:rPr>
        <w:t>24</w:t>
      </w:r>
      <w:r w:rsidR="00F675D7" w:rsidRPr="00651A9E">
        <w:rPr>
          <w:rFonts w:ascii="Times New Roman" w:hAnsi="Times New Roman"/>
          <w:noProof/>
          <w:lang w:val="de-CH"/>
        </w:rPr>
        <w:t>.</w:t>
      </w:r>
      <w:r w:rsidR="00651A9E" w:rsidRPr="00651A9E">
        <w:rPr>
          <w:rFonts w:ascii="Times New Roman" w:hAnsi="Times New Roman"/>
          <w:noProof/>
          <w:lang w:val="de-CH"/>
        </w:rPr>
        <w:tab/>
      </w:r>
      <w:r w:rsidR="00F675D7" w:rsidRPr="00651A9E">
        <w:rPr>
          <w:rFonts w:ascii="Times New Roman" w:hAnsi="Times New Roman"/>
          <w:noProof/>
          <w:lang w:val="de-CH"/>
        </w:rPr>
        <w:t xml:space="preserve">Franz R, Soliva CR, Kreuzer M, Steuer P, Hummel J, et al. </w:t>
      </w:r>
      <w:r w:rsidR="00F675D7" w:rsidRPr="00651A9E">
        <w:rPr>
          <w:rFonts w:ascii="Times New Roman" w:hAnsi="Times New Roman"/>
          <w:noProof/>
        </w:rPr>
        <w:t xml:space="preserve">(2010) Methane production in relation to body mass of ruminants and equids. </w:t>
      </w:r>
      <w:r w:rsidR="00F675D7" w:rsidRPr="00450A5B">
        <w:rPr>
          <w:rFonts w:ascii="Times New Roman" w:hAnsi="Times New Roman"/>
          <w:noProof/>
        </w:rPr>
        <w:t>Evol Ecol Res 12: 727-738.</w:t>
      </w:r>
    </w:p>
    <w:p w:rsidR="00B37FD4" w:rsidRPr="00450A5B" w:rsidRDefault="00F721F5" w:rsidP="00450A5B">
      <w:pPr>
        <w:spacing w:line="360" w:lineRule="auto"/>
        <w:ind w:left="360" w:hanging="360"/>
        <w:jc w:val="both"/>
        <w:rPr>
          <w:rFonts w:ascii="Times New Roman" w:hAnsi="Times New Roman"/>
          <w:noProof/>
        </w:rPr>
      </w:pPr>
      <w:r w:rsidRPr="00450A5B">
        <w:rPr>
          <w:rFonts w:ascii="Times New Roman" w:hAnsi="Times New Roman"/>
          <w:noProof/>
        </w:rPr>
        <w:t>25</w:t>
      </w:r>
      <w:r w:rsidR="00F675D7" w:rsidRPr="00450A5B">
        <w:rPr>
          <w:rFonts w:ascii="Times New Roman" w:hAnsi="Times New Roman"/>
          <w:noProof/>
        </w:rPr>
        <w:t>.</w:t>
      </w:r>
      <w:r w:rsidR="00651A9E">
        <w:rPr>
          <w:rFonts w:ascii="Times New Roman" w:hAnsi="Times New Roman"/>
          <w:noProof/>
        </w:rPr>
        <w:tab/>
      </w:r>
      <w:r w:rsidR="00F675D7" w:rsidRPr="00450A5B">
        <w:rPr>
          <w:rFonts w:ascii="Times New Roman" w:hAnsi="Times New Roman"/>
          <w:noProof/>
        </w:rPr>
        <w:t>Kurihara M, Magner T, Hunter RA, McCrabb GJ (1999) Methane production and energy partition of cattle in the t</w:t>
      </w:r>
      <w:r w:rsidR="00240F31" w:rsidRPr="00450A5B">
        <w:rPr>
          <w:rFonts w:ascii="Times New Roman" w:hAnsi="Times New Roman"/>
          <w:noProof/>
        </w:rPr>
        <w:t>ropics. Br J Nutr</w:t>
      </w:r>
      <w:r w:rsidR="00F675D7" w:rsidRPr="00450A5B">
        <w:rPr>
          <w:rFonts w:ascii="Times New Roman" w:hAnsi="Times New Roman"/>
          <w:noProof/>
        </w:rPr>
        <w:t xml:space="preserve"> 81: 227-234.</w:t>
      </w:r>
    </w:p>
    <w:p w:rsidR="00B37FD4" w:rsidRPr="00450A5B" w:rsidRDefault="00F721F5" w:rsidP="00450A5B">
      <w:pPr>
        <w:spacing w:line="360" w:lineRule="auto"/>
        <w:ind w:left="360" w:hanging="360"/>
        <w:jc w:val="both"/>
        <w:rPr>
          <w:rFonts w:ascii="Times New Roman" w:hAnsi="Times New Roman"/>
          <w:noProof/>
        </w:rPr>
      </w:pPr>
      <w:r w:rsidRPr="00450A5B">
        <w:rPr>
          <w:rFonts w:ascii="Times New Roman" w:hAnsi="Times New Roman"/>
          <w:noProof/>
        </w:rPr>
        <w:t>26</w:t>
      </w:r>
      <w:r w:rsidR="00B37FD4" w:rsidRPr="00450A5B">
        <w:rPr>
          <w:rFonts w:ascii="Times New Roman" w:hAnsi="Times New Roman"/>
          <w:noProof/>
        </w:rPr>
        <w:t>.</w:t>
      </w:r>
      <w:r w:rsidR="00651A9E">
        <w:rPr>
          <w:rFonts w:ascii="Times New Roman" w:hAnsi="Times New Roman"/>
          <w:noProof/>
        </w:rPr>
        <w:tab/>
      </w:r>
      <w:r w:rsidR="00B37FD4" w:rsidRPr="00450A5B">
        <w:rPr>
          <w:rFonts w:ascii="Times New Roman" w:hAnsi="Times New Roman"/>
          <w:noProof/>
        </w:rPr>
        <w:t xml:space="preserve">Hironaka R, Mathison GW, Kerrigan BK, Vlach I (1996) The effect of pelleting of alfalfa hay on methane production and digestibility by steers. </w:t>
      </w:r>
      <w:r w:rsidR="00CB1703" w:rsidRPr="00450A5B">
        <w:rPr>
          <w:rFonts w:ascii="Times New Roman" w:hAnsi="Times New Roman"/>
          <w:noProof/>
        </w:rPr>
        <w:t>Sci Total Environ</w:t>
      </w:r>
      <w:r w:rsidR="00B37FD4" w:rsidRPr="00450A5B">
        <w:rPr>
          <w:rFonts w:ascii="Times New Roman" w:hAnsi="Times New Roman"/>
          <w:noProof/>
        </w:rPr>
        <w:t xml:space="preserve"> 180: 221-227.</w:t>
      </w:r>
    </w:p>
    <w:p w:rsidR="00B37FD4" w:rsidRPr="00450A5B" w:rsidRDefault="00F721F5" w:rsidP="00450A5B">
      <w:pPr>
        <w:spacing w:line="360" w:lineRule="auto"/>
        <w:ind w:left="360" w:hanging="360"/>
        <w:jc w:val="both"/>
        <w:rPr>
          <w:rFonts w:ascii="Times New Roman" w:hAnsi="Times New Roman"/>
          <w:noProof/>
        </w:rPr>
      </w:pPr>
      <w:r w:rsidRPr="00450A5B">
        <w:rPr>
          <w:rFonts w:ascii="Times New Roman" w:hAnsi="Times New Roman"/>
          <w:noProof/>
        </w:rPr>
        <w:t>27</w:t>
      </w:r>
      <w:r w:rsidR="00B37FD4" w:rsidRPr="00450A5B">
        <w:rPr>
          <w:rFonts w:ascii="Times New Roman" w:hAnsi="Times New Roman"/>
          <w:noProof/>
        </w:rPr>
        <w:t>.</w:t>
      </w:r>
      <w:r w:rsidR="00651A9E">
        <w:rPr>
          <w:rFonts w:ascii="Times New Roman" w:hAnsi="Times New Roman"/>
          <w:noProof/>
        </w:rPr>
        <w:tab/>
      </w:r>
      <w:r w:rsidR="00B37FD4" w:rsidRPr="00450A5B">
        <w:rPr>
          <w:rFonts w:ascii="Times New Roman" w:hAnsi="Times New Roman"/>
          <w:noProof/>
        </w:rPr>
        <w:t>Staerfl</w:t>
      </w:r>
      <w:r w:rsidR="00B4684E" w:rsidRPr="00450A5B">
        <w:rPr>
          <w:rFonts w:ascii="Times New Roman" w:hAnsi="Times New Roman"/>
          <w:noProof/>
        </w:rPr>
        <w:t xml:space="preserve"> SM, Amelchanka SL, Kälber T, Soliva CR, Kreuzer M, Zeitz </w:t>
      </w:r>
      <w:r w:rsidR="00BD5796" w:rsidRPr="00450A5B">
        <w:rPr>
          <w:rFonts w:ascii="Times New Roman" w:hAnsi="Times New Roman"/>
          <w:noProof/>
        </w:rPr>
        <w:t xml:space="preserve">JO (2012) Effect of feeding </w:t>
      </w:r>
      <w:r w:rsidR="00B4684E" w:rsidRPr="00450A5B">
        <w:rPr>
          <w:rFonts w:ascii="Times New Roman" w:hAnsi="Times New Roman"/>
          <w:noProof/>
        </w:rPr>
        <w:t>dried high-sugar ryegrass (‚AberMagic’) on methane and urinary nitrogen emissions of prim</w:t>
      </w:r>
      <w:r w:rsidR="00BD5796" w:rsidRPr="00450A5B">
        <w:rPr>
          <w:rFonts w:ascii="Times New Roman" w:hAnsi="Times New Roman"/>
          <w:noProof/>
        </w:rPr>
        <w:t>iparous cows. Livest Sci</w:t>
      </w:r>
      <w:r w:rsidR="00B4684E" w:rsidRPr="00450A5B">
        <w:rPr>
          <w:rFonts w:ascii="Times New Roman" w:hAnsi="Times New Roman"/>
          <w:noProof/>
        </w:rPr>
        <w:t xml:space="preserve"> 15</w:t>
      </w:r>
      <w:r w:rsidR="00BD5796" w:rsidRPr="00450A5B">
        <w:rPr>
          <w:rFonts w:ascii="Times New Roman" w:hAnsi="Times New Roman"/>
          <w:noProof/>
        </w:rPr>
        <w:t>0</w:t>
      </w:r>
      <w:r w:rsidR="00B4684E" w:rsidRPr="00450A5B">
        <w:rPr>
          <w:rFonts w:ascii="Times New Roman" w:hAnsi="Times New Roman"/>
          <w:noProof/>
        </w:rPr>
        <w:t>:</w:t>
      </w:r>
      <w:r w:rsidR="00BD5796" w:rsidRPr="00450A5B">
        <w:rPr>
          <w:rFonts w:ascii="Times New Roman" w:hAnsi="Times New Roman"/>
          <w:noProof/>
        </w:rPr>
        <w:t xml:space="preserve"> </w:t>
      </w:r>
      <w:r w:rsidR="00B4684E" w:rsidRPr="00450A5B">
        <w:rPr>
          <w:rFonts w:ascii="Times New Roman" w:hAnsi="Times New Roman"/>
          <w:noProof/>
        </w:rPr>
        <w:t>293-301.</w:t>
      </w:r>
    </w:p>
    <w:p w:rsidR="00B37FD4" w:rsidRPr="00450A5B" w:rsidRDefault="00F721F5" w:rsidP="00450A5B">
      <w:pPr>
        <w:spacing w:line="360" w:lineRule="auto"/>
        <w:ind w:left="360" w:hanging="360"/>
        <w:jc w:val="both"/>
        <w:rPr>
          <w:rFonts w:ascii="Times New Roman" w:hAnsi="Times New Roman"/>
          <w:noProof/>
        </w:rPr>
      </w:pPr>
      <w:r w:rsidRPr="00450A5B">
        <w:rPr>
          <w:rFonts w:ascii="Times New Roman" w:hAnsi="Times New Roman"/>
          <w:noProof/>
        </w:rPr>
        <w:t>28</w:t>
      </w:r>
      <w:r w:rsidR="00B37FD4" w:rsidRPr="00450A5B">
        <w:rPr>
          <w:rFonts w:ascii="Times New Roman" w:hAnsi="Times New Roman"/>
          <w:noProof/>
        </w:rPr>
        <w:t>.</w:t>
      </w:r>
      <w:r w:rsidR="00651A9E">
        <w:rPr>
          <w:rFonts w:ascii="Times New Roman" w:hAnsi="Times New Roman"/>
          <w:noProof/>
        </w:rPr>
        <w:tab/>
      </w:r>
      <w:r w:rsidR="00B37FD4" w:rsidRPr="00450A5B">
        <w:rPr>
          <w:rFonts w:ascii="Times New Roman" w:hAnsi="Times New Roman"/>
          <w:noProof/>
        </w:rPr>
        <w:t xml:space="preserve">Podesta SC, Hatew B, Klop G, Van Laar H, Kinley RD, et al. (2013) The effect of nitrogen fertilization level and stage of maturity of grass herbage on methane emission in lactating cows. </w:t>
      </w:r>
      <w:r w:rsidR="001443E5" w:rsidRPr="00450A5B">
        <w:rPr>
          <w:rFonts w:ascii="Times New Roman" w:hAnsi="Times New Roman"/>
          <w:noProof/>
        </w:rPr>
        <w:t xml:space="preserve">Adv Anim Biosci </w:t>
      </w:r>
      <w:r w:rsidR="00B37FD4" w:rsidRPr="00450A5B">
        <w:rPr>
          <w:rFonts w:ascii="Times New Roman" w:hAnsi="Times New Roman"/>
          <w:noProof/>
        </w:rPr>
        <w:t>4: 272</w:t>
      </w:r>
      <w:r w:rsidR="00EA776B" w:rsidRPr="00450A5B">
        <w:rPr>
          <w:rFonts w:ascii="Times New Roman" w:hAnsi="Times New Roman"/>
          <w:noProof/>
        </w:rPr>
        <w:t xml:space="preserve">  (Abstr.)</w:t>
      </w:r>
      <w:r w:rsidR="00B37FD4" w:rsidRPr="00450A5B">
        <w:rPr>
          <w:rFonts w:ascii="Times New Roman" w:hAnsi="Times New Roman"/>
          <w:noProof/>
        </w:rPr>
        <w:t>.</w:t>
      </w:r>
    </w:p>
    <w:p w:rsidR="00F721F5" w:rsidRPr="00450A5B" w:rsidRDefault="00F721F5" w:rsidP="00450A5B">
      <w:pPr>
        <w:spacing w:line="360" w:lineRule="auto"/>
        <w:ind w:left="360" w:hanging="360"/>
        <w:jc w:val="both"/>
        <w:rPr>
          <w:rFonts w:ascii="Times New Roman" w:hAnsi="Times New Roman"/>
          <w:noProof/>
        </w:rPr>
      </w:pPr>
      <w:r w:rsidRPr="00450A5B">
        <w:rPr>
          <w:rFonts w:ascii="Times New Roman" w:hAnsi="Times New Roman"/>
          <w:noProof/>
        </w:rPr>
        <w:t>29</w:t>
      </w:r>
      <w:r w:rsidR="00B37FD4" w:rsidRPr="00450A5B">
        <w:rPr>
          <w:rFonts w:ascii="Times New Roman" w:hAnsi="Times New Roman"/>
          <w:noProof/>
        </w:rPr>
        <w:t>.</w:t>
      </w:r>
      <w:r w:rsidR="00651A9E">
        <w:rPr>
          <w:rFonts w:ascii="Times New Roman" w:hAnsi="Times New Roman"/>
          <w:noProof/>
        </w:rPr>
        <w:tab/>
      </w:r>
      <w:r w:rsidR="00B37FD4" w:rsidRPr="00450A5B">
        <w:rPr>
          <w:rFonts w:ascii="Times New Roman" w:hAnsi="Times New Roman"/>
          <w:noProof/>
        </w:rPr>
        <w:t>Hindrichsen</w:t>
      </w:r>
      <w:r w:rsidR="00B4684E" w:rsidRPr="00450A5B">
        <w:rPr>
          <w:rFonts w:ascii="Times New Roman" w:hAnsi="Times New Roman"/>
          <w:noProof/>
        </w:rPr>
        <w:t xml:space="preserve"> IK, Wettstein HR, Machmüller A, Kreuzer M (2006) Methane emission, nutrient degradation and nitrogen turnover in dairy cows and their slurry at different milk production scenarios with and without concentra</w:t>
      </w:r>
      <w:r w:rsidR="00CB1703" w:rsidRPr="00450A5B">
        <w:rPr>
          <w:rFonts w:ascii="Times New Roman" w:hAnsi="Times New Roman"/>
          <w:noProof/>
        </w:rPr>
        <w:t xml:space="preserve">te supplementation. Agric Ecosyst </w:t>
      </w:r>
      <w:r w:rsidR="00B4684E" w:rsidRPr="00450A5B">
        <w:rPr>
          <w:rFonts w:ascii="Times New Roman" w:hAnsi="Times New Roman"/>
          <w:noProof/>
        </w:rPr>
        <w:t>En</w:t>
      </w:r>
      <w:r w:rsidR="00CB1703" w:rsidRPr="00450A5B">
        <w:rPr>
          <w:rFonts w:ascii="Times New Roman" w:hAnsi="Times New Roman"/>
          <w:noProof/>
        </w:rPr>
        <w:t>viron</w:t>
      </w:r>
      <w:r w:rsidR="00B4684E" w:rsidRPr="00450A5B">
        <w:rPr>
          <w:rFonts w:ascii="Times New Roman" w:hAnsi="Times New Roman"/>
          <w:noProof/>
        </w:rPr>
        <w:t xml:space="preserve"> 113: 150-161.</w:t>
      </w:r>
    </w:p>
    <w:p w:rsidR="00F721F5" w:rsidRPr="00651A9E" w:rsidRDefault="00F721F5" w:rsidP="00450A5B">
      <w:pPr>
        <w:spacing w:line="360" w:lineRule="auto"/>
        <w:ind w:left="360" w:hanging="360"/>
        <w:jc w:val="both"/>
        <w:rPr>
          <w:rFonts w:ascii="Times New Roman" w:hAnsi="Times New Roman"/>
          <w:noProof/>
        </w:rPr>
      </w:pPr>
      <w:r w:rsidRPr="00450A5B">
        <w:rPr>
          <w:rFonts w:ascii="Times New Roman" w:hAnsi="Times New Roman"/>
          <w:noProof/>
        </w:rPr>
        <w:t>30.</w:t>
      </w:r>
      <w:r w:rsidR="00651A9E">
        <w:rPr>
          <w:rFonts w:ascii="Times New Roman" w:hAnsi="Times New Roman"/>
          <w:noProof/>
        </w:rPr>
        <w:tab/>
      </w:r>
      <w:r w:rsidRPr="00450A5B">
        <w:rPr>
          <w:rFonts w:ascii="Times New Roman" w:hAnsi="Times New Roman"/>
          <w:noProof/>
        </w:rPr>
        <w:t xml:space="preserve">Klevenhusen F, Kreuzer M, Soliva CR (2011) Enteric and manure-derived methane and nitrogen emissions as well as metabolic energy losses in cows fed balanced diets based on maize, barley or grass hay. </w:t>
      </w:r>
      <w:r w:rsidRPr="00651A9E">
        <w:rPr>
          <w:rFonts w:ascii="Times New Roman" w:hAnsi="Times New Roman"/>
          <w:noProof/>
        </w:rPr>
        <w:t>Animal 5: 450-461.</w:t>
      </w:r>
    </w:p>
    <w:sectPr w:rsidR="00F721F5" w:rsidRPr="00651A9E" w:rsidSect="00B37FD4">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F384B"/>
    <w:multiLevelType w:val="singleLevel"/>
    <w:tmpl w:val="0407000F"/>
    <w:lvl w:ilvl="0">
      <w:start w:val="1"/>
      <w:numFmt w:val="decimal"/>
      <w:lvlText w:val="%1."/>
      <w:lvlJc w:val="left"/>
      <w:pPr>
        <w:tabs>
          <w:tab w:val="num" w:pos="630"/>
        </w:tabs>
        <w:ind w:left="63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Suspended&gt;1&lt;/Suspended&gt;&lt;/ENInstantFormat&gt;"/>
  </w:docVars>
  <w:rsids>
    <w:rsidRoot w:val="00DA44B5"/>
    <w:rsid w:val="001443E5"/>
    <w:rsid w:val="001B4D74"/>
    <w:rsid w:val="001E14C4"/>
    <w:rsid w:val="001F321C"/>
    <w:rsid w:val="00240F31"/>
    <w:rsid w:val="002A3A8D"/>
    <w:rsid w:val="002D2CF4"/>
    <w:rsid w:val="00397266"/>
    <w:rsid w:val="00450A5B"/>
    <w:rsid w:val="004B2286"/>
    <w:rsid w:val="005711E2"/>
    <w:rsid w:val="005C6878"/>
    <w:rsid w:val="0063242A"/>
    <w:rsid w:val="00651A9E"/>
    <w:rsid w:val="006D50A5"/>
    <w:rsid w:val="00782460"/>
    <w:rsid w:val="008C5A03"/>
    <w:rsid w:val="008E21E7"/>
    <w:rsid w:val="009347F2"/>
    <w:rsid w:val="00AE20DA"/>
    <w:rsid w:val="00B37FD4"/>
    <w:rsid w:val="00B4684E"/>
    <w:rsid w:val="00B908CB"/>
    <w:rsid w:val="00BD5796"/>
    <w:rsid w:val="00CB1703"/>
    <w:rsid w:val="00CD25EB"/>
    <w:rsid w:val="00D01078"/>
    <w:rsid w:val="00D21F93"/>
    <w:rsid w:val="00D42A18"/>
    <w:rsid w:val="00DA44B5"/>
    <w:rsid w:val="00DA4982"/>
    <w:rsid w:val="00DE6BE0"/>
    <w:rsid w:val="00E74622"/>
    <w:rsid w:val="00EA776B"/>
    <w:rsid w:val="00F124DD"/>
    <w:rsid w:val="00F21EC7"/>
    <w:rsid w:val="00F277D1"/>
    <w:rsid w:val="00F675D7"/>
    <w:rsid w:val="00F721F5"/>
    <w:rsid w:val="00F8271E"/>
    <w:rsid w:val="00FD6541"/>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4B5"/>
    <w:rPr>
      <w:rFonts w:eastAsiaTheme="minorEastAsia"/>
      <w:lang w:eastAsia="ja-JP"/>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DA44B5"/>
    <w:rPr>
      <w:color w:val="0000FF" w:themeColor="hyperlink"/>
      <w:u w:val="single"/>
    </w:rPr>
  </w:style>
  <w:style w:type="paragraph" w:styleId="Sprechblasentext">
    <w:name w:val="Balloon Text"/>
    <w:basedOn w:val="Standard"/>
    <w:link w:val="SprechblasentextZeichen"/>
    <w:rsid w:val="00DA44B5"/>
    <w:rPr>
      <w:rFonts w:ascii="Lucida Grande" w:hAnsi="Lucida Grande"/>
      <w:sz w:val="18"/>
      <w:szCs w:val="18"/>
    </w:rPr>
  </w:style>
  <w:style w:type="character" w:customStyle="1" w:styleId="SprechblasentextZeichen">
    <w:name w:val="Sprechblasentext Zeichen"/>
    <w:basedOn w:val="Absatzstandardschriftart"/>
    <w:link w:val="Sprechblasentext"/>
    <w:rsid w:val="00DA44B5"/>
    <w:rPr>
      <w:rFonts w:ascii="Lucida Grande" w:eastAsiaTheme="minorEastAsia" w:hAnsi="Lucida Grande"/>
      <w:sz w:val="18"/>
      <w:szCs w:val="18"/>
      <w:lang w:eastAsia="ja-JP"/>
    </w:rPr>
  </w:style>
  <w:style w:type="character" w:styleId="Kommentarzeichen">
    <w:name w:val="annotation reference"/>
    <w:basedOn w:val="Absatzstandardschriftart"/>
    <w:rsid w:val="00DA44B5"/>
    <w:rPr>
      <w:sz w:val="18"/>
      <w:szCs w:val="18"/>
    </w:rPr>
  </w:style>
  <w:style w:type="paragraph" w:styleId="Kommentartext">
    <w:name w:val="annotation text"/>
    <w:basedOn w:val="Standard"/>
    <w:link w:val="KommentartextZeichen"/>
    <w:rsid w:val="00DA44B5"/>
  </w:style>
  <w:style w:type="character" w:customStyle="1" w:styleId="KommentartextZeichen">
    <w:name w:val="Kommentartext Zeichen"/>
    <w:basedOn w:val="Absatzstandardschriftart"/>
    <w:link w:val="Kommentartext"/>
    <w:rsid w:val="00DA44B5"/>
    <w:rPr>
      <w:rFonts w:eastAsiaTheme="minorEastAsia"/>
      <w:lang w:eastAsia="ja-JP"/>
    </w:rPr>
  </w:style>
  <w:style w:type="paragraph" w:styleId="Kommentarthema">
    <w:name w:val="annotation subject"/>
    <w:basedOn w:val="Kommentartext"/>
    <w:next w:val="Kommentartext"/>
    <w:link w:val="KommentarthemaZeichen"/>
    <w:rsid w:val="00DA44B5"/>
    <w:rPr>
      <w:b/>
      <w:bCs/>
      <w:sz w:val="20"/>
      <w:szCs w:val="20"/>
    </w:rPr>
  </w:style>
  <w:style w:type="character" w:customStyle="1" w:styleId="KommentarthemaZeichen">
    <w:name w:val="Kommentarthema Zeichen"/>
    <w:basedOn w:val="KommentartextZeichen"/>
    <w:link w:val="Kommentarthema"/>
    <w:rsid w:val="00DA44B5"/>
    <w:rPr>
      <w:rFonts w:eastAsiaTheme="minorEastAsia"/>
      <w:b/>
      <w:bCs/>
      <w:sz w:val="20"/>
      <w:szCs w:val="20"/>
      <w:lang w:eastAsia="ja-JP"/>
    </w:rPr>
  </w:style>
  <w:style w:type="paragraph" w:styleId="Bearbeitung">
    <w:name w:val="Revision"/>
    <w:hidden/>
    <w:uiPriority w:val="99"/>
    <w:semiHidden/>
    <w:rsid w:val="002A3A8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7662</Characters>
  <Application>Microsoft Macintosh Word</Application>
  <DocSecurity>0</DocSecurity>
  <Lines>63</Lines>
  <Paragraphs>15</Paragraphs>
  <ScaleCrop>false</ScaleCrop>
  <HeadingPairs>
    <vt:vector size="2" baseType="variant">
      <vt:variant>
        <vt:lpstr>Titel</vt:lpstr>
      </vt:variant>
      <vt:variant>
        <vt:i4>1</vt:i4>
      </vt:variant>
    </vt:vector>
  </HeadingPairs>
  <TitlesOfParts>
    <vt:vector size="1" baseType="lpstr">
      <vt:lpstr/>
    </vt:vector>
  </TitlesOfParts>
  <Company>ISG D-AgrL - ETH Zürich</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dittmann</dc:creator>
  <cp:keywords/>
  <cp:lastModifiedBy>marie dittmann</cp:lastModifiedBy>
  <cp:revision>24</cp:revision>
  <cp:lastPrinted>2013-12-16T10:01:00Z</cp:lastPrinted>
  <dcterms:created xsi:type="dcterms:W3CDTF">2013-12-03T11:53:00Z</dcterms:created>
  <dcterms:modified xsi:type="dcterms:W3CDTF">2014-01-02T16:10:00Z</dcterms:modified>
</cp:coreProperties>
</file>