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E4" w:rsidRDefault="00C76AE4" w:rsidP="00C76AE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drawing>
          <wp:inline distT="0" distB="0" distL="0" distR="0" wp14:anchorId="5B95F35C" wp14:editId="22A5FF3E">
            <wp:extent cx="5486400" cy="42392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uelsonS2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3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AE4" w:rsidRPr="00EC554D" w:rsidRDefault="00C76AE4" w:rsidP="00C76AE4">
      <w:pPr>
        <w:rPr>
          <w:rFonts w:ascii="Arial" w:hAnsi="Arial"/>
          <w:b/>
          <w:sz w:val="22"/>
          <w:szCs w:val="22"/>
        </w:rPr>
      </w:pPr>
    </w:p>
    <w:p w:rsidR="00C76AE4" w:rsidRPr="00E14B3B" w:rsidRDefault="00C76AE4" w:rsidP="00C76AE4">
      <w:pPr>
        <w:jc w:val="both"/>
        <w:rPr>
          <w:rFonts w:ascii="Arial" w:hAnsi="Arial"/>
          <w:b/>
        </w:rPr>
      </w:pPr>
      <w:r w:rsidRPr="00E14B3B">
        <w:rPr>
          <w:rFonts w:ascii="Arial" w:hAnsi="Arial"/>
          <w:b/>
        </w:rPr>
        <w:t xml:space="preserve">Figure S3. </w:t>
      </w:r>
      <w:proofErr w:type="gramStart"/>
      <w:r w:rsidRPr="00E14B3B">
        <w:rPr>
          <w:rFonts w:ascii="Arial" w:hAnsi="Arial"/>
          <w:b/>
        </w:rPr>
        <w:t>Effect of reducing Blk expression levels on B cell development in B6.</w:t>
      </w:r>
      <w:r w:rsidRPr="00E14B3B">
        <w:rPr>
          <w:rFonts w:ascii="Arial" w:hAnsi="Arial"/>
          <w:b/>
          <w:i/>
        </w:rPr>
        <w:t>lpr</w:t>
      </w:r>
      <w:r w:rsidRPr="00E14B3B">
        <w:rPr>
          <w:rFonts w:ascii="Arial" w:hAnsi="Arial"/>
          <w:b/>
        </w:rPr>
        <w:t xml:space="preserve"> mice.</w:t>
      </w:r>
      <w:proofErr w:type="gramEnd"/>
      <w:r w:rsidRPr="00E14B3B">
        <w:rPr>
          <w:rFonts w:ascii="Arial" w:hAnsi="Arial"/>
          <w:b/>
        </w:rPr>
        <w:t xml:space="preserve"> </w:t>
      </w:r>
      <w:r w:rsidRPr="00E14B3B">
        <w:rPr>
          <w:rFonts w:ascii="Arial" w:hAnsi="Arial"/>
        </w:rPr>
        <w:t>(</w:t>
      </w:r>
      <w:r w:rsidRPr="00E14B3B">
        <w:rPr>
          <w:rFonts w:ascii="Arial" w:hAnsi="Arial"/>
          <w:b/>
        </w:rPr>
        <w:t>A</w:t>
      </w:r>
      <w:r w:rsidRPr="00E14B3B">
        <w:rPr>
          <w:rFonts w:ascii="Arial" w:hAnsi="Arial"/>
        </w:rPr>
        <w:t>) Far left panel: Dot plots showing CD19 versus CD93 expression on total splenocytes from 3-month</w:t>
      </w:r>
      <w:r>
        <w:rPr>
          <w:rFonts w:ascii="Arial" w:hAnsi="Arial"/>
        </w:rPr>
        <w:t>-old B6</w:t>
      </w:r>
      <w:r w:rsidRPr="00E14B3B">
        <w:rPr>
          <w:rFonts w:ascii="Arial" w:hAnsi="Arial"/>
        </w:rPr>
        <w:t>, Blk</w:t>
      </w:r>
      <w:r w:rsidRPr="00E14B3B">
        <w:rPr>
          <w:rFonts w:ascii="Arial" w:hAnsi="Arial"/>
          <w:vertAlign w:val="superscript"/>
        </w:rPr>
        <w:t>+/−</w:t>
      </w:r>
      <w:r w:rsidRPr="00E14B3B">
        <w:rPr>
          <w:rFonts w:ascii="Arial" w:hAnsi="Arial"/>
        </w:rPr>
        <w:t>, B6.</w:t>
      </w:r>
      <w:r w:rsidRPr="00E14B3B">
        <w:rPr>
          <w:rFonts w:ascii="Arial" w:hAnsi="Arial"/>
          <w:i/>
        </w:rPr>
        <w:t>lpr</w:t>
      </w:r>
      <w:r w:rsidRPr="00E14B3B">
        <w:rPr>
          <w:rFonts w:ascii="Arial" w:hAnsi="Arial"/>
        </w:rPr>
        <w:t xml:space="preserve"> and Blk</w:t>
      </w:r>
      <w:r w:rsidRPr="00E14B3B">
        <w:rPr>
          <w:rFonts w:ascii="Arial" w:hAnsi="Arial"/>
          <w:vertAlign w:val="superscript"/>
        </w:rPr>
        <w:t>+/−</w:t>
      </w:r>
      <w:r w:rsidRPr="00E14B3B">
        <w:rPr>
          <w:rFonts w:ascii="Arial" w:hAnsi="Arial"/>
        </w:rPr>
        <w:t>.</w:t>
      </w:r>
      <w:r w:rsidRPr="00E14B3B">
        <w:rPr>
          <w:rFonts w:ascii="Arial" w:hAnsi="Arial"/>
          <w:i/>
        </w:rPr>
        <w:t>lpr</w:t>
      </w:r>
      <w:r w:rsidRPr="00E14B3B">
        <w:rPr>
          <w:rFonts w:ascii="Arial" w:hAnsi="Arial"/>
        </w:rPr>
        <w:t xml:space="preserve"> mice. Numbers in plots represent percentages of transitional (CD19</w:t>
      </w:r>
      <w:r w:rsidRPr="00E14B3B">
        <w:rPr>
          <w:rFonts w:ascii="Arial" w:hAnsi="Arial"/>
          <w:vertAlign w:val="superscript"/>
        </w:rPr>
        <w:t>+</w:t>
      </w:r>
      <w:r w:rsidRPr="00E14B3B">
        <w:rPr>
          <w:rFonts w:ascii="Arial" w:hAnsi="Arial"/>
        </w:rPr>
        <w:t xml:space="preserve"> CD93</w:t>
      </w:r>
      <w:r w:rsidRPr="00E14B3B">
        <w:rPr>
          <w:rFonts w:ascii="Arial" w:hAnsi="Arial"/>
          <w:vertAlign w:val="superscript"/>
        </w:rPr>
        <w:t>+</w:t>
      </w:r>
      <w:r w:rsidRPr="00E14B3B">
        <w:rPr>
          <w:rFonts w:ascii="Arial" w:hAnsi="Arial"/>
        </w:rPr>
        <w:t>) and mature (CD19</w:t>
      </w:r>
      <w:r w:rsidRPr="00E14B3B">
        <w:rPr>
          <w:rFonts w:ascii="Arial" w:hAnsi="Arial"/>
          <w:vertAlign w:val="superscript"/>
        </w:rPr>
        <w:t>+</w:t>
      </w:r>
      <w:r w:rsidRPr="00E14B3B">
        <w:rPr>
          <w:rFonts w:ascii="Arial" w:hAnsi="Arial"/>
        </w:rPr>
        <w:t xml:space="preserve"> CD93</w:t>
      </w:r>
      <w:r w:rsidRPr="00E14B3B">
        <w:rPr>
          <w:rFonts w:ascii="Arial" w:hAnsi="Arial"/>
          <w:vertAlign w:val="superscript"/>
        </w:rPr>
        <w:t>−</w:t>
      </w:r>
      <w:r w:rsidRPr="00E14B3B">
        <w:rPr>
          <w:rFonts w:ascii="Arial" w:hAnsi="Arial"/>
        </w:rPr>
        <w:t>) B cells. Left center panel: Dot plots showing CD21 versus CD23 expression on gated mature B cells. Numbers in plots represent percentages of FO B cells (CD23</w:t>
      </w:r>
      <w:r w:rsidRPr="00E14B3B">
        <w:rPr>
          <w:rFonts w:ascii="Arial" w:hAnsi="Arial"/>
          <w:vertAlign w:val="superscript"/>
        </w:rPr>
        <w:t>hi</w:t>
      </w:r>
      <w:r w:rsidRPr="00E14B3B">
        <w:rPr>
          <w:rFonts w:ascii="Arial" w:hAnsi="Arial"/>
        </w:rPr>
        <w:t xml:space="preserve"> CD21</w:t>
      </w:r>
      <w:r w:rsidRPr="00E14B3B">
        <w:rPr>
          <w:rFonts w:ascii="Arial" w:hAnsi="Arial"/>
          <w:vertAlign w:val="superscript"/>
        </w:rPr>
        <w:t>lo</w:t>
      </w:r>
      <w:r w:rsidRPr="00E14B3B">
        <w:rPr>
          <w:rFonts w:ascii="Arial" w:hAnsi="Arial"/>
        </w:rPr>
        <w:t>), MZ B cells (CD23</w:t>
      </w:r>
      <w:r w:rsidRPr="00E14B3B">
        <w:rPr>
          <w:rFonts w:ascii="Arial" w:hAnsi="Arial"/>
          <w:vertAlign w:val="superscript"/>
        </w:rPr>
        <w:t>lo</w:t>
      </w:r>
      <w:r w:rsidRPr="00E14B3B">
        <w:rPr>
          <w:rFonts w:ascii="Arial" w:hAnsi="Arial"/>
        </w:rPr>
        <w:t xml:space="preserve"> CD21</w:t>
      </w:r>
      <w:r w:rsidRPr="00E14B3B">
        <w:rPr>
          <w:rFonts w:ascii="Arial" w:hAnsi="Arial"/>
          <w:vertAlign w:val="superscript"/>
        </w:rPr>
        <w:t>hi</w:t>
      </w:r>
      <w:r w:rsidRPr="00E14B3B">
        <w:rPr>
          <w:rFonts w:ascii="Arial" w:hAnsi="Arial"/>
        </w:rPr>
        <w:t>), and pre-plasmablasts (CD23</w:t>
      </w:r>
      <w:r w:rsidRPr="00E14B3B">
        <w:rPr>
          <w:rFonts w:ascii="Arial" w:hAnsi="Arial"/>
          <w:vertAlign w:val="superscript"/>
        </w:rPr>
        <w:t>lo</w:t>
      </w:r>
      <w:r w:rsidRPr="00E14B3B">
        <w:rPr>
          <w:rFonts w:ascii="Arial" w:hAnsi="Arial"/>
        </w:rPr>
        <w:t xml:space="preserve"> CD21</w:t>
      </w:r>
      <w:r w:rsidRPr="00E14B3B">
        <w:rPr>
          <w:rFonts w:ascii="Arial" w:hAnsi="Arial"/>
          <w:vertAlign w:val="superscript"/>
        </w:rPr>
        <w:t>lo</w:t>
      </w:r>
      <w:r w:rsidRPr="00E14B3B">
        <w:rPr>
          <w:rFonts w:ascii="Arial" w:hAnsi="Arial"/>
        </w:rPr>
        <w:t>). Right two panels: Dot plots showing IgM versus CD5 expression on lymphocytes in the spleen and peritoneal cavity (PEC). Numbers in plots represent percentages of B1 B cells (CD5</w:t>
      </w:r>
      <w:r w:rsidRPr="00E14B3B">
        <w:rPr>
          <w:rFonts w:ascii="Arial" w:hAnsi="Arial"/>
          <w:vertAlign w:val="superscript"/>
        </w:rPr>
        <w:t>lo</w:t>
      </w:r>
      <w:r w:rsidRPr="00E14B3B">
        <w:rPr>
          <w:rFonts w:ascii="Arial" w:hAnsi="Arial"/>
        </w:rPr>
        <w:t xml:space="preserve"> IgM</w:t>
      </w:r>
      <w:r w:rsidRPr="00E14B3B">
        <w:rPr>
          <w:rFonts w:ascii="Arial" w:hAnsi="Arial"/>
          <w:vertAlign w:val="superscript"/>
        </w:rPr>
        <w:t>+</w:t>
      </w:r>
      <w:r w:rsidRPr="00E14B3B">
        <w:rPr>
          <w:rFonts w:ascii="Arial" w:hAnsi="Arial"/>
        </w:rPr>
        <w:t>). (</w:t>
      </w:r>
      <w:r w:rsidRPr="00E14B3B">
        <w:rPr>
          <w:rFonts w:ascii="Arial" w:hAnsi="Arial"/>
          <w:b/>
        </w:rPr>
        <w:t>B</w:t>
      </w:r>
      <w:r w:rsidRPr="00E14B3B">
        <w:rPr>
          <w:rFonts w:ascii="Arial" w:hAnsi="Arial"/>
        </w:rPr>
        <w:t>) Graphs comparing the percentages of MZ B cells, splenic B1 (B1s) B cells, and pre-plasmablasts (pre-PB) between 3-month-old B6 (n=19)</w:t>
      </w:r>
      <w:r>
        <w:rPr>
          <w:rFonts w:ascii="Arial" w:hAnsi="Arial"/>
        </w:rPr>
        <w:t xml:space="preserve"> </w:t>
      </w:r>
      <w:r w:rsidRPr="00E14B3B">
        <w:rPr>
          <w:rFonts w:ascii="Arial" w:hAnsi="Arial"/>
        </w:rPr>
        <w:t>and Blk</w:t>
      </w:r>
      <w:r w:rsidRPr="00E14B3B">
        <w:rPr>
          <w:rFonts w:ascii="Arial" w:hAnsi="Arial"/>
          <w:vertAlign w:val="superscript"/>
        </w:rPr>
        <w:t>+/−</w:t>
      </w:r>
      <w:r w:rsidRPr="00E14B3B">
        <w:rPr>
          <w:rFonts w:ascii="Arial" w:hAnsi="Arial"/>
        </w:rPr>
        <w:t xml:space="preserve"> (n=16)</w:t>
      </w:r>
      <w:r>
        <w:rPr>
          <w:rFonts w:ascii="Arial" w:hAnsi="Arial"/>
        </w:rPr>
        <w:t xml:space="preserve"> </w:t>
      </w:r>
      <w:r w:rsidRPr="00E14B3B">
        <w:rPr>
          <w:rFonts w:ascii="Arial" w:hAnsi="Arial"/>
        </w:rPr>
        <w:t>mice and between 3-month-old B6.</w:t>
      </w:r>
      <w:r w:rsidRPr="00E14B3B">
        <w:rPr>
          <w:rFonts w:ascii="Arial" w:hAnsi="Arial"/>
          <w:i/>
        </w:rPr>
        <w:t>lpr</w:t>
      </w:r>
      <w:r w:rsidRPr="00E14B3B">
        <w:rPr>
          <w:rFonts w:ascii="Arial" w:hAnsi="Arial"/>
        </w:rPr>
        <w:t xml:space="preserve"> (n=23)</w:t>
      </w:r>
      <w:r>
        <w:rPr>
          <w:rFonts w:ascii="Arial" w:hAnsi="Arial"/>
        </w:rPr>
        <w:t xml:space="preserve"> </w:t>
      </w:r>
      <w:r w:rsidRPr="00E14B3B">
        <w:rPr>
          <w:rFonts w:ascii="Arial" w:hAnsi="Arial"/>
        </w:rPr>
        <w:t>and Blk</w:t>
      </w:r>
      <w:r w:rsidRPr="00E14B3B">
        <w:rPr>
          <w:rFonts w:ascii="Arial" w:hAnsi="Arial"/>
          <w:vertAlign w:val="superscript"/>
        </w:rPr>
        <w:t>+/−</w:t>
      </w:r>
      <w:r w:rsidRPr="00E14B3B">
        <w:rPr>
          <w:rFonts w:ascii="Arial" w:hAnsi="Arial"/>
        </w:rPr>
        <w:t>.</w:t>
      </w:r>
      <w:r w:rsidRPr="00E14B3B">
        <w:rPr>
          <w:rFonts w:ascii="Arial" w:hAnsi="Arial"/>
          <w:i/>
        </w:rPr>
        <w:t>lpr</w:t>
      </w:r>
      <w:r w:rsidRPr="00E14B3B">
        <w:rPr>
          <w:rFonts w:ascii="Arial" w:hAnsi="Arial"/>
        </w:rPr>
        <w:t xml:space="preserve"> (n=27)</w:t>
      </w:r>
      <w:r>
        <w:rPr>
          <w:rFonts w:ascii="Arial" w:hAnsi="Arial"/>
        </w:rPr>
        <w:t xml:space="preserve"> </w:t>
      </w:r>
      <w:r w:rsidRPr="00E14B3B">
        <w:rPr>
          <w:rFonts w:ascii="Arial" w:hAnsi="Arial"/>
        </w:rPr>
        <w:t xml:space="preserve">mice. </w:t>
      </w:r>
    </w:p>
    <w:p w:rsidR="00AA4F9A" w:rsidRDefault="00AA4F9A">
      <w:bookmarkStart w:id="0" w:name="_GoBack"/>
      <w:bookmarkEnd w:id="0"/>
    </w:p>
    <w:sectPr w:rsidR="00AA4F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E4"/>
    <w:rsid w:val="00AA4F9A"/>
    <w:rsid w:val="00C7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6882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Macintosh Word</Application>
  <DocSecurity>0</DocSecurity>
  <Lines>6</Lines>
  <Paragraphs>1</Paragraphs>
  <ScaleCrop>false</ScaleCrop>
  <Company>Upstate Medical University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 Hayes</dc:creator>
  <cp:keywords/>
  <dc:description/>
  <cp:lastModifiedBy>Sandy  Hayes</cp:lastModifiedBy>
  <cp:revision>1</cp:revision>
  <dcterms:created xsi:type="dcterms:W3CDTF">2014-02-20T19:57:00Z</dcterms:created>
  <dcterms:modified xsi:type="dcterms:W3CDTF">2014-02-20T19:58:00Z</dcterms:modified>
</cp:coreProperties>
</file>