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1" w:rsidRDefault="00402DE0" w:rsidP="00402DE0">
      <w:pPr>
        <w:contextualSpacing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4B49128">
            <wp:extent cx="3810635" cy="274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DE0" w:rsidRDefault="00402DE0" w:rsidP="00402DE0">
      <w:pPr>
        <w:contextualSpacing/>
        <w:rPr>
          <w:lang w:val="en-GB"/>
        </w:rPr>
      </w:pPr>
    </w:p>
    <w:p w:rsidR="00F929F1" w:rsidRDefault="00F929F1" w:rsidP="00402DE0">
      <w:pPr>
        <w:contextualSpacing/>
        <w:rPr>
          <w:lang w:val="en-GB"/>
        </w:rPr>
      </w:pPr>
      <w:r>
        <w:rPr>
          <w:b/>
          <w:lang w:val="en-GB"/>
        </w:rPr>
        <w:t>Figure S2</w:t>
      </w:r>
      <w:r w:rsidR="00DC42E2">
        <w:rPr>
          <w:b/>
          <w:lang w:val="en-GB"/>
        </w:rPr>
        <w:t>.</w:t>
      </w:r>
      <w:r>
        <w:rPr>
          <w:lang w:val="en-GB"/>
        </w:rPr>
        <w:t xml:space="preserve"> </w:t>
      </w:r>
      <w:r w:rsidR="00B75006" w:rsidRPr="00F460D1">
        <w:rPr>
          <w:b/>
          <w:lang w:val="en-GB"/>
        </w:rPr>
        <w:t>Tree density effects on</w:t>
      </w:r>
      <w:r w:rsidR="00B75006">
        <w:rPr>
          <w:b/>
          <w:lang w:val="en-GB"/>
        </w:rPr>
        <w:t xml:space="preserve"> subsurface temperature</w:t>
      </w:r>
      <w:r w:rsidRPr="00951C63">
        <w:rPr>
          <w:lang w:val="en-GB"/>
        </w:rPr>
        <w:t>.</w:t>
      </w:r>
      <w:r>
        <w:rPr>
          <w:b/>
          <w:lang w:val="en-GB"/>
        </w:rPr>
        <w:t xml:space="preserve"> </w:t>
      </w:r>
      <w:r w:rsidR="00B75006">
        <w:rPr>
          <w:bCs/>
          <w:lang w:val="en-GB"/>
        </w:rPr>
        <w:t xml:space="preserve">Relationship between the mean daily temperature in control mesocosms and the maximum daily temperatures for all mesocosms in July 2010. </w:t>
      </w:r>
      <w:r w:rsidR="00B75006">
        <w:rPr>
          <w:lang w:val="en-GB"/>
        </w:rPr>
        <w:t>Measurements were taken 1 cm below the moss surface in the middle of 1 (low density) or 2 (control and high density) mesocosms of the same block. Standard errors between replicates remained below 5%. Grey tones indicate different tree densities.</w:t>
      </w:r>
    </w:p>
    <w:p w:rsidR="00A41509" w:rsidRDefault="00A41509" w:rsidP="00402DE0">
      <w:pPr>
        <w:contextualSpacing/>
        <w:rPr>
          <w:lang w:val="en-GB"/>
        </w:rPr>
      </w:pPr>
      <w:bookmarkStart w:id="0" w:name="_GoBack"/>
      <w:bookmarkEnd w:id="0"/>
    </w:p>
    <w:sectPr w:rsidR="00A4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F1"/>
    <w:rsid w:val="00023EAA"/>
    <w:rsid w:val="00111B21"/>
    <w:rsid w:val="001955A9"/>
    <w:rsid w:val="001B330A"/>
    <w:rsid w:val="00255079"/>
    <w:rsid w:val="00402DE0"/>
    <w:rsid w:val="00793816"/>
    <w:rsid w:val="007B159C"/>
    <w:rsid w:val="007E3E58"/>
    <w:rsid w:val="00814DF3"/>
    <w:rsid w:val="00881F66"/>
    <w:rsid w:val="00922389"/>
    <w:rsid w:val="009A5C5E"/>
    <w:rsid w:val="00A1308A"/>
    <w:rsid w:val="00A41509"/>
    <w:rsid w:val="00A7242B"/>
    <w:rsid w:val="00AA6E2F"/>
    <w:rsid w:val="00B7173A"/>
    <w:rsid w:val="00B75006"/>
    <w:rsid w:val="00B92F2C"/>
    <w:rsid w:val="00C111B7"/>
    <w:rsid w:val="00C438B9"/>
    <w:rsid w:val="00C7563D"/>
    <w:rsid w:val="00DC42E2"/>
    <w:rsid w:val="00DD3C1B"/>
    <w:rsid w:val="00DD57D8"/>
    <w:rsid w:val="00EC6AE0"/>
    <w:rsid w:val="00EE1290"/>
    <w:rsid w:val="00F929F1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F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F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Juul</dc:creator>
  <cp:lastModifiedBy>Limpens, Juul</cp:lastModifiedBy>
  <cp:revision>3</cp:revision>
  <dcterms:created xsi:type="dcterms:W3CDTF">2014-02-17T10:10:00Z</dcterms:created>
  <dcterms:modified xsi:type="dcterms:W3CDTF">2014-02-17T11:20:00Z</dcterms:modified>
</cp:coreProperties>
</file>