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13C06" w14:textId="77777777" w:rsidR="000D3B66" w:rsidRPr="00AF3C99" w:rsidRDefault="0059343B">
      <w:pPr>
        <w:spacing w:after="0" w:line="480" w:lineRule="auto"/>
        <w:rPr>
          <w:rFonts w:ascii="Times New Roman" w:hAnsi="Times New Roman" w:cs="Times New Roman"/>
          <w:b/>
          <w:sz w:val="28"/>
          <w:szCs w:val="28"/>
          <w:lang w:val="en-GB"/>
        </w:rPr>
      </w:pPr>
      <w:r w:rsidRPr="00AF3C99">
        <w:rPr>
          <w:rFonts w:ascii="Times New Roman" w:hAnsi="Times New Roman" w:cs="Times New Roman"/>
          <w:b/>
          <w:sz w:val="28"/>
          <w:szCs w:val="28"/>
          <w:lang w:val="en-GB"/>
        </w:rPr>
        <w:t>Supporting information</w:t>
      </w:r>
    </w:p>
    <w:p w14:paraId="3F08771D" w14:textId="77777777" w:rsidR="000D3B66" w:rsidRPr="00AF3C99" w:rsidRDefault="000D3B66">
      <w:pPr>
        <w:spacing w:after="0" w:line="480" w:lineRule="auto"/>
        <w:rPr>
          <w:rFonts w:ascii="Times New Roman" w:hAnsi="Times New Roman" w:cs="Times New Roman"/>
          <w:b/>
          <w:sz w:val="24"/>
          <w:szCs w:val="24"/>
          <w:lang w:val="en-GB"/>
        </w:rPr>
      </w:pPr>
    </w:p>
    <w:p w14:paraId="42CE7192" w14:textId="77777777" w:rsidR="000D3B66" w:rsidRPr="00AF3C99" w:rsidRDefault="0059343B">
      <w:pPr>
        <w:spacing w:after="0" w:line="480" w:lineRule="auto"/>
        <w:rPr>
          <w:rFonts w:ascii="Times New Roman" w:hAnsi="Times New Roman" w:cs="Times New Roman"/>
          <w:sz w:val="28"/>
          <w:szCs w:val="28"/>
          <w:lang w:val="en-GB"/>
        </w:rPr>
      </w:pPr>
      <w:r w:rsidRPr="00AF3C99">
        <w:rPr>
          <w:rFonts w:ascii="Times New Roman" w:hAnsi="Times New Roman" w:cs="Times New Roman"/>
          <w:sz w:val="28"/>
          <w:szCs w:val="28"/>
          <w:lang w:val="en-GB"/>
        </w:rPr>
        <w:t>S1. Supplemental analyses</w:t>
      </w:r>
    </w:p>
    <w:p w14:paraId="04E7C64F" w14:textId="5EA1D33F" w:rsidR="000D3B66" w:rsidRPr="00AF3C99" w:rsidRDefault="00AA04E6">
      <w:pPr>
        <w:spacing w:line="480" w:lineRule="auto"/>
        <w:ind w:firstLine="709"/>
        <w:rPr>
          <w:rFonts w:ascii="Times New Roman" w:hAnsi="Times New Roman"/>
          <w:lang w:val="en-GB"/>
        </w:rPr>
      </w:pPr>
      <w:r w:rsidRPr="00AF3C99">
        <w:rPr>
          <w:rFonts w:ascii="Times New Roman" w:hAnsi="Times New Roman"/>
          <w:lang w:val="en-GB"/>
        </w:rPr>
        <w:t xml:space="preserve">Given that Experiments 2 and 3 have only one condition and they are control experiments for the synchronous (i.e. MHI) group of Experiment 1, </w:t>
      </w:r>
      <w:r w:rsidR="00D1745B" w:rsidRPr="00AF3C99">
        <w:rPr>
          <w:rFonts w:ascii="Times New Roman" w:hAnsi="Times New Roman"/>
          <w:lang w:val="en-GB"/>
        </w:rPr>
        <w:t xml:space="preserve">for completeness </w:t>
      </w:r>
      <w:r w:rsidRPr="00AF3C99">
        <w:rPr>
          <w:rFonts w:ascii="Times New Roman" w:hAnsi="Times New Roman"/>
          <w:lang w:val="en-GB"/>
        </w:rPr>
        <w:t>we dec</w:t>
      </w:r>
      <w:r w:rsidR="006B3BA7">
        <w:rPr>
          <w:rFonts w:ascii="Times New Roman" w:hAnsi="Times New Roman"/>
          <w:lang w:val="en-GB"/>
        </w:rPr>
        <w:t>ided to run supplemental analyse</w:t>
      </w:r>
      <w:r w:rsidRPr="00AF3C99">
        <w:rPr>
          <w:rFonts w:ascii="Times New Roman" w:hAnsi="Times New Roman"/>
          <w:lang w:val="en-GB"/>
        </w:rPr>
        <w:t xml:space="preserve">s to directly compare the post-pre differences in Experiment 2 and 3 with the differences in the MHI group of Experiment 1. </w:t>
      </w:r>
    </w:p>
    <w:p w14:paraId="4AAF7720" w14:textId="77777777" w:rsidR="000D3B66" w:rsidRPr="00AF3C99" w:rsidRDefault="0059343B">
      <w:pPr>
        <w:spacing w:line="480" w:lineRule="auto"/>
        <w:ind w:firstLine="709"/>
        <w:rPr>
          <w:rFonts w:ascii="Times New Roman" w:hAnsi="Times New Roman"/>
          <w:lang w:val="en-GB"/>
        </w:rPr>
      </w:pPr>
      <w:r w:rsidRPr="00AF3C99">
        <w:rPr>
          <w:rFonts w:ascii="Times New Roman" w:hAnsi="Times New Roman"/>
          <w:b/>
          <w:lang w:val="en-GB"/>
        </w:rPr>
        <w:t>Questionnaire.</w:t>
      </w:r>
      <w:r w:rsidRPr="00AF3C99">
        <w:rPr>
          <w:rFonts w:ascii="Times New Roman" w:hAnsi="Times New Roman"/>
          <w:lang w:val="en-GB"/>
        </w:rPr>
        <w:t xml:space="preserve"> Compared to Experiment 2, in the MHI group of Experiment 1 participants felt the hand significantly stiffer (Mann-Whitney U test: U=3.07; Z=3.14, p=0.0017) and harder (U=74.5; Z=1.97, p=0.049); the other items did not differ significantly. Also, participants in the MHI group in Experiment 1 felt the hand stiffer (U=47; Z=3.03, p=0.0024) compared to participants in Experiment 3. Additionally, in Experiment 1, during the MHI participants felt the hand slightly more unnatural than in Experiment 3, though this difference was just nearly significant  (U=74.5; Z=1.95; p=0.0507). Other items did not differ significantly.</w:t>
      </w:r>
    </w:p>
    <w:p w14:paraId="4879E9D4" w14:textId="77777777" w:rsidR="000D3B66" w:rsidRPr="00AF3C99" w:rsidRDefault="0059343B">
      <w:pPr>
        <w:spacing w:line="480" w:lineRule="auto"/>
        <w:ind w:firstLine="709"/>
        <w:rPr>
          <w:rFonts w:ascii="Times New Roman" w:hAnsi="Times New Roman"/>
          <w:lang w:val="en-GB"/>
        </w:rPr>
      </w:pPr>
      <w:r w:rsidRPr="00AF3C99">
        <w:rPr>
          <w:rFonts w:ascii="Times New Roman" w:hAnsi="Times New Roman"/>
          <w:lang w:val="en-GB"/>
        </w:rPr>
        <w:t xml:space="preserve"> </w:t>
      </w:r>
      <w:r w:rsidRPr="00AF3C99">
        <w:rPr>
          <w:rFonts w:ascii="Times New Roman" w:hAnsi="Times New Roman"/>
          <w:b/>
          <w:lang w:val="en-GB"/>
        </w:rPr>
        <w:t xml:space="preserve">GSR. </w:t>
      </w:r>
      <w:r w:rsidRPr="00AF3C99">
        <w:rPr>
          <w:rFonts w:ascii="Times New Roman" w:hAnsi="Times New Roman"/>
          <w:lang w:val="en-GB"/>
        </w:rPr>
        <w:t>In a similar fashion, we compared GSR data between the MHI group in Experiment 1 and Experiment 2 by using an analysis of variance (ANOVA) with Order of presentation (before and after the stimulation) as within-participant factor, and Type of stimulation (MHI Experiment 1vs Experiment 2) as between-participants factor. Results showed a significant Order by Type of stimulation interaction (F1,20=8.7; p=0.0078, total η</w:t>
      </w:r>
      <w:r w:rsidRPr="00AF3C99">
        <w:rPr>
          <w:rFonts w:ascii="Times New Roman" w:hAnsi="Times New Roman"/>
          <w:vertAlign w:val="superscript"/>
          <w:lang w:val="en-GB"/>
        </w:rPr>
        <w:t>2</w:t>
      </w:r>
      <w:r w:rsidRPr="00AF3C99">
        <w:rPr>
          <w:rFonts w:ascii="Times New Roman" w:hAnsi="Times New Roman"/>
          <w:lang w:val="en-GB"/>
        </w:rPr>
        <w:t xml:space="preserve">=0.44), indicating that GSR changed as a function of both order of presentation and type of stimulation. Post-hoc comparisons using the Newman-Keuls test revealed a significant difference between the first and the second GSR measure in the MHI group only (p=0.039), but not in the Experiment 2. </w:t>
      </w:r>
    </w:p>
    <w:p w14:paraId="080C56BE" w14:textId="77777777" w:rsidR="00D1745B" w:rsidRPr="00AF3C99" w:rsidRDefault="0059343B">
      <w:pPr>
        <w:spacing w:line="480" w:lineRule="auto"/>
        <w:ind w:firstLine="709"/>
        <w:rPr>
          <w:rFonts w:ascii="Times New Roman" w:hAnsi="Times New Roman"/>
          <w:lang w:val="en-GB"/>
        </w:rPr>
      </w:pPr>
      <w:r w:rsidRPr="00AF3C99">
        <w:rPr>
          <w:rFonts w:ascii="Times New Roman" w:hAnsi="Times New Roman"/>
          <w:lang w:val="en-GB"/>
        </w:rPr>
        <w:t>The same analysis was conducted to compare MHI group with Experiment 3. Results showed a significant Order by Type of stimulation interaction (F1,20=6.02; p=0.02, total η</w:t>
      </w:r>
      <w:r w:rsidRPr="00AF3C99">
        <w:rPr>
          <w:rFonts w:ascii="Times New Roman" w:hAnsi="Times New Roman"/>
          <w:vertAlign w:val="superscript"/>
          <w:lang w:val="en-GB"/>
        </w:rPr>
        <w:t>2</w:t>
      </w:r>
      <w:r w:rsidRPr="00AF3C99">
        <w:rPr>
          <w:rFonts w:ascii="Times New Roman" w:hAnsi="Times New Roman"/>
          <w:lang w:val="en-GB"/>
        </w:rPr>
        <w:t xml:space="preserve">=0.3) and post-hoc tests showed that the difference between before and after the stimulation was significant only for the MHI group (p=0.003). </w:t>
      </w:r>
    </w:p>
    <w:p w14:paraId="5C6859A4" w14:textId="04130655" w:rsidR="000D3B66" w:rsidRPr="00AF3C99" w:rsidRDefault="00D1745B" w:rsidP="006B3BA7">
      <w:pPr>
        <w:spacing w:line="480" w:lineRule="auto"/>
        <w:ind w:firstLine="709"/>
        <w:rPr>
          <w:rFonts w:ascii="Times New Roman" w:hAnsi="Times New Roman"/>
          <w:lang w:val="en-GB"/>
        </w:rPr>
      </w:pPr>
      <w:r w:rsidRPr="00AF3C99">
        <w:rPr>
          <w:rFonts w:ascii="Times New Roman" w:hAnsi="Times New Roman"/>
          <w:lang w:val="en-GB"/>
        </w:rPr>
        <w:lastRenderedPageBreak/>
        <w:t>Despite the methodological difference</w:t>
      </w:r>
      <w:r w:rsidR="006B3BA7">
        <w:rPr>
          <w:rFonts w:ascii="Times New Roman" w:hAnsi="Times New Roman"/>
          <w:lang w:val="en-GB"/>
        </w:rPr>
        <w:t>s between the three experiments,</w:t>
      </w:r>
      <w:r w:rsidRPr="00AF3C99">
        <w:rPr>
          <w:rFonts w:ascii="Times New Roman" w:hAnsi="Times New Roman"/>
          <w:lang w:val="en-GB"/>
        </w:rPr>
        <w:t xml:space="preserve"> which imply a number of confounds that may hamper the interpretation of the results of their</w:t>
      </w:r>
      <w:r w:rsidR="006B3BA7">
        <w:rPr>
          <w:rFonts w:ascii="Times New Roman" w:hAnsi="Times New Roman"/>
          <w:lang w:val="en-GB"/>
        </w:rPr>
        <w:t xml:space="preserve"> </w:t>
      </w:r>
      <w:r w:rsidRPr="00AF3C99">
        <w:rPr>
          <w:rFonts w:ascii="Times New Roman" w:hAnsi="Times New Roman"/>
          <w:lang w:val="en-GB"/>
        </w:rPr>
        <w:t>direct comparison (e.g., in Experiment 2, being pure tones, stimuli to were not spatialized; in Experiment 3 on top of using different sounds we did not use headphones nor we played background white noise, and impact sounds were very quiet),</w:t>
      </w:r>
      <w:r w:rsidR="006B3BA7">
        <w:rPr>
          <w:rFonts w:ascii="Times New Roman" w:hAnsi="Times New Roman"/>
          <w:lang w:val="en-GB"/>
        </w:rPr>
        <w:t> </w:t>
      </w:r>
      <w:bookmarkStart w:id="0" w:name="_GoBack"/>
      <w:bookmarkEnd w:id="0"/>
      <w:r w:rsidRPr="00AF3C99">
        <w:rPr>
          <w:rFonts w:ascii="Times New Roman" w:hAnsi="Times New Roman"/>
          <w:lang w:val="en-GB"/>
        </w:rPr>
        <w:t>all in all, these additional analyses reveal a significant difference in stiffness rating and GSR between the synchronous condition of Experiment 1 and the control experiments. Given that stiffness rating is the primary phenomenological correlate of the present illusion, and the only item that correlates with skin response, these results by and large support the conclusions outlined in the main text.</w:t>
      </w:r>
    </w:p>
    <w:p w14:paraId="2A43BF46" w14:textId="77777777" w:rsidR="000D3B66" w:rsidRPr="00AF3C99" w:rsidRDefault="000D3B66">
      <w:pPr>
        <w:rPr>
          <w:rFonts w:ascii="Times New Roman" w:hAnsi="Times New Roman" w:cs="Times New Roman"/>
          <w:sz w:val="24"/>
          <w:szCs w:val="28"/>
          <w:lang w:val="en-GB"/>
        </w:rPr>
      </w:pPr>
    </w:p>
    <w:p w14:paraId="040D99FB" w14:textId="77777777" w:rsidR="000D3B66" w:rsidRPr="00AF3C99" w:rsidRDefault="000D3B66">
      <w:pPr>
        <w:rPr>
          <w:lang w:val="en-GB"/>
        </w:rPr>
      </w:pPr>
    </w:p>
    <w:sectPr w:rsidR="000D3B66" w:rsidRPr="00AF3C99" w:rsidSect="000D3B66">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66"/>
    <w:rsid w:val="000D3B66"/>
    <w:rsid w:val="0059343B"/>
    <w:rsid w:val="006755A3"/>
    <w:rsid w:val="006B3BA7"/>
    <w:rsid w:val="00AA04E6"/>
    <w:rsid w:val="00AF3C99"/>
    <w:rsid w:val="00D174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B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B66"/>
    <w:pPr>
      <w:suppressAutoHyphens/>
    </w:pPr>
    <w:rPr>
      <w:rFonts w:ascii="Calibri" w:eastAsia="DejaVu Sans"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ofumettoCarattere">
    <w:name w:val="Testo fumetto Carattere"/>
    <w:basedOn w:val="DefaultParagraphFont"/>
    <w:rsid w:val="000D3B66"/>
    <w:rPr>
      <w:rFonts w:ascii="Lucida Grande" w:hAnsi="Lucida Grande" w:cs="Lucida Grande"/>
      <w:sz w:val="18"/>
      <w:szCs w:val="18"/>
    </w:rPr>
  </w:style>
  <w:style w:type="character" w:styleId="CommentReference">
    <w:name w:val="annotation reference"/>
    <w:basedOn w:val="DefaultParagraphFont"/>
    <w:rsid w:val="000D3B66"/>
    <w:rPr>
      <w:sz w:val="18"/>
      <w:szCs w:val="18"/>
    </w:rPr>
  </w:style>
  <w:style w:type="character" w:customStyle="1" w:styleId="TestocommentoCarattere">
    <w:name w:val="Testo commento Carattere"/>
    <w:basedOn w:val="DefaultParagraphFont"/>
    <w:rsid w:val="000D3B66"/>
    <w:rPr>
      <w:sz w:val="24"/>
      <w:szCs w:val="24"/>
    </w:rPr>
  </w:style>
  <w:style w:type="character" w:customStyle="1" w:styleId="SoggettocommentoCarattere">
    <w:name w:val="Soggetto commento Carattere"/>
    <w:basedOn w:val="TestocommentoCarattere"/>
    <w:rsid w:val="000D3B66"/>
    <w:rPr>
      <w:b/>
      <w:bCs/>
      <w:sz w:val="20"/>
      <w:szCs w:val="20"/>
    </w:rPr>
  </w:style>
  <w:style w:type="paragraph" w:styleId="Title">
    <w:name w:val="Title"/>
    <w:basedOn w:val="Normal"/>
    <w:next w:val="BodyText"/>
    <w:rsid w:val="000D3B66"/>
    <w:pPr>
      <w:keepNext/>
      <w:spacing w:before="240" w:after="120"/>
    </w:pPr>
    <w:rPr>
      <w:rFonts w:ascii="Arial" w:hAnsi="Arial" w:cs="Lohit Hindi"/>
      <w:sz w:val="28"/>
      <w:szCs w:val="28"/>
    </w:rPr>
  </w:style>
  <w:style w:type="paragraph" w:styleId="BodyText">
    <w:name w:val="Body Text"/>
    <w:basedOn w:val="Normal"/>
    <w:rsid w:val="000D3B66"/>
    <w:pPr>
      <w:spacing w:after="120"/>
    </w:pPr>
  </w:style>
  <w:style w:type="paragraph" w:styleId="List">
    <w:name w:val="List"/>
    <w:basedOn w:val="BodyText"/>
    <w:rsid w:val="000D3B66"/>
    <w:rPr>
      <w:rFonts w:cs="Lohit Hindi"/>
    </w:rPr>
  </w:style>
  <w:style w:type="paragraph" w:styleId="Caption">
    <w:name w:val="caption"/>
    <w:basedOn w:val="Normal"/>
    <w:rsid w:val="000D3B66"/>
    <w:pPr>
      <w:suppressLineNumbers/>
      <w:spacing w:before="120" w:after="120"/>
    </w:pPr>
    <w:rPr>
      <w:rFonts w:cs="Lohit Hindi"/>
      <w:i/>
      <w:iCs/>
      <w:sz w:val="24"/>
      <w:szCs w:val="24"/>
    </w:rPr>
  </w:style>
  <w:style w:type="paragraph" w:customStyle="1" w:styleId="Indice">
    <w:name w:val="Indice"/>
    <w:basedOn w:val="Normal"/>
    <w:rsid w:val="000D3B66"/>
    <w:pPr>
      <w:suppressLineNumbers/>
    </w:pPr>
    <w:rPr>
      <w:rFonts w:cs="Lohit Hindi"/>
    </w:rPr>
  </w:style>
  <w:style w:type="paragraph" w:styleId="BalloonText">
    <w:name w:val="Balloon Text"/>
    <w:basedOn w:val="Normal"/>
    <w:rsid w:val="000D3B66"/>
    <w:pPr>
      <w:spacing w:after="0" w:line="100" w:lineRule="atLeast"/>
    </w:pPr>
    <w:rPr>
      <w:rFonts w:ascii="Lucida Grande" w:hAnsi="Lucida Grande" w:cs="Lucida Grande"/>
      <w:sz w:val="18"/>
      <w:szCs w:val="18"/>
    </w:rPr>
  </w:style>
  <w:style w:type="paragraph" w:styleId="CommentText">
    <w:name w:val="annotation text"/>
    <w:basedOn w:val="Normal"/>
    <w:rsid w:val="000D3B66"/>
    <w:pPr>
      <w:spacing w:line="100" w:lineRule="atLeast"/>
    </w:pPr>
    <w:rPr>
      <w:sz w:val="24"/>
      <w:szCs w:val="24"/>
    </w:rPr>
  </w:style>
  <w:style w:type="paragraph" w:styleId="CommentSubject">
    <w:name w:val="annotation subject"/>
    <w:basedOn w:val="CommentText"/>
    <w:rsid w:val="000D3B66"/>
    <w:rPr>
      <w:b/>
      <w:bCs/>
      <w:sz w:val="20"/>
      <w:szCs w:val="20"/>
    </w:rPr>
  </w:style>
  <w:style w:type="paragraph" w:styleId="Revision">
    <w:name w:val="Revision"/>
    <w:hidden/>
    <w:uiPriority w:val="99"/>
    <w:semiHidden/>
    <w:rsid w:val="0059343B"/>
    <w:pPr>
      <w:spacing w:after="0" w:line="240" w:lineRule="auto"/>
    </w:pPr>
    <w:rPr>
      <w:rFonts w:ascii="Calibri" w:eastAsia="DejaVu Sans"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B66"/>
    <w:pPr>
      <w:suppressAutoHyphens/>
    </w:pPr>
    <w:rPr>
      <w:rFonts w:ascii="Calibri" w:eastAsia="DejaVu Sans"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ofumettoCarattere">
    <w:name w:val="Testo fumetto Carattere"/>
    <w:basedOn w:val="DefaultParagraphFont"/>
    <w:rsid w:val="000D3B66"/>
    <w:rPr>
      <w:rFonts w:ascii="Lucida Grande" w:hAnsi="Lucida Grande" w:cs="Lucida Grande"/>
      <w:sz w:val="18"/>
      <w:szCs w:val="18"/>
    </w:rPr>
  </w:style>
  <w:style w:type="character" w:styleId="CommentReference">
    <w:name w:val="annotation reference"/>
    <w:basedOn w:val="DefaultParagraphFont"/>
    <w:rsid w:val="000D3B66"/>
    <w:rPr>
      <w:sz w:val="18"/>
      <w:szCs w:val="18"/>
    </w:rPr>
  </w:style>
  <w:style w:type="character" w:customStyle="1" w:styleId="TestocommentoCarattere">
    <w:name w:val="Testo commento Carattere"/>
    <w:basedOn w:val="DefaultParagraphFont"/>
    <w:rsid w:val="000D3B66"/>
    <w:rPr>
      <w:sz w:val="24"/>
      <w:szCs w:val="24"/>
    </w:rPr>
  </w:style>
  <w:style w:type="character" w:customStyle="1" w:styleId="SoggettocommentoCarattere">
    <w:name w:val="Soggetto commento Carattere"/>
    <w:basedOn w:val="TestocommentoCarattere"/>
    <w:rsid w:val="000D3B66"/>
    <w:rPr>
      <w:b/>
      <w:bCs/>
      <w:sz w:val="20"/>
      <w:szCs w:val="20"/>
    </w:rPr>
  </w:style>
  <w:style w:type="paragraph" w:styleId="Title">
    <w:name w:val="Title"/>
    <w:basedOn w:val="Normal"/>
    <w:next w:val="BodyText"/>
    <w:rsid w:val="000D3B66"/>
    <w:pPr>
      <w:keepNext/>
      <w:spacing w:before="240" w:after="120"/>
    </w:pPr>
    <w:rPr>
      <w:rFonts w:ascii="Arial" w:hAnsi="Arial" w:cs="Lohit Hindi"/>
      <w:sz w:val="28"/>
      <w:szCs w:val="28"/>
    </w:rPr>
  </w:style>
  <w:style w:type="paragraph" w:styleId="BodyText">
    <w:name w:val="Body Text"/>
    <w:basedOn w:val="Normal"/>
    <w:rsid w:val="000D3B66"/>
    <w:pPr>
      <w:spacing w:after="120"/>
    </w:pPr>
  </w:style>
  <w:style w:type="paragraph" w:styleId="List">
    <w:name w:val="List"/>
    <w:basedOn w:val="BodyText"/>
    <w:rsid w:val="000D3B66"/>
    <w:rPr>
      <w:rFonts w:cs="Lohit Hindi"/>
    </w:rPr>
  </w:style>
  <w:style w:type="paragraph" w:styleId="Caption">
    <w:name w:val="caption"/>
    <w:basedOn w:val="Normal"/>
    <w:rsid w:val="000D3B66"/>
    <w:pPr>
      <w:suppressLineNumbers/>
      <w:spacing w:before="120" w:after="120"/>
    </w:pPr>
    <w:rPr>
      <w:rFonts w:cs="Lohit Hindi"/>
      <w:i/>
      <w:iCs/>
      <w:sz w:val="24"/>
      <w:szCs w:val="24"/>
    </w:rPr>
  </w:style>
  <w:style w:type="paragraph" w:customStyle="1" w:styleId="Indice">
    <w:name w:val="Indice"/>
    <w:basedOn w:val="Normal"/>
    <w:rsid w:val="000D3B66"/>
    <w:pPr>
      <w:suppressLineNumbers/>
    </w:pPr>
    <w:rPr>
      <w:rFonts w:cs="Lohit Hindi"/>
    </w:rPr>
  </w:style>
  <w:style w:type="paragraph" w:styleId="BalloonText">
    <w:name w:val="Balloon Text"/>
    <w:basedOn w:val="Normal"/>
    <w:rsid w:val="000D3B66"/>
    <w:pPr>
      <w:spacing w:after="0" w:line="100" w:lineRule="atLeast"/>
    </w:pPr>
    <w:rPr>
      <w:rFonts w:ascii="Lucida Grande" w:hAnsi="Lucida Grande" w:cs="Lucida Grande"/>
      <w:sz w:val="18"/>
      <w:szCs w:val="18"/>
    </w:rPr>
  </w:style>
  <w:style w:type="paragraph" w:styleId="CommentText">
    <w:name w:val="annotation text"/>
    <w:basedOn w:val="Normal"/>
    <w:rsid w:val="000D3B66"/>
    <w:pPr>
      <w:spacing w:line="100" w:lineRule="atLeast"/>
    </w:pPr>
    <w:rPr>
      <w:sz w:val="24"/>
      <w:szCs w:val="24"/>
    </w:rPr>
  </w:style>
  <w:style w:type="paragraph" w:styleId="CommentSubject">
    <w:name w:val="annotation subject"/>
    <w:basedOn w:val="CommentText"/>
    <w:rsid w:val="000D3B66"/>
    <w:rPr>
      <w:b/>
      <w:bCs/>
      <w:sz w:val="20"/>
      <w:szCs w:val="20"/>
    </w:rPr>
  </w:style>
  <w:style w:type="paragraph" w:styleId="Revision">
    <w:name w:val="Revision"/>
    <w:hidden/>
    <w:uiPriority w:val="99"/>
    <w:semiHidden/>
    <w:rsid w:val="0059343B"/>
    <w:pPr>
      <w:spacing w:after="0" w:line="240" w:lineRule="auto"/>
    </w:pPr>
    <w:rPr>
      <w:rFonts w:ascii="Calibri" w:eastAsia="DejaVu Sans"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2432</Characters>
  <Application>Microsoft Macintosh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Senna</dc:creator>
  <cp:lastModifiedBy>cesare parise</cp:lastModifiedBy>
  <cp:revision>4</cp:revision>
  <dcterms:created xsi:type="dcterms:W3CDTF">2014-02-18T11:12:00Z</dcterms:created>
  <dcterms:modified xsi:type="dcterms:W3CDTF">2014-02-18T11:14:00Z</dcterms:modified>
</cp:coreProperties>
</file>