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97" w:rsidRPr="002C3090" w:rsidRDefault="006E0188" w:rsidP="005F467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Supporting</w:t>
      </w:r>
      <w:r w:rsidR="002C3090">
        <w:rPr>
          <w:rFonts w:ascii="Times New Roman" w:hAnsi="Times New Roman" w:cs="Times New Roman"/>
          <w:b/>
          <w:sz w:val="24"/>
          <w:szCs w:val="24"/>
          <w:lang w:val="en-US"/>
        </w:rPr>
        <w:t xml:space="preserve"> i</w:t>
      </w:r>
      <w:r w:rsidR="002B4897" w:rsidRPr="005F4673">
        <w:rPr>
          <w:rFonts w:ascii="Times New Roman" w:hAnsi="Times New Roman" w:cs="Times New Roman"/>
          <w:b/>
          <w:sz w:val="24"/>
          <w:szCs w:val="24"/>
          <w:lang w:val="en-US"/>
        </w:rPr>
        <w:t>nformation S</w:t>
      </w:r>
      <w:r w:rsidR="000213CA">
        <w:rPr>
          <w:rFonts w:ascii="Times New Roman" w:hAnsi="Times New Roman" w:cs="Times New Roman"/>
          <w:b/>
          <w:sz w:val="24"/>
          <w:szCs w:val="24"/>
          <w:lang w:val="en-US"/>
        </w:rPr>
        <w:t>1</w:t>
      </w:r>
      <w:r w:rsidR="002B4897" w:rsidRPr="005F4673">
        <w:rPr>
          <w:rFonts w:ascii="Times New Roman" w:hAnsi="Times New Roman" w:cs="Times New Roman"/>
          <w:b/>
          <w:sz w:val="24"/>
          <w:szCs w:val="24"/>
          <w:lang w:val="en-US"/>
        </w:rPr>
        <w:t xml:space="preserve"> </w:t>
      </w:r>
      <w:r w:rsidR="002B4897" w:rsidRPr="005F4673">
        <w:rPr>
          <w:rFonts w:ascii="Times New Roman" w:hAnsi="Times New Roman" w:cs="Times New Roman"/>
          <w:sz w:val="24"/>
          <w:szCs w:val="24"/>
          <w:lang w:val="en-US"/>
        </w:rPr>
        <w:t>Details of the methods used for the nutritional analysis of almonds. All nutrit</w:t>
      </w:r>
      <w:r w:rsidR="004837F6" w:rsidRPr="005F4673">
        <w:rPr>
          <w:rFonts w:ascii="Times New Roman" w:hAnsi="Times New Roman" w:cs="Times New Roman"/>
          <w:sz w:val="24"/>
          <w:szCs w:val="24"/>
          <w:lang w:val="en-US"/>
        </w:rPr>
        <w:t>ional analyse</w:t>
      </w:r>
      <w:r w:rsidR="002B4897" w:rsidRPr="005F4673">
        <w:rPr>
          <w:rFonts w:ascii="Times New Roman" w:hAnsi="Times New Roman" w:cs="Times New Roman"/>
          <w:sz w:val="24"/>
          <w:szCs w:val="24"/>
          <w:lang w:val="en-US"/>
        </w:rPr>
        <w:t xml:space="preserve">s </w:t>
      </w:r>
      <w:r w:rsidR="004837F6" w:rsidRPr="005F4673">
        <w:rPr>
          <w:rFonts w:ascii="Times New Roman" w:hAnsi="Times New Roman" w:cs="Times New Roman"/>
          <w:sz w:val="24"/>
          <w:szCs w:val="24"/>
          <w:lang w:val="en-US"/>
        </w:rPr>
        <w:t>were</w:t>
      </w:r>
      <w:r w:rsidR="002B4897" w:rsidRPr="005F4673">
        <w:rPr>
          <w:rFonts w:ascii="Times New Roman" w:hAnsi="Times New Roman" w:cs="Times New Roman"/>
          <w:sz w:val="24"/>
          <w:szCs w:val="24"/>
          <w:lang w:val="en-US"/>
        </w:rPr>
        <w:t xml:space="preserve"> perfo</w:t>
      </w:r>
      <w:bookmarkStart w:id="0" w:name="_GoBack"/>
      <w:bookmarkEnd w:id="0"/>
      <w:r w:rsidR="002B4897" w:rsidRPr="005F4673">
        <w:rPr>
          <w:rFonts w:ascii="Times New Roman" w:hAnsi="Times New Roman" w:cs="Times New Roman"/>
          <w:sz w:val="24"/>
          <w:szCs w:val="24"/>
          <w:lang w:val="en-US"/>
        </w:rPr>
        <w:t>rmed by NP Analytical Laboratories, St. Louis, MO, U.S.A.</w:t>
      </w:r>
      <w:r w:rsidR="00523E69" w:rsidRPr="005F4673">
        <w:rPr>
          <w:rFonts w:ascii="Times New Roman" w:hAnsi="Times New Roman" w:cs="Times New Roman"/>
          <w:sz w:val="24"/>
          <w:szCs w:val="24"/>
          <w:lang w:val="en-US"/>
        </w:rPr>
        <w:t xml:space="preserve"> and follow the Official Methods of Analysis of the</w:t>
      </w:r>
      <w:r w:rsidR="00523E69" w:rsidRPr="005F4673">
        <w:rPr>
          <w:rFonts w:ascii="Times New Roman" w:hAnsi="Times New Roman" w:cs="Times New Roman"/>
          <w:sz w:val="24"/>
          <w:szCs w:val="24"/>
        </w:rPr>
        <w:t xml:space="preserve"> Association of Analytical Communities</w:t>
      </w:r>
      <w:r w:rsidR="00523E69" w:rsidRPr="005F4673">
        <w:rPr>
          <w:rFonts w:ascii="Times New Roman" w:hAnsi="Times New Roman" w:cs="Times New Roman"/>
          <w:sz w:val="24"/>
          <w:szCs w:val="24"/>
          <w:lang w:val="en-US"/>
        </w:rPr>
        <w:t xml:space="preserve"> (AOAC).</w:t>
      </w:r>
      <w:r w:rsidR="003532C2" w:rsidRPr="005F4673">
        <w:rPr>
          <w:rFonts w:ascii="Times New Roman" w:hAnsi="Times New Roman" w:cs="Times New Roman"/>
          <w:sz w:val="24"/>
          <w:szCs w:val="24"/>
          <w:lang w:val="en-US"/>
        </w:rPr>
        <w:t xml:space="preserve"> References relating to the methods are given </w:t>
      </w:r>
      <w:r w:rsidR="00F910C0" w:rsidRPr="005F4673">
        <w:rPr>
          <w:rFonts w:ascii="Times New Roman" w:hAnsi="Times New Roman" w:cs="Times New Roman"/>
          <w:sz w:val="24"/>
          <w:szCs w:val="24"/>
          <w:lang w:val="en-US"/>
        </w:rPr>
        <w:t>in italics</w:t>
      </w:r>
      <w:r w:rsidR="003532C2" w:rsidRPr="005F4673">
        <w:rPr>
          <w:rFonts w:ascii="Times New Roman" w:hAnsi="Times New Roman" w:cs="Times New Roman"/>
          <w:sz w:val="24"/>
          <w:szCs w:val="24"/>
          <w:lang w:val="en-US"/>
        </w:rPr>
        <w:t>.</w:t>
      </w:r>
    </w:p>
    <w:p w:rsidR="002B4897" w:rsidRPr="005F4673" w:rsidRDefault="002B4897" w:rsidP="005F4673">
      <w:pPr>
        <w:spacing w:line="480" w:lineRule="auto"/>
        <w:rPr>
          <w:rFonts w:ascii="Times New Roman" w:hAnsi="Times New Roman" w:cs="Times New Roman"/>
          <w:b/>
          <w:sz w:val="24"/>
          <w:szCs w:val="24"/>
          <w:lang w:val="en-US"/>
        </w:rPr>
      </w:pPr>
      <w:r w:rsidRPr="005F4673">
        <w:rPr>
          <w:rFonts w:ascii="Times New Roman" w:hAnsi="Times New Roman" w:cs="Times New Roman"/>
          <w:b/>
          <w:sz w:val="24"/>
          <w:szCs w:val="24"/>
          <w:lang w:val="en-US"/>
        </w:rPr>
        <w:t>Fat Composition</w:t>
      </w:r>
    </w:p>
    <w:p w:rsidR="002B4897" w:rsidRPr="005F4673" w:rsidRDefault="002B4897" w:rsidP="005F4673">
      <w:pPr>
        <w:spacing w:line="480" w:lineRule="auto"/>
        <w:rPr>
          <w:rFonts w:ascii="Times New Roman" w:hAnsi="Times New Roman" w:cs="Times New Roman"/>
          <w:sz w:val="24"/>
          <w:szCs w:val="24"/>
          <w:lang w:val="en-US"/>
        </w:rPr>
      </w:pPr>
      <w:r w:rsidRPr="005F4673">
        <w:rPr>
          <w:rFonts w:ascii="Times New Roman" w:hAnsi="Times New Roman" w:cs="Times New Roman"/>
          <w:sz w:val="24"/>
          <w:szCs w:val="24"/>
          <w:lang w:val="en-US"/>
        </w:rPr>
        <w:t xml:space="preserve">Oil was extracted from the almond samples by </w:t>
      </w:r>
      <w:proofErr w:type="spellStart"/>
      <w:r w:rsidRPr="005F4673">
        <w:rPr>
          <w:rFonts w:ascii="Times New Roman" w:hAnsi="Times New Roman" w:cs="Times New Roman"/>
          <w:sz w:val="24"/>
          <w:szCs w:val="24"/>
          <w:lang w:val="en-US"/>
        </w:rPr>
        <w:t>soxhlet</w:t>
      </w:r>
      <w:proofErr w:type="spellEnd"/>
      <w:r w:rsidRPr="005F4673">
        <w:rPr>
          <w:rFonts w:ascii="Times New Roman" w:hAnsi="Times New Roman" w:cs="Times New Roman"/>
          <w:sz w:val="24"/>
          <w:szCs w:val="24"/>
          <w:lang w:val="en-US"/>
        </w:rPr>
        <w:t xml:space="preserve"> extraction. The extracted oil was </w:t>
      </w:r>
      <w:proofErr w:type="spellStart"/>
      <w:r w:rsidRPr="005F4673">
        <w:rPr>
          <w:rFonts w:ascii="Times New Roman" w:hAnsi="Times New Roman" w:cs="Times New Roman"/>
          <w:sz w:val="24"/>
          <w:szCs w:val="24"/>
          <w:lang w:val="en-US"/>
        </w:rPr>
        <w:t>saponified</w:t>
      </w:r>
      <w:proofErr w:type="spellEnd"/>
      <w:r w:rsidRPr="005F4673">
        <w:rPr>
          <w:rFonts w:ascii="Times New Roman" w:hAnsi="Times New Roman" w:cs="Times New Roman"/>
          <w:sz w:val="24"/>
          <w:szCs w:val="24"/>
          <w:lang w:val="en-US"/>
        </w:rPr>
        <w:t xml:space="preserve"> with alcoholic sodium hydroxide. The fatty acids were esterified in methanol, with boron </w:t>
      </w:r>
      <w:proofErr w:type="spellStart"/>
      <w:r w:rsidRPr="005F4673">
        <w:rPr>
          <w:rFonts w:ascii="Times New Roman" w:hAnsi="Times New Roman" w:cs="Times New Roman"/>
          <w:sz w:val="24"/>
          <w:szCs w:val="24"/>
          <w:lang w:val="en-US"/>
        </w:rPr>
        <w:t>trifluoride</w:t>
      </w:r>
      <w:proofErr w:type="spellEnd"/>
      <w:r w:rsidRPr="005F4673">
        <w:rPr>
          <w:rFonts w:ascii="Times New Roman" w:hAnsi="Times New Roman" w:cs="Times New Roman"/>
          <w:sz w:val="24"/>
          <w:szCs w:val="24"/>
          <w:lang w:val="en-US"/>
        </w:rPr>
        <w:t xml:space="preserve"> as a catalyst, taken up in heptanes, and injected on a gas chromatograph with a flame ionization detector. The fatty acid methyl esters were calculated from a set of standards containing known concentrations of prepared methyl esters of selected fatty acids. The concentration of each fatty acid methyl ester was converted by calculation to either equivalent triglyceride or fatty acid.</w:t>
      </w:r>
    </w:p>
    <w:p w:rsidR="00741C7B" w:rsidRPr="005F4673" w:rsidRDefault="00741C7B" w:rsidP="005F4673">
      <w:pPr>
        <w:autoSpaceDE w:val="0"/>
        <w:autoSpaceDN w:val="0"/>
        <w:adjustRightInd w:val="0"/>
        <w:spacing w:line="480" w:lineRule="auto"/>
        <w:rPr>
          <w:rFonts w:ascii="Times New Roman" w:hAnsi="Times New Roman" w:cs="Times New Roman"/>
          <w:i/>
          <w:sz w:val="24"/>
          <w:szCs w:val="24"/>
        </w:rPr>
      </w:pPr>
      <w:proofErr w:type="gramStart"/>
      <w:r w:rsidRPr="005F4673">
        <w:rPr>
          <w:rFonts w:ascii="Times New Roman" w:hAnsi="Times New Roman" w:cs="Times New Roman"/>
          <w:i/>
          <w:sz w:val="24"/>
          <w:szCs w:val="24"/>
        </w:rPr>
        <w:t>Official Methods of Analysis of the AOAC International, 17th Edition, Method 996.06, 983.23, Method 969.33.</w:t>
      </w:r>
      <w:proofErr w:type="gramEnd"/>
    </w:p>
    <w:p w:rsidR="002B4897" w:rsidRPr="005F4673" w:rsidRDefault="00CA41B5" w:rsidP="005F4673">
      <w:pPr>
        <w:spacing w:line="480" w:lineRule="auto"/>
        <w:rPr>
          <w:rFonts w:ascii="Times New Roman" w:hAnsi="Times New Roman" w:cs="Times New Roman"/>
          <w:b/>
          <w:sz w:val="24"/>
          <w:szCs w:val="24"/>
          <w:lang w:val="en-US"/>
        </w:rPr>
      </w:pPr>
      <w:r w:rsidRPr="005F4673">
        <w:rPr>
          <w:rFonts w:ascii="Times New Roman" w:hAnsi="Times New Roman" w:cs="Times New Roman"/>
          <w:b/>
          <w:sz w:val="24"/>
          <w:szCs w:val="24"/>
          <w:lang w:val="en-US"/>
        </w:rPr>
        <w:t>Vitamin E</w:t>
      </w:r>
    </w:p>
    <w:p w:rsidR="004837F6" w:rsidRPr="005F4673" w:rsidRDefault="004837F6" w:rsidP="005F4673">
      <w:pPr>
        <w:spacing w:line="480" w:lineRule="auto"/>
        <w:rPr>
          <w:rFonts w:ascii="Times New Roman" w:hAnsi="Times New Roman" w:cs="Times New Roman"/>
          <w:sz w:val="24"/>
          <w:szCs w:val="24"/>
          <w:lang w:val="en-US"/>
        </w:rPr>
      </w:pPr>
      <w:r w:rsidRPr="005F4673">
        <w:rPr>
          <w:rFonts w:ascii="Times New Roman" w:hAnsi="Times New Roman" w:cs="Times New Roman"/>
          <w:sz w:val="24"/>
          <w:szCs w:val="24"/>
          <w:lang w:val="en-US"/>
        </w:rPr>
        <w:t xml:space="preserve">The samples and a standard were </w:t>
      </w:r>
      <w:proofErr w:type="spellStart"/>
      <w:r w:rsidRPr="005F4673">
        <w:rPr>
          <w:rFonts w:ascii="Times New Roman" w:hAnsi="Times New Roman" w:cs="Times New Roman"/>
          <w:sz w:val="24"/>
          <w:szCs w:val="24"/>
          <w:lang w:val="en-US"/>
        </w:rPr>
        <w:t>saponified</w:t>
      </w:r>
      <w:proofErr w:type="spellEnd"/>
      <w:r w:rsidRPr="005F4673">
        <w:rPr>
          <w:rFonts w:ascii="Times New Roman" w:hAnsi="Times New Roman" w:cs="Times New Roman"/>
          <w:sz w:val="24"/>
          <w:szCs w:val="24"/>
          <w:lang w:val="en-US"/>
        </w:rPr>
        <w:t xml:space="preserve"> with an alcoholic KOH solution in the presence of an antioxidant (</w:t>
      </w:r>
      <w:proofErr w:type="spellStart"/>
      <w:r w:rsidRPr="005F4673">
        <w:rPr>
          <w:rFonts w:ascii="Times New Roman" w:hAnsi="Times New Roman" w:cs="Times New Roman"/>
          <w:sz w:val="24"/>
          <w:szCs w:val="24"/>
          <w:lang w:val="en-US"/>
        </w:rPr>
        <w:t>pyrogallol</w:t>
      </w:r>
      <w:proofErr w:type="spellEnd"/>
      <w:r w:rsidRPr="005F4673">
        <w:rPr>
          <w:rFonts w:ascii="Times New Roman" w:hAnsi="Times New Roman" w:cs="Times New Roman"/>
          <w:sz w:val="24"/>
          <w:szCs w:val="24"/>
          <w:lang w:val="en-US"/>
        </w:rPr>
        <w:t xml:space="preserve">) to convert </w:t>
      </w:r>
      <w:proofErr w:type="spellStart"/>
      <w:r w:rsidRPr="005F4673">
        <w:rPr>
          <w:rFonts w:ascii="Times New Roman" w:hAnsi="Times New Roman" w:cs="Times New Roman"/>
          <w:sz w:val="24"/>
          <w:szCs w:val="24"/>
          <w:lang w:val="en-US"/>
        </w:rPr>
        <w:t>tocopherol</w:t>
      </w:r>
      <w:proofErr w:type="spellEnd"/>
      <w:r w:rsidRPr="005F4673">
        <w:rPr>
          <w:rFonts w:ascii="Times New Roman" w:hAnsi="Times New Roman" w:cs="Times New Roman"/>
          <w:sz w:val="24"/>
          <w:szCs w:val="24"/>
          <w:lang w:val="en-US"/>
        </w:rPr>
        <w:t xml:space="preserve"> esters to the alcohol (</w:t>
      </w:r>
      <w:proofErr w:type="spellStart"/>
      <w:r w:rsidRPr="005F4673">
        <w:rPr>
          <w:rFonts w:ascii="Times New Roman" w:hAnsi="Times New Roman" w:cs="Times New Roman"/>
          <w:sz w:val="24"/>
          <w:szCs w:val="24"/>
          <w:lang w:val="en-US"/>
        </w:rPr>
        <w:t>tocopherol</w:t>
      </w:r>
      <w:proofErr w:type="spellEnd"/>
      <w:r w:rsidRPr="005F4673">
        <w:rPr>
          <w:rFonts w:ascii="Times New Roman" w:hAnsi="Times New Roman" w:cs="Times New Roman"/>
          <w:sz w:val="24"/>
          <w:szCs w:val="24"/>
          <w:lang w:val="en-US"/>
        </w:rPr>
        <w:t xml:space="preserve">). An aliquot of the extract was shaken with hexane, phasing the </w:t>
      </w:r>
      <w:proofErr w:type="spellStart"/>
      <w:r w:rsidRPr="005F4673">
        <w:rPr>
          <w:rFonts w:ascii="Times New Roman" w:hAnsi="Times New Roman" w:cs="Times New Roman"/>
          <w:sz w:val="24"/>
          <w:szCs w:val="24"/>
          <w:lang w:val="en-US"/>
        </w:rPr>
        <w:t>tocopherol</w:t>
      </w:r>
      <w:proofErr w:type="spellEnd"/>
      <w:r w:rsidRPr="005F4673">
        <w:rPr>
          <w:rFonts w:ascii="Times New Roman" w:hAnsi="Times New Roman" w:cs="Times New Roman"/>
          <w:sz w:val="24"/>
          <w:szCs w:val="24"/>
          <w:lang w:val="en-US"/>
        </w:rPr>
        <w:t xml:space="preserve"> into hexane. An aliquot of hexane was evaporated and the extract reconstituted in methanol. The reconstituted extract was injected on a High Pressure Liquid Chromatograph (HPLC) equipped with a </w:t>
      </w:r>
      <w:proofErr w:type="spellStart"/>
      <w:r w:rsidRPr="005F4673">
        <w:rPr>
          <w:rFonts w:ascii="Times New Roman" w:hAnsi="Times New Roman" w:cs="Times New Roman"/>
          <w:sz w:val="24"/>
          <w:szCs w:val="24"/>
          <w:lang w:val="en-US"/>
        </w:rPr>
        <w:t>flouresence</w:t>
      </w:r>
      <w:proofErr w:type="spellEnd"/>
      <w:r w:rsidRPr="005F4673">
        <w:rPr>
          <w:rFonts w:ascii="Times New Roman" w:hAnsi="Times New Roman" w:cs="Times New Roman"/>
          <w:sz w:val="24"/>
          <w:szCs w:val="24"/>
          <w:lang w:val="en-US"/>
        </w:rPr>
        <w:t xml:space="preserve"> detector for vitamin E analysis. Vitamin E was quantified from a set of standard solutions of know</w:t>
      </w:r>
      <w:r w:rsidR="00FE76FC" w:rsidRPr="005F4673">
        <w:rPr>
          <w:rFonts w:ascii="Times New Roman" w:hAnsi="Times New Roman" w:cs="Times New Roman"/>
          <w:sz w:val="24"/>
          <w:szCs w:val="24"/>
          <w:lang w:val="en-US"/>
        </w:rPr>
        <w:t>n</w:t>
      </w:r>
      <w:r w:rsidRPr="005F4673">
        <w:rPr>
          <w:rFonts w:ascii="Times New Roman" w:hAnsi="Times New Roman" w:cs="Times New Roman"/>
          <w:sz w:val="24"/>
          <w:szCs w:val="24"/>
          <w:lang w:val="en-US"/>
        </w:rPr>
        <w:t xml:space="preserve"> concentration that were taken through the method. </w:t>
      </w:r>
    </w:p>
    <w:p w:rsidR="00741C7B" w:rsidRPr="005F4673" w:rsidRDefault="00741C7B" w:rsidP="005F4673">
      <w:pPr>
        <w:spacing w:line="480" w:lineRule="auto"/>
        <w:rPr>
          <w:rFonts w:ascii="Times New Roman" w:hAnsi="Times New Roman" w:cs="Times New Roman"/>
          <w:i/>
          <w:sz w:val="24"/>
          <w:szCs w:val="24"/>
          <w:lang w:val="en-US"/>
        </w:rPr>
      </w:pPr>
      <w:r w:rsidRPr="005F4673">
        <w:rPr>
          <w:rFonts w:ascii="Times New Roman" w:hAnsi="Times New Roman" w:cs="Times New Roman"/>
          <w:i/>
          <w:sz w:val="24"/>
          <w:szCs w:val="24"/>
          <w:lang w:val="en-US"/>
        </w:rPr>
        <w:t xml:space="preserve">Official Methods of Analysis of AOACI, Methods 992.06 and 2001.13 (modified). </w:t>
      </w:r>
    </w:p>
    <w:p w:rsidR="004837F6" w:rsidRPr="005F4673" w:rsidRDefault="004837F6" w:rsidP="005F4673">
      <w:pPr>
        <w:spacing w:line="480" w:lineRule="auto"/>
        <w:rPr>
          <w:rFonts w:ascii="Times New Roman" w:hAnsi="Times New Roman" w:cs="Times New Roman"/>
          <w:b/>
          <w:sz w:val="24"/>
          <w:szCs w:val="24"/>
          <w:lang w:val="en-US"/>
        </w:rPr>
      </w:pPr>
      <w:r w:rsidRPr="005F4673">
        <w:rPr>
          <w:rFonts w:ascii="Times New Roman" w:hAnsi="Times New Roman" w:cs="Times New Roman"/>
          <w:b/>
          <w:sz w:val="24"/>
          <w:szCs w:val="24"/>
          <w:lang w:val="en-US"/>
        </w:rPr>
        <w:lastRenderedPageBreak/>
        <w:t>Vitamin B1</w:t>
      </w:r>
    </w:p>
    <w:p w:rsidR="00CA41B5" w:rsidRPr="005F4673" w:rsidRDefault="004837F6" w:rsidP="005F4673">
      <w:pPr>
        <w:spacing w:line="480" w:lineRule="auto"/>
        <w:rPr>
          <w:rFonts w:ascii="Times New Roman" w:hAnsi="Times New Roman" w:cs="Times New Roman"/>
          <w:sz w:val="24"/>
          <w:szCs w:val="24"/>
          <w:lang w:val="en-US"/>
        </w:rPr>
      </w:pPr>
      <w:r w:rsidRPr="005F4673">
        <w:rPr>
          <w:rFonts w:ascii="Times New Roman" w:hAnsi="Times New Roman" w:cs="Times New Roman"/>
          <w:sz w:val="24"/>
          <w:szCs w:val="24"/>
          <w:lang w:val="en-US"/>
        </w:rPr>
        <w:t xml:space="preserve">Free thiamine (vitamin B1) was extracted by autoclaving with dilute hydrochloric acid solution. Bound thiamine was released by incubating overnight in an enzyme solution. Excess protein was precipitated by a pH adjustment and filtration. Thiamine was phased into isobutyl alcohol to remove fluorescent interferences. The thiamine extract was oxidized with alkaline potassium </w:t>
      </w:r>
      <w:proofErr w:type="spellStart"/>
      <w:r w:rsidRPr="005F4673">
        <w:rPr>
          <w:rFonts w:ascii="Times New Roman" w:hAnsi="Times New Roman" w:cs="Times New Roman"/>
          <w:sz w:val="24"/>
          <w:szCs w:val="24"/>
          <w:lang w:val="en-US"/>
        </w:rPr>
        <w:t>ferricyanide</w:t>
      </w:r>
      <w:proofErr w:type="spellEnd"/>
      <w:r w:rsidRPr="005F4673">
        <w:rPr>
          <w:rFonts w:ascii="Times New Roman" w:hAnsi="Times New Roman" w:cs="Times New Roman"/>
          <w:sz w:val="24"/>
          <w:szCs w:val="24"/>
          <w:lang w:val="en-US"/>
        </w:rPr>
        <w:t xml:space="preserve"> to form </w:t>
      </w:r>
      <w:proofErr w:type="spellStart"/>
      <w:r w:rsidRPr="005F4673">
        <w:rPr>
          <w:rFonts w:ascii="Times New Roman" w:hAnsi="Times New Roman" w:cs="Times New Roman"/>
          <w:sz w:val="24"/>
          <w:szCs w:val="24"/>
          <w:lang w:val="en-US"/>
        </w:rPr>
        <w:t>thiochrome</w:t>
      </w:r>
      <w:proofErr w:type="spellEnd"/>
      <w:r w:rsidRPr="005F4673">
        <w:rPr>
          <w:rFonts w:ascii="Times New Roman" w:hAnsi="Times New Roman" w:cs="Times New Roman"/>
          <w:sz w:val="24"/>
          <w:szCs w:val="24"/>
          <w:lang w:val="en-US"/>
        </w:rPr>
        <w:t xml:space="preserve"> which was measure </w:t>
      </w:r>
      <w:proofErr w:type="spellStart"/>
      <w:r w:rsidRPr="005F4673">
        <w:rPr>
          <w:rFonts w:ascii="Times New Roman" w:hAnsi="Times New Roman" w:cs="Times New Roman"/>
          <w:sz w:val="24"/>
          <w:szCs w:val="24"/>
          <w:lang w:val="en-US"/>
        </w:rPr>
        <w:t>fluorometrically</w:t>
      </w:r>
      <w:proofErr w:type="spellEnd"/>
      <w:r w:rsidRPr="005F4673">
        <w:rPr>
          <w:rFonts w:ascii="Times New Roman" w:hAnsi="Times New Roman" w:cs="Times New Roman"/>
          <w:sz w:val="24"/>
          <w:szCs w:val="24"/>
          <w:lang w:val="en-US"/>
        </w:rPr>
        <w:t xml:space="preserve"> and quantified from a set of standards of known concentration that were taken through the procedure from the oxidation step. </w:t>
      </w:r>
    </w:p>
    <w:p w:rsidR="00741C7B" w:rsidRPr="005F4673" w:rsidRDefault="00741C7B" w:rsidP="005F4673">
      <w:pPr>
        <w:pStyle w:val="Default"/>
        <w:spacing w:after="200" w:line="480" w:lineRule="auto"/>
        <w:rPr>
          <w:i/>
          <w:lang w:val="en-US"/>
        </w:rPr>
      </w:pPr>
      <w:r w:rsidRPr="005F4673">
        <w:t xml:space="preserve"> </w:t>
      </w:r>
      <w:proofErr w:type="gramStart"/>
      <w:r w:rsidRPr="005F4673">
        <w:rPr>
          <w:i/>
          <w:lang w:val="en-US"/>
        </w:rPr>
        <w:t>Official Methods of Analysis of the AOAC, (2000) 17th Ed., Method 942.23, Locator #45.1.05 (modified).</w:t>
      </w:r>
      <w:proofErr w:type="gramEnd"/>
      <w:r w:rsidRPr="005F4673">
        <w:rPr>
          <w:i/>
          <w:lang w:val="en-US"/>
        </w:rPr>
        <w:t xml:space="preserve"> </w:t>
      </w:r>
    </w:p>
    <w:p w:rsidR="004837F6" w:rsidRPr="005F4673" w:rsidRDefault="004837F6" w:rsidP="005F4673">
      <w:pPr>
        <w:spacing w:line="480" w:lineRule="auto"/>
        <w:rPr>
          <w:rFonts w:ascii="Times New Roman" w:hAnsi="Times New Roman" w:cs="Times New Roman"/>
          <w:b/>
          <w:sz w:val="24"/>
          <w:szCs w:val="24"/>
          <w:lang w:val="en-US"/>
        </w:rPr>
      </w:pPr>
      <w:r w:rsidRPr="005F4673">
        <w:rPr>
          <w:rFonts w:ascii="Times New Roman" w:hAnsi="Times New Roman" w:cs="Times New Roman"/>
          <w:b/>
          <w:sz w:val="24"/>
          <w:szCs w:val="24"/>
          <w:lang w:val="en-US"/>
        </w:rPr>
        <w:t>Vitamin B2</w:t>
      </w:r>
    </w:p>
    <w:p w:rsidR="004837F6" w:rsidRPr="005F4673" w:rsidRDefault="004837F6" w:rsidP="005F4673">
      <w:pPr>
        <w:spacing w:line="480" w:lineRule="auto"/>
        <w:rPr>
          <w:rFonts w:ascii="Times New Roman" w:hAnsi="Times New Roman" w:cs="Times New Roman"/>
          <w:sz w:val="24"/>
          <w:szCs w:val="24"/>
          <w:lang w:val="en-US"/>
        </w:rPr>
      </w:pPr>
      <w:r w:rsidRPr="005F4673">
        <w:rPr>
          <w:rFonts w:ascii="Times New Roman" w:hAnsi="Times New Roman" w:cs="Times New Roman"/>
          <w:sz w:val="24"/>
          <w:szCs w:val="24"/>
          <w:lang w:val="en-US"/>
        </w:rPr>
        <w:t xml:space="preserve">Riboflavin (vitamin B2) was extracted with a urea-acid mixture, diluted and filtered. Samples and standards were measured </w:t>
      </w:r>
      <w:proofErr w:type="spellStart"/>
      <w:r w:rsidRPr="005F4673">
        <w:rPr>
          <w:rFonts w:ascii="Times New Roman" w:hAnsi="Times New Roman" w:cs="Times New Roman"/>
          <w:sz w:val="24"/>
          <w:szCs w:val="24"/>
          <w:lang w:val="en-US"/>
        </w:rPr>
        <w:t>fluorometrically</w:t>
      </w:r>
      <w:proofErr w:type="spellEnd"/>
      <w:r w:rsidRPr="005F4673">
        <w:rPr>
          <w:rFonts w:ascii="Times New Roman" w:hAnsi="Times New Roman" w:cs="Times New Roman"/>
          <w:sz w:val="24"/>
          <w:szCs w:val="24"/>
          <w:lang w:val="en-US"/>
        </w:rPr>
        <w:t xml:space="preserve"> using an </w:t>
      </w:r>
      <w:proofErr w:type="spellStart"/>
      <w:r w:rsidRPr="005F4673">
        <w:rPr>
          <w:rFonts w:ascii="Times New Roman" w:hAnsi="Times New Roman" w:cs="Times New Roman"/>
          <w:sz w:val="24"/>
          <w:szCs w:val="24"/>
          <w:lang w:val="en-US"/>
        </w:rPr>
        <w:t>Alpkem</w:t>
      </w:r>
      <w:proofErr w:type="spellEnd"/>
      <w:r w:rsidRPr="005F4673">
        <w:rPr>
          <w:rFonts w:ascii="Times New Roman" w:hAnsi="Times New Roman" w:cs="Times New Roman"/>
          <w:sz w:val="24"/>
          <w:szCs w:val="24"/>
          <w:lang w:val="en-US"/>
        </w:rPr>
        <w:t xml:space="preserve"> RFA-300 system. Blank readings were determined by reducing riboflavin to a non-fluorescent compound using sodium hydrosulfite and reading any background fluorescence. Riboflavin concentration was quantified from a set of standards of known concentration.</w:t>
      </w:r>
    </w:p>
    <w:p w:rsidR="00F910C0" w:rsidRPr="005F4673" w:rsidRDefault="00741C7B" w:rsidP="005F4673">
      <w:pPr>
        <w:pStyle w:val="Default"/>
        <w:spacing w:after="200" w:line="480" w:lineRule="auto"/>
        <w:rPr>
          <w:i/>
        </w:rPr>
      </w:pPr>
      <w:proofErr w:type="gramStart"/>
      <w:r w:rsidRPr="005F4673">
        <w:rPr>
          <w:i/>
        </w:rPr>
        <w:t>Official Methods of Analysis of the AOAC International, 17th Edition, Method 981.15 Locator #45.1.09</w:t>
      </w:r>
      <w:r w:rsidR="00F910C0" w:rsidRPr="005F4673">
        <w:rPr>
          <w:i/>
        </w:rPr>
        <w:t>.</w:t>
      </w:r>
      <w:proofErr w:type="gramEnd"/>
    </w:p>
    <w:p w:rsidR="00523E69" w:rsidRPr="005F4673" w:rsidRDefault="00523E69" w:rsidP="005F4673">
      <w:pPr>
        <w:spacing w:line="480" w:lineRule="auto"/>
        <w:rPr>
          <w:rFonts w:ascii="Times New Roman" w:hAnsi="Times New Roman" w:cs="Times New Roman"/>
          <w:b/>
          <w:sz w:val="24"/>
          <w:szCs w:val="24"/>
          <w:lang w:val="en-US"/>
        </w:rPr>
      </w:pPr>
      <w:r w:rsidRPr="005F4673">
        <w:rPr>
          <w:rFonts w:ascii="Times New Roman" w:hAnsi="Times New Roman" w:cs="Times New Roman"/>
          <w:b/>
          <w:sz w:val="24"/>
          <w:szCs w:val="24"/>
          <w:lang w:val="en-US"/>
        </w:rPr>
        <w:t>Vitamin B3</w:t>
      </w:r>
    </w:p>
    <w:p w:rsidR="00523E69" w:rsidRPr="005F4673" w:rsidRDefault="00523E69" w:rsidP="005F4673">
      <w:pPr>
        <w:spacing w:line="480" w:lineRule="auto"/>
        <w:rPr>
          <w:rFonts w:ascii="Times New Roman" w:hAnsi="Times New Roman" w:cs="Times New Roman"/>
          <w:sz w:val="24"/>
          <w:szCs w:val="24"/>
          <w:lang w:val="en-US"/>
        </w:rPr>
      </w:pPr>
      <w:r w:rsidRPr="005F4673">
        <w:rPr>
          <w:rFonts w:ascii="Times New Roman" w:hAnsi="Times New Roman" w:cs="Times New Roman"/>
          <w:sz w:val="24"/>
          <w:szCs w:val="24"/>
          <w:lang w:val="en-US"/>
        </w:rPr>
        <w:t xml:space="preserve">A </w:t>
      </w:r>
      <w:proofErr w:type="spellStart"/>
      <w:r w:rsidRPr="005F4673">
        <w:rPr>
          <w:rFonts w:ascii="Times New Roman" w:hAnsi="Times New Roman" w:cs="Times New Roman"/>
          <w:sz w:val="24"/>
          <w:szCs w:val="24"/>
          <w:lang w:val="en-US"/>
        </w:rPr>
        <w:t>tu</w:t>
      </w:r>
      <w:r w:rsidR="004B30D1" w:rsidRPr="005F4673">
        <w:rPr>
          <w:rFonts w:ascii="Times New Roman" w:hAnsi="Times New Roman" w:cs="Times New Roman"/>
          <w:sz w:val="24"/>
          <w:szCs w:val="24"/>
          <w:lang w:val="en-US"/>
        </w:rPr>
        <w:t>r</w:t>
      </w:r>
      <w:r w:rsidRPr="005F4673">
        <w:rPr>
          <w:rFonts w:ascii="Times New Roman" w:hAnsi="Times New Roman" w:cs="Times New Roman"/>
          <w:sz w:val="24"/>
          <w:szCs w:val="24"/>
          <w:lang w:val="en-US"/>
        </w:rPr>
        <w:t>bidimetric</w:t>
      </w:r>
      <w:proofErr w:type="spellEnd"/>
      <w:r w:rsidRPr="005F4673">
        <w:rPr>
          <w:rFonts w:ascii="Times New Roman" w:hAnsi="Times New Roman" w:cs="Times New Roman"/>
          <w:sz w:val="24"/>
          <w:szCs w:val="24"/>
          <w:lang w:val="en-US"/>
        </w:rPr>
        <w:t xml:space="preserve"> microbiological method was used base</w:t>
      </w:r>
      <w:r w:rsidR="00FA3D4E" w:rsidRPr="005F4673">
        <w:rPr>
          <w:rFonts w:ascii="Times New Roman" w:hAnsi="Times New Roman" w:cs="Times New Roman"/>
          <w:sz w:val="24"/>
          <w:szCs w:val="24"/>
          <w:lang w:val="en-US"/>
        </w:rPr>
        <w:t>d</w:t>
      </w:r>
      <w:r w:rsidRPr="005F4673">
        <w:rPr>
          <w:rFonts w:ascii="Times New Roman" w:hAnsi="Times New Roman" w:cs="Times New Roman"/>
          <w:sz w:val="24"/>
          <w:szCs w:val="24"/>
          <w:lang w:val="en-US"/>
        </w:rPr>
        <w:t xml:space="preserve"> on </w:t>
      </w:r>
      <w:r w:rsidR="00FA3D4E" w:rsidRPr="005F4673">
        <w:rPr>
          <w:rFonts w:ascii="Times New Roman" w:hAnsi="Times New Roman" w:cs="Times New Roman"/>
          <w:sz w:val="24"/>
          <w:szCs w:val="24"/>
          <w:lang w:val="en-US"/>
        </w:rPr>
        <w:t>growth of</w:t>
      </w:r>
      <w:r w:rsidRPr="005F4673">
        <w:rPr>
          <w:rFonts w:ascii="Times New Roman" w:hAnsi="Times New Roman" w:cs="Times New Roman"/>
          <w:sz w:val="24"/>
          <w:szCs w:val="24"/>
          <w:lang w:val="en-US"/>
        </w:rPr>
        <w:t xml:space="preserve"> </w:t>
      </w:r>
      <w:r w:rsidRPr="005F4673">
        <w:rPr>
          <w:rFonts w:ascii="Times New Roman" w:hAnsi="Times New Roman" w:cs="Times New Roman"/>
          <w:i/>
          <w:sz w:val="24"/>
          <w:szCs w:val="24"/>
          <w:lang w:val="en-US"/>
        </w:rPr>
        <w:t xml:space="preserve">Lactobacillus </w:t>
      </w:r>
      <w:proofErr w:type="spellStart"/>
      <w:r w:rsidRPr="005F4673">
        <w:rPr>
          <w:rFonts w:ascii="Times New Roman" w:hAnsi="Times New Roman" w:cs="Times New Roman"/>
          <w:i/>
          <w:sz w:val="24"/>
          <w:szCs w:val="24"/>
          <w:lang w:val="en-US"/>
        </w:rPr>
        <w:t>planatarum</w:t>
      </w:r>
      <w:proofErr w:type="spellEnd"/>
      <w:r w:rsidRPr="005F4673">
        <w:rPr>
          <w:rFonts w:ascii="Times New Roman" w:hAnsi="Times New Roman" w:cs="Times New Roman"/>
          <w:sz w:val="24"/>
          <w:szCs w:val="24"/>
          <w:lang w:val="en-US"/>
        </w:rPr>
        <w:t xml:space="preserve"> ATCC 8014, </w:t>
      </w:r>
      <w:r w:rsidR="00FA3D4E" w:rsidRPr="005F4673">
        <w:rPr>
          <w:rFonts w:ascii="Times New Roman" w:hAnsi="Times New Roman" w:cs="Times New Roman"/>
          <w:sz w:val="24"/>
          <w:szCs w:val="24"/>
          <w:lang w:val="en-US"/>
        </w:rPr>
        <w:t xml:space="preserve">which </w:t>
      </w:r>
      <w:r w:rsidRPr="005F4673">
        <w:rPr>
          <w:rFonts w:ascii="Times New Roman" w:hAnsi="Times New Roman" w:cs="Times New Roman"/>
          <w:sz w:val="24"/>
          <w:szCs w:val="24"/>
          <w:lang w:val="en-US"/>
        </w:rPr>
        <w:t xml:space="preserve">requires niacin (vitamin B3) for growth. A basal medium, nutritionally complete in all respects except for niacin, was used as the </w:t>
      </w:r>
      <w:proofErr w:type="spellStart"/>
      <w:r w:rsidRPr="005F4673">
        <w:rPr>
          <w:rFonts w:ascii="Times New Roman" w:hAnsi="Times New Roman" w:cs="Times New Roman"/>
          <w:sz w:val="24"/>
          <w:szCs w:val="24"/>
          <w:lang w:val="en-US"/>
        </w:rPr>
        <w:t>dilutent</w:t>
      </w:r>
      <w:proofErr w:type="spellEnd"/>
      <w:r w:rsidRPr="005F4673">
        <w:rPr>
          <w:rFonts w:ascii="Times New Roman" w:hAnsi="Times New Roman" w:cs="Times New Roman"/>
          <w:sz w:val="24"/>
          <w:szCs w:val="24"/>
          <w:lang w:val="en-US"/>
        </w:rPr>
        <w:t xml:space="preserve"> for the final dilutions of the standards and samples. Following incubation, the growth response of the </w:t>
      </w:r>
      <w:r w:rsidRPr="005F4673">
        <w:rPr>
          <w:rFonts w:ascii="Times New Roman" w:hAnsi="Times New Roman" w:cs="Times New Roman"/>
          <w:sz w:val="24"/>
          <w:szCs w:val="24"/>
          <w:lang w:val="en-US"/>
        </w:rPr>
        <w:lastRenderedPageBreak/>
        <w:t>bacterial cultures was measured as percent transmittance. A dose-response line was constructed and the sample concentrations calculated.</w:t>
      </w:r>
    </w:p>
    <w:p w:rsidR="00741C7B" w:rsidRPr="005F4673" w:rsidRDefault="00741C7B" w:rsidP="005F4673">
      <w:pPr>
        <w:pStyle w:val="Default"/>
        <w:spacing w:after="200" w:line="480" w:lineRule="auto"/>
        <w:rPr>
          <w:i/>
        </w:rPr>
      </w:pPr>
      <w:proofErr w:type="gramStart"/>
      <w:r w:rsidRPr="005F4673">
        <w:rPr>
          <w:i/>
        </w:rPr>
        <w:t>Official Methods of Analysis of the AOAC, (</w:t>
      </w:r>
      <w:r w:rsidRPr="005F4673">
        <w:rPr>
          <w:bCs/>
          <w:i/>
        </w:rPr>
        <w:t>1995</w:t>
      </w:r>
      <w:r w:rsidRPr="005F4673">
        <w:rPr>
          <w:i/>
        </w:rPr>
        <w:t>), Method 960.46.</w:t>
      </w:r>
      <w:proofErr w:type="gramEnd"/>
      <w:r w:rsidRPr="005F4673">
        <w:rPr>
          <w:i/>
        </w:rPr>
        <w:t xml:space="preserve"> </w:t>
      </w:r>
    </w:p>
    <w:p w:rsidR="00523E69" w:rsidRPr="005F4673" w:rsidRDefault="00523E69" w:rsidP="005F4673">
      <w:pPr>
        <w:spacing w:line="480" w:lineRule="auto"/>
        <w:rPr>
          <w:rFonts w:ascii="Times New Roman" w:hAnsi="Times New Roman" w:cs="Times New Roman"/>
          <w:b/>
          <w:sz w:val="24"/>
          <w:szCs w:val="24"/>
          <w:lang w:val="en-US"/>
        </w:rPr>
      </w:pPr>
      <w:r w:rsidRPr="005F4673">
        <w:rPr>
          <w:rFonts w:ascii="Times New Roman" w:hAnsi="Times New Roman" w:cs="Times New Roman"/>
          <w:b/>
          <w:sz w:val="24"/>
          <w:szCs w:val="24"/>
          <w:lang w:val="en-US"/>
        </w:rPr>
        <w:t>Minerals</w:t>
      </w:r>
    </w:p>
    <w:p w:rsidR="00E86369" w:rsidRPr="005F4673" w:rsidRDefault="00E86369" w:rsidP="005F4673">
      <w:pPr>
        <w:spacing w:line="480" w:lineRule="auto"/>
        <w:rPr>
          <w:rFonts w:ascii="Times New Roman" w:hAnsi="Times New Roman" w:cs="Times New Roman"/>
          <w:sz w:val="24"/>
          <w:szCs w:val="24"/>
          <w:lang w:val="en-US"/>
        </w:rPr>
      </w:pPr>
      <w:r w:rsidRPr="005F4673">
        <w:rPr>
          <w:rFonts w:ascii="Times New Roman" w:hAnsi="Times New Roman" w:cs="Times New Roman"/>
          <w:sz w:val="24"/>
          <w:szCs w:val="24"/>
          <w:lang w:val="en-US"/>
        </w:rPr>
        <w:t xml:space="preserve">The sample was prepared via a </w:t>
      </w:r>
      <w:r w:rsidR="00F05186" w:rsidRPr="005F4673">
        <w:rPr>
          <w:rFonts w:ascii="Times New Roman" w:hAnsi="Times New Roman" w:cs="Times New Roman"/>
          <w:sz w:val="24"/>
          <w:szCs w:val="24"/>
          <w:lang w:val="en-US"/>
        </w:rPr>
        <w:t xml:space="preserve">dry </w:t>
      </w:r>
      <w:proofErr w:type="spellStart"/>
      <w:r w:rsidRPr="005F4673">
        <w:rPr>
          <w:rFonts w:ascii="Times New Roman" w:hAnsi="Times New Roman" w:cs="Times New Roman"/>
          <w:sz w:val="24"/>
          <w:szCs w:val="24"/>
          <w:lang w:val="en-US"/>
        </w:rPr>
        <w:t>ash</w:t>
      </w:r>
      <w:r w:rsidR="00F05186" w:rsidRPr="005F4673">
        <w:rPr>
          <w:rFonts w:ascii="Times New Roman" w:hAnsi="Times New Roman" w:cs="Times New Roman"/>
          <w:sz w:val="24"/>
          <w:szCs w:val="24"/>
          <w:lang w:val="en-US"/>
        </w:rPr>
        <w:t>ing</w:t>
      </w:r>
      <w:proofErr w:type="spellEnd"/>
      <w:r w:rsidRPr="005F4673">
        <w:rPr>
          <w:rFonts w:ascii="Times New Roman" w:hAnsi="Times New Roman" w:cs="Times New Roman"/>
          <w:sz w:val="24"/>
          <w:szCs w:val="24"/>
          <w:lang w:val="en-US"/>
        </w:rPr>
        <w:t xml:space="preserve"> procedure to remove organic material. The ash residue was dissolved in dilute acid. The concentrations of the various minerals were determined by comparing the characteristic emission spectra of each sample to the emissions spectra of a series of standard solutions as measured by ICP spectroscopy. </w:t>
      </w:r>
    </w:p>
    <w:p w:rsidR="00F910C0" w:rsidRPr="005F4673" w:rsidRDefault="00E86369" w:rsidP="005F4673">
      <w:pPr>
        <w:spacing w:line="480" w:lineRule="auto"/>
        <w:rPr>
          <w:rFonts w:ascii="Times New Roman" w:hAnsi="Times New Roman" w:cs="Times New Roman"/>
          <w:i/>
          <w:sz w:val="24"/>
          <w:szCs w:val="24"/>
          <w:lang w:val="en-US"/>
        </w:rPr>
      </w:pPr>
      <w:proofErr w:type="gramStart"/>
      <w:r w:rsidRPr="005F4673">
        <w:rPr>
          <w:rFonts w:ascii="Times New Roman" w:hAnsi="Times New Roman" w:cs="Times New Roman"/>
          <w:i/>
          <w:sz w:val="24"/>
          <w:szCs w:val="24"/>
          <w:lang w:val="en-US"/>
        </w:rPr>
        <w:t>Official Methods of Analysis of the AOAC International, Method 968.08, Method 984.27, Method 935.13, Method 985.35, Methods 975.03, Method 990.08, and Method 993.14</w:t>
      </w:r>
      <w:r w:rsidR="00F910C0" w:rsidRPr="005F4673">
        <w:rPr>
          <w:rFonts w:ascii="Times New Roman" w:hAnsi="Times New Roman" w:cs="Times New Roman"/>
          <w:i/>
          <w:sz w:val="24"/>
          <w:szCs w:val="24"/>
          <w:lang w:val="en-US"/>
        </w:rPr>
        <w:t>.</w:t>
      </w:r>
      <w:proofErr w:type="gramEnd"/>
    </w:p>
    <w:p w:rsidR="00E86369" w:rsidRPr="005F4673" w:rsidRDefault="00F910C0" w:rsidP="005F4673">
      <w:pPr>
        <w:spacing w:after="240" w:line="480" w:lineRule="auto"/>
        <w:rPr>
          <w:rFonts w:ascii="Times New Roman" w:hAnsi="Times New Roman" w:cs="Times New Roman"/>
          <w:b/>
          <w:sz w:val="24"/>
          <w:szCs w:val="24"/>
          <w:lang w:val="en-US"/>
        </w:rPr>
      </w:pPr>
      <w:r w:rsidRPr="005F4673">
        <w:rPr>
          <w:rFonts w:ascii="Times New Roman" w:hAnsi="Times New Roman" w:cs="Times New Roman"/>
          <w:b/>
          <w:sz w:val="24"/>
          <w:szCs w:val="24"/>
          <w:lang w:val="en-US"/>
        </w:rPr>
        <w:t>Su</w:t>
      </w:r>
      <w:r w:rsidR="00741C7B" w:rsidRPr="005F4673">
        <w:rPr>
          <w:rFonts w:ascii="Times New Roman" w:hAnsi="Times New Roman" w:cs="Times New Roman"/>
          <w:b/>
          <w:sz w:val="24"/>
          <w:szCs w:val="24"/>
          <w:lang w:val="en-US"/>
        </w:rPr>
        <w:t>gars</w:t>
      </w:r>
    </w:p>
    <w:p w:rsidR="00741C7B" w:rsidRPr="005F4673" w:rsidRDefault="003532C2" w:rsidP="005F4673">
      <w:pPr>
        <w:spacing w:line="480" w:lineRule="auto"/>
        <w:rPr>
          <w:rFonts w:ascii="Times New Roman" w:hAnsi="Times New Roman" w:cs="Times New Roman"/>
          <w:sz w:val="24"/>
          <w:szCs w:val="24"/>
          <w:lang w:val="en-US"/>
        </w:rPr>
      </w:pPr>
      <w:r w:rsidRPr="005F4673">
        <w:rPr>
          <w:rFonts w:ascii="Times New Roman" w:hAnsi="Times New Roman" w:cs="Times New Roman"/>
          <w:sz w:val="24"/>
          <w:szCs w:val="24"/>
          <w:lang w:val="en-US"/>
        </w:rPr>
        <w:t>Sugars were extracted from the sample with warm alcohol-water mixture. Sample extracts were injected on a high pressure liquid chromatograph (HPLC) with a refractive index detector, and quantitated from a set of standards of know concentration also injected on the HPLC.</w:t>
      </w:r>
    </w:p>
    <w:p w:rsidR="003532C2" w:rsidRPr="005F4673" w:rsidRDefault="003532C2" w:rsidP="005F4673">
      <w:pPr>
        <w:pStyle w:val="Default"/>
        <w:spacing w:line="480" w:lineRule="auto"/>
        <w:rPr>
          <w:i/>
        </w:rPr>
      </w:pPr>
      <w:r w:rsidRPr="005F4673">
        <w:rPr>
          <w:i/>
        </w:rPr>
        <w:t xml:space="preserve">AACC International Approved Methods, 80-04, (modified). </w:t>
      </w:r>
    </w:p>
    <w:p w:rsidR="003532C2" w:rsidRPr="005F4673" w:rsidRDefault="003532C2" w:rsidP="005F4673">
      <w:pPr>
        <w:pStyle w:val="Default"/>
        <w:spacing w:line="480" w:lineRule="auto"/>
      </w:pPr>
    </w:p>
    <w:p w:rsidR="003532C2" w:rsidRPr="005F4673" w:rsidRDefault="003532C2" w:rsidP="005F4673">
      <w:pPr>
        <w:spacing w:line="480" w:lineRule="auto"/>
        <w:rPr>
          <w:rFonts w:ascii="Times New Roman" w:hAnsi="Times New Roman" w:cs="Times New Roman"/>
          <w:sz w:val="24"/>
          <w:szCs w:val="24"/>
          <w:lang w:val="en-US"/>
        </w:rPr>
      </w:pPr>
    </w:p>
    <w:p w:rsidR="00523E69" w:rsidRPr="005F4673" w:rsidRDefault="00523E69" w:rsidP="005F4673">
      <w:pPr>
        <w:spacing w:line="480" w:lineRule="auto"/>
        <w:rPr>
          <w:rFonts w:ascii="Times New Roman" w:hAnsi="Times New Roman" w:cs="Times New Roman"/>
          <w:sz w:val="24"/>
          <w:szCs w:val="24"/>
          <w:lang w:val="en-US"/>
        </w:rPr>
      </w:pPr>
    </w:p>
    <w:sectPr w:rsidR="00523E69" w:rsidRPr="005F4673" w:rsidSect="006934A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BF655"/>
    <w:multiLevelType w:val="hybridMultilevel"/>
    <w:tmpl w:val="D654EF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2B4897"/>
    <w:rsid w:val="000213CA"/>
    <w:rsid w:val="00124D58"/>
    <w:rsid w:val="00126D23"/>
    <w:rsid w:val="002B4897"/>
    <w:rsid w:val="002C3090"/>
    <w:rsid w:val="003532C2"/>
    <w:rsid w:val="004837F6"/>
    <w:rsid w:val="004B30D1"/>
    <w:rsid w:val="004D70E3"/>
    <w:rsid w:val="00523E69"/>
    <w:rsid w:val="005F4673"/>
    <w:rsid w:val="006934A6"/>
    <w:rsid w:val="006A50FC"/>
    <w:rsid w:val="006B0FC6"/>
    <w:rsid w:val="006E0188"/>
    <w:rsid w:val="00741C7B"/>
    <w:rsid w:val="00A7593D"/>
    <w:rsid w:val="00CA41B5"/>
    <w:rsid w:val="00D97EC0"/>
    <w:rsid w:val="00E02BE0"/>
    <w:rsid w:val="00E25285"/>
    <w:rsid w:val="00E86369"/>
    <w:rsid w:val="00F05186"/>
    <w:rsid w:val="00F910C0"/>
    <w:rsid w:val="00FA3D4E"/>
    <w:rsid w:val="00FE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36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E76FC"/>
    <w:rPr>
      <w:sz w:val="16"/>
      <w:szCs w:val="16"/>
    </w:rPr>
  </w:style>
  <w:style w:type="paragraph" w:styleId="CommentText">
    <w:name w:val="annotation text"/>
    <w:basedOn w:val="Normal"/>
    <w:link w:val="CommentTextChar"/>
    <w:uiPriority w:val="99"/>
    <w:semiHidden/>
    <w:unhideWhenUsed/>
    <w:rsid w:val="00FE76FC"/>
    <w:pPr>
      <w:spacing w:line="240" w:lineRule="auto"/>
    </w:pPr>
    <w:rPr>
      <w:sz w:val="20"/>
      <w:szCs w:val="20"/>
    </w:rPr>
  </w:style>
  <w:style w:type="character" w:customStyle="1" w:styleId="CommentTextChar">
    <w:name w:val="Comment Text Char"/>
    <w:basedOn w:val="DefaultParagraphFont"/>
    <w:link w:val="CommentText"/>
    <w:uiPriority w:val="99"/>
    <w:semiHidden/>
    <w:rsid w:val="00FE76FC"/>
    <w:rPr>
      <w:sz w:val="20"/>
      <w:szCs w:val="20"/>
    </w:rPr>
  </w:style>
  <w:style w:type="paragraph" w:styleId="CommentSubject">
    <w:name w:val="annotation subject"/>
    <w:basedOn w:val="CommentText"/>
    <w:next w:val="CommentText"/>
    <w:link w:val="CommentSubjectChar"/>
    <w:uiPriority w:val="99"/>
    <w:semiHidden/>
    <w:unhideWhenUsed/>
    <w:rsid w:val="00FE76FC"/>
    <w:rPr>
      <w:b/>
      <w:bCs/>
    </w:rPr>
  </w:style>
  <w:style w:type="character" w:customStyle="1" w:styleId="CommentSubjectChar">
    <w:name w:val="Comment Subject Char"/>
    <w:basedOn w:val="CommentTextChar"/>
    <w:link w:val="CommentSubject"/>
    <w:uiPriority w:val="99"/>
    <w:semiHidden/>
    <w:rsid w:val="00FE76FC"/>
    <w:rPr>
      <w:b/>
      <w:bCs/>
      <w:sz w:val="20"/>
      <w:szCs w:val="20"/>
    </w:rPr>
  </w:style>
  <w:style w:type="paragraph" w:styleId="BalloonText">
    <w:name w:val="Balloon Text"/>
    <w:basedOn w:val="Normal"/>
    <w:link w:val="BalloonTextChar"/>
    <w:uiPriority w:val="99"/>
    <w:semiHidden/>
    <w:unhideWhenUsed/>
    <w:rsid w:val="00FE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ClaireBrittain</dc:creator>
  <cp:lastModifiedBy>Claire</cp:lastModifiedBy>
  <cp:revision>7</cp:revision>
  <dcterms:created xsi:type="dcterms:W3CDTF">2012-05-11T14:38:00Z</dcterms:created>
  <dcterms:modified xsi:type="dcterms:W3CDTF">2014-02-03T18:14:00Z</dcterms:modified>
</cp:coreProperties>
</file>