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FD" w:rsidRPr="00160AFD" w:rsidRDefault="00160AFD" w:rsidP="00160AFD">
      <w:pPr>
        <w:tabs>
          <w:tab w:val="left" w:pos="9072"/>
        </w:tabs>
        <w:spacing w:after="0" w:line="240" w:lineRule="auto"/>
        <w:ind w:hanging="11"/>
        <w:jc w:val="both"/>
        <w:rPr>
          <w:rFonts w:ascii="Arial" w:eastAsia="MS Mincho" w:hAnsi="Arial" w:cs="Arial"/>
          <w:lang w:val="en-US" w:eastAsia="it-IT"/>
        </w:rPr>
      </w:pPr>
      <w:r w:rsidRPr="00160AFD">
        <w:rPr>
          <w:rFonts w:ascii="Arial" w:eastAsia="MS Mincho" w:hAnsi="Arial" w:cs="Arial"/>
          <w:b/>
          <w:lang w:val="en-US" w:eastAsia="it-IT"/>
        </w:rPr>
        <w:t xml:space="preserve">Table S3. </w:t>
      </w:r>
      <w:r w:rsidRPr="00160AFD">
        <w:rPr>
          <w:rFonts w:ascii="Arial" w:eastAsia="MS Mincho" w:hAnsi="Arial" w:cs="Arial"/>
          <w:lang w:val="en-US" w:eastAsia="it-IT"/>
        </w:rPr>
        <w:t xml:space="preserve">List of </w:t>
      </w:r>
      <w:proofErr w:type="spellStart"/>
      <w:r w:rsidRPr="00160AFD">
        <w:rPr>
          <w:rFonts w:ascii="Arial" w:eastAsia="MS Mincho" w:hAnsi="Arial" w:cs="Arial"/>
          <w:lang w:val="en-US" w:eastAsia="it-IT"/>
        </w:rPr>
        <w:t>nephrotoxic</w:t>
      </w:r>
      <w:proofErr w:type="spellEnd"/>
      <w:r w:rsidRPr="00160AFD">
        <w:rPr>
          <w:rFonts w:ascii="Arial" w:eastAsia="MS Mincho" w:hAnsi="Arial" w:cs="Arial"/>
          <w:lang w:val="en-US" w:eastAsia="it-IT"/>
        </w:rPr>
        <w:t xml:space="preserve"> drugs classified by CKD stage-specific contraindication as reported in Summary of Product Characteristics (SPC)</w:t>
      </w:r>
    </w:p>
    <w:tbl>
      <w:tblPr>
        <w:tblpPr w:leftFromText="141" w:rightFromText="141" w:vertAnchor="page" w:horzAnchor="margin" w:tblpXSpec="center" w:tblpY="2969"/>
        <w:tblW w:w="9743" w:type="dxa"/>
        <w:tblLayout w:type="fixed"/>
        <w:tblLook w:val="04A0"/>
      </w:tblPr>
      <w:tblGrid>
        <w:gridCol w:w="1428"/>
        <w:gridCol w:w="2551"/>
        <w:gridCol w:w="131"/>
        <w:gridCol w:w="1523"/>
        <w:gridCol w:w="4110"/>
      </w:tblGrid>
      <w:tr w:rsidR="00160AFD" w:rsidRPr="00160AFD" w:rsidTr="00160AFD">
        <w:trPr>
          <w:gridAfter w:val="2"/>
          <w:wAfter w:w="5633" w:type="dxa"/>
          <w:trHeight w:val="264"/>
        </w:trPr>
        <w:tc>
          <w:tcPr>
            <w:tcW w:w="4110" w:type="dxa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64"/>
        </w:trPr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34"/>
              <w:rPr>
                <w:rFonts w:ascii="Arial" w:eastAsia="MS Mincho" w:hAnsi="Arial" w:cs="Arial"/>
                <w:b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b/>
                <w:sz w:val="20"/>
                <w:szCs w:val="20"/>
                <w:lang w:val="en-US" w:eastAsia="it-IT"/>
              </w:rPr>
              <w:t>Moderate kidney disease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 w:hanging="69"/>
              <w:rPr>
                <w:rFonts w:ascii="Arial" w:eastAsia="MS Mincho" w:hAnsi="Arial" w:cs="Arial"/>
                <w:b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b/>
                <w:sz w:val="20"/>
                <w:szCs w:val="20"/>
                <w:lang w:val="en-US" w:eastAsia="it-IT"/>
              </w:rPr>
              <w:t>Severe   kidney disease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b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b/>
                <w:sz w:val="20"/>
                <w:szCs w:val="20"/>
                <w:lang w:val="en-US" w:eastAsia="it-IT"/>
              </w:rPr>
              <w:t>Not specified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b/>
                <w:sz w:val="20"/>
                <w:szCs w:val="20"/>
                <w:lang w:val="en-US" w:eastAsia="it-IT"/>
              </w:rPr>
              <w:t>Notes</w:t>
            </w:r>
          </w:p>
        </w:tc>
      </w:tr>
      <w:tr w:rsidR="00160AFD" w:rsidRPr="00160AFD" w:rsidTr="00160AFD">
        <w:trPr>
          <w:trHeight w:val="264"/>
        </w:trPr>
        <w:tc>
          <w:tcPr>
            <w:tcW w:w="1428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Ketorolac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Ketorolac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“Serum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creatinine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&gt;1.8mg/dl”</w:t>
            </w:r>
          </w:p>
        </w:tc>
      </w:tr>
      <w:tr w:rsidR="00160AFD" w:rsidRPr="00160AFD" w:rsidTr="00160AFD">
        <w:trPr>
          <w:trHeight w:val="264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Diclofenac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</w:tr>
      <w:tr w:rsidR="00160AFD" w:rsidRPr="00160AFD" w:rsidTr="00160AFD">
        <w:trPr>
          <w:trHeight w:val="264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Diclofenac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 sodium and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misoprostol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 (in combination)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64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Piroxicam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“Severe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renal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disorders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Meloxicam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“Only severe CKD, patients not undergoing dialysis” 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Ibuprofen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Etoricoxib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“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Creatinine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 clearance &lt;30 ml/min”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Ketoprofen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Naproxen (I.V. formulation)</w:t>
            </w:r>
          </w:p>
        </w:tc>
        <w:tc>
          <w:tcPr>
            <w:tcW w:w="4110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“Renal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hypoperfusion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, renal disease”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Acetylsalicylic acid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Acetylsalicylic acid and ascorbic acid (in combination)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Celecoxib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“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Creatinine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 clearance &lt;30 ml/min”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Low-dose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</w:t>
            </w: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 acetylsalicylic acid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Aceclofenac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Tenoxicam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“Severe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renal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disorders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Lornoxicam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Etodolac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Acemetacin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“Severe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renal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disorders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Tiaprofenic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acid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Dexibuprofen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“Severe renal disorders (GFR&lt;30 ml/min)”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Dexketoprofen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401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Naproxen and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esomeprazol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 (in combination)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Rofecoxib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“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Creatinine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 clearance &lt;30 ml/min”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Niflumic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acid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Nimesulide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Sulfamethoxazole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 and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trimetoprim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(in combination)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“Severe renal failure with  BUN”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Sulfametrole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and</w:t>
            </w:r>
          </w:p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Trimetoprim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</w:t>
            </w: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(in combination)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“Severe renal failure with  BUN”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Sulfamazone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“Severe renal failure with BUN”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Hydrochlorothiazide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“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Creatinine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 clearance &lt;30 ml/min”</w:t>
            </w:r>
          </w:p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Gentamicin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I.V.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formulation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Streptomycin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“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Renal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failure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Zoledronic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acid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  <w:t xml:space="preserve">“Acute renal impairment </w:t>
            </w: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and in patients with a </w:t>
            </w:r>
            <w:proofErr w:type="spellStart"/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  <w:t>creatinine</w:t>
            </w:r>
            <w:proofErr w:type="spellEnd"/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  <w:t xml:space="preserve"> clearance of less than 35 ml/min </w:t>
            </w:r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or </w:t>
            </w:r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  <w:t>renal failure”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Lithium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iCs/>
                <w:sz w:val="20"/>
                <w:szCs w:val="20"/>
                <w:lang w:eastAsia="it-IT"/>
              </w:rPr>
            </w:pPr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eastAsia="it-IT"/>
              </w:rPr>
              <w:t>“</w:t>
            </w:r>
            <w:proofErr w:type="spellStart"/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eastAsia="it-IT"/>
              </w:rPr>
              <w:t>Renal</w:t>
            </w:r>
            <w:proofErr w:type="spellEnd"/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eastAsia="it-IT"/>
              </w:rPr>
              <w:t>failure</w:t>
            </w:r>
            <w:proofErr w:type="spellEnd"/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eastAsia="it-IT"/>
              </w:rPr>
              <w:t>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Methotrexate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  <w:t>“Renal failure (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creatinine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 clearance &lt;20 ml/min)”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Interferon alfa-2b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</w:pP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lastRenderedPageBreak/>
              <w:t>Cisplatin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2" w:hanging="22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  <w:t>“Renal disease (</w:t>
            </w: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>creatinine</w:t>
            </w:r>
            <w:proofErr w:type="spellEnd"/>
            <w:r w:rsidRPr="00160AFD"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  <w:t xml:space="preserve"> clearance &lt;60 ml/min)”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69"/>
              <w:jc w:val="both"/>
              <w:rPr>
                <w:rFonts w:ascii="Arial" w:eastAsia="MS Mincho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2" w:hanging="22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Auranofin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  <w:t>“Progressive renal failure”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2" w:hanging="22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Sodiumaurotiosulphate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  <w:t>“Renal failure”</w:t>
            </w:r>
          </w:p>
        </w:tc>
      </w:tr>
      <w:tr w:rsidR="00160AFD" w:rsidRPr="00160AFD" w:rsidTr="00160AFD">
        <w:trPr>
          <w:trHeight w:val="250"/>
        </w:trPr>
        <w:tc>
          <w:tcPr>
            <w:tcW w:w="1428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 w:rsidRPr="00160AFD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Colistin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160AFD" w:rsidRPr="00160AFD" w:rsidRDefault="00160AFD" w:rsidP="00160AFD">
            <w:pPr>
              <w:tabs>
                <w:tab w:val="left" w:pos="9072"/>
              </w:tabs>
              <w:spacing w:after="0" w:line="240" w:lineRule="auto"/>
              <w:ind w:left="23" w:hanging="23"/>
              <w:jc w:val="both"/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</w:pPr>
            <w:r w:rsidRPr="00160AFD">
              <w:rPr>
                <w:rFonts w:ascii="Arial" w:eastAsia="MS Mincho" w:hAnsi="Arial" w:cs="Arial"/>
                <w:iCs/>
                <w:sz w:val="20"/>
                <w:szCs w:val="20"/>
                <w:lang w:val="en-US" w:eastAsia="it-IT"/>
              </w:rPr>
              <w:t>“Renal failure”</w:t>
            </w:r>
          </w:p>
        </w:tc>
      </w:tr>
    </w:tbl>
    <w:p w:rsidR="00160AFD" w:rsidRPr="00160AFD" w:rsidRDefault="00160AFD" w:rsidP="00160AFD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lang w:val="en-US" w:eastAsia="it-IT"/>
        </w:rPr>
      </w:pPr>
    </w:p>
    <w:p w:rsidR="00160AFD" w:rsidRPr="00160AFD" w:rsidRDefault="00160AFD" w:rsidP="00160AFD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b/>
          <w:lang w:val="en-US" w:eastAsia="it-IT"/>
        </w:rPr>
      </w:pPr>
    </w:p>
    <w:p w:rsidR="00160AFD" w:rsidRPr="00160AFD" w:rsidRDefault="00160AFD" w:rsidP="00160AFD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b/>
          <w:lang w:val="en-US" w:eastAsia="it-IT"/>
        </w:rPr>
      </w:pPr>
    </w:p>
    <w:p w:rsidR="00160AFD" w:rsidRPr="00160AFD" w:rsidRDefault="00160AFD" w:rsidP="00160AFD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lang w:val="en-US" w:eastAsia="it-IT"/>
        </w:rPr>
      </w:pPr>
      <w:r w:rsidRPr="00160AFD">
        <w:rPr>
          <w:rFonts w:ascii="Arial" w:eastAsia="MS Mincho" w:hAnsi="Arial" w:cs="Arial"/>
          <w:b/>
          <w:lang w:val="en-US" w:eastAsia="it-IT"/>
        </w:rPr>
        <w:t>Legend</w:t>
      </w:r>
      <w:r w:rsidRPr="00160AFD">
        <w:rPr>
          <w:rFonts w:ascii="Arial" w:eastAsia="MS Mincho" w:hAnsi="Arial" w:cs="Arial"/>
          <w:lang w:val="en-US" w:eastAsia="it-IT"/>
        </w:rPr>
        <w:t xml:space="preserve">: CKD: chronic kidney disease; BUN: Blood Urea Nitrogen; GFR: </w:t>
      </w:r>
      <w:proofErr w:type="spellStart"/>
      <w:r w:rsidRPr="00160AFD">
        <w:rPr>
          <w:rFonts w:ascii="Arial" w:eastAsia="MS Mincho" w:hAnsi="Arial" w:cs="Arial"/>
          <w:lang w:val="en-US" w:eastAsia="it-IT"/>
        </w:rPr>
        <w:t>glomerular</w:t>
      </w:r>
      <w:proofErr w:type="spellEnd"/>
      <w:r w:rsidRPr="00160AFD">
        <w:rPr>
          <w:rFonts w:ascii="Arial" w:eastAsia="MS Mincho" w:hAnsi="Arial" w:cs="Arial"/>
          <w:lang w:val="en-US" w:eastAsia="it-IT"/>
        </w:rPr>
        <w:t xml:space="preserve"> filtration rate</w:t>
      </w:r>
    </w:p>
    <w:p w:rsidR="00044637" w:rsidRPr="00160AFD" w:rsidRDefault="00044637" w:rsidP="00160AFD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b/>
          <w:lang w:val="en-US" w:eastAsia="it-IT"/>
        </w:rPr>
      </w:pPr>
    </w:p>
    <w:sectPr w:rsidR="00044637" w:rsidRPr="00160AFD" w:rsidSect="007C5DB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60AFD"/>
    <w:rsid w:val="00044637"/>
    <w:rsid w:val="00160AFD"/>
    <w:rsid w:val="007C5DB2"/>
    <w:rsid w:val="00C6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1656</Characters>
  <Application>Microsoft Office Word</Application>
  <DocSecurity>0</DocSecurity>
  <Lines>13</Lines>
  <Paragraphs>3</Paragraphs>
  <ScaleCrop>false</ScaleCrop>
  <Company> 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Helo</dc:creator>
  <cp:keywords/>
  <dc:description/>
  <cp:lastModifiedBy> Helo</cp:lastModifiedBy>
  <cp:revision>1</cp:revision>
  <dcterms:created xsi:type="dcterms:W3CDTF">2013-12-19T14:29:00Z</dcterms:created>
  <dcterms:modified xsi:type="dcterms:W3CDTF">2013-12-19T14:33:00Z</dcterms:modified>
</cp:coreProperties>
</file>