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6" w:rsidRPr="00C665BF" w:rsidRDefault="00C362B6" w:rsidP="00C362B6">
      <w:pPr>
        <w:tabs>
          <w:tab w:val="left" w:pos="180"/>
          <w:tab w:val="left" w:pos="8280"/>
        </w:tabs>
        <w:spacing w:before="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Table S1</w:t>
      </w:r>
      <w:r w:rsidRPr="0084697E">
        <w:rPr>
          <w:rFonts w:ascii="Arial" w:hAnsi="Arial"/>
          <w:b/>
          <w:bCs/>
          <w:vertAlign w:val="superscript"/>
        </w:rPr>
        <w:t>a</w:t>
      </w:r>
      <w:r w:rsidRPr="00C665BF">
        <w:rPr>
          <w:rFonts w:ascii="Arial" w:hAnsi="Arial"/>
          <w:b/>
        </w:rPr>
        <w:t xml:space="preserve">. Scanner acquisition parameters </w:t>
      </w:r>
      <w:r>
        <w:rPr>
          <w:rFonts w:ascii="Arial" w:hAnsi="Arial"/>
          <w:b/>
        </w:rPr>
        <w:t>used for live scans.</w:t>
      </w:r>
    </w:p>
    <w:tbl>
      <w:tblPr>
        <w:tblW w:w="811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083"/>
        <w:gridCol w:w="1083"/>
        <w:gridCol w:w="1367"/>
        <w:gridCol w:w="1530"/>
        <w:gridCol w:w="1364"/>
      </w:tblGrid>
      <w:tr w:rsidR="00C362B6" w:rsidRPr="00B33E10" w:rsidTr="00366F54">
        <w:tc>
          <w:tcPr>
            <w:tcW w:w="1687" w:type="dxa"/>
            <w:shd w:val="clear" w:color="auto" w:fill="auto"/>
          </w:tcPr>
          <w:p w:rsidR="00C362B6" w:rsidRPr="00B33E10" w:rsidRDefault="00C362B6" w:rsidP="00366F54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E10">
              <w:rPr>
                <w:rFonts w:ascii="Arial" w:hAnsi="Arial" w:cs="Arial"/>
                <w:b/>
              </w:rPr>
              <w:t>Current (mA)</w:t>
            </w: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E10">
              <w:rPr>
                <w:rFonts w:ascii="Arial" w:hAnsi="Arial" w:cs="Arial"/>
                <w:b/>
                <w:lang w:eastAsia="zh-CN"/>
              </w:rPr>
              <w:t>Voltage (</w:t>
            </w:r>
            <w:proofErr w:type="spellStart"/>
            <w:r w:rsidRPr="00B33E10">
              <w:rPr>
                <w:rFonts w:ascii="Arial" w:hAnsi="Arial" w:cs="Arial"/>
                <w:b/>
              </w:rPr>
              <w:t>kVp</w:t>
            </w:r>
            <w:proofErr w:type="spellEnd"/>
            <w:r w:rsidRPr="00B33E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E10">
              <w:rPr>
                <w:rFonts w:ascii="Arial" w:hAnsi="Arial" w:cs="Arial"/>
                <w:b/>
              </w:rPr>
              <w:t>Exp</w:t>
            </w:r>
            <w:r w:rsidRPr="00B33E10">
              <w:rPr>
                <w:rFonts w:ascii="Arial" w:hAnsi="Arial" w:cs="Arial"/>
                <w:b/>
                <w:lang w:eastAsia="zh-CN"/>
              </w:rPr>
              <w:t>osure</w:t>
            </w:r>
            <w:r w:rsidRPr="00B33E10">
              <w:rPr>
                <w:rFonts w:ascii="Arial" w:hAnsi="Arial" w:cs="Arial"/>
                <w:b/>
              </w:rPr>
              <w:t xml:space="preserve"> Time (</w:t>
            </w:r>
            <w:proofErr w:type="spellStart"/>
            <w:r w:rsidRPr="00B33E10">
              <w:rPr>
                <w:rFonts w:ascii="Arial" w:hAnsi="Arial" w:cs="Arial"/>
                <w:b/>
              </w:rPr>
              <w:t>ms</w:t>
            </w:r>
            <w:proofErr w:type="spellEnd"/>
            <w:r w:rsidRPr="00B33E1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 xml:space="preserve"># </w:t>
            </w:r>
            <w:proofErr w:type="gramStart"/>
            <w:r w:rsidRPr="00B33E10">
              <w:rPr>
                <w:rFonts w:ascii="Arial" w:hAnsi="Arial"/>
                <w:b/>
              </w:rPr>
              <w:t>of</w:t>
            </w:r>
            <w:proofErr w:type="gramEnd"/>
            <w:r w:rsidRPr="00B33E10">
              <w:rPr>
                <w:rFonts w:ascii="Arial" w:hAnsi="Arial"/>
                <w:b/>
              </w:rPr>
              <w:t xml:space="preserve"> Views/scan</w:t>
            </w:r>
          </w:p>
        </w:tc>
        <w:tc>
          <w:tcPr>
            <w:tcW w:w="1364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  <w:b/>
              </w:rPr>
            </w:pPr>
            <w:r w:rsidRPr="00B33E10">
              <w:rPr>
                <w:rFonts w:ascii="Arial" w:hAnsi="Arial"/>
                <w:b/>
              </w:rPr>
              <w:t>Frame averaging</w:t>
            </w:r>
          </w:p>
        </w:tc>
      </w:tr>
      <w:tr w:rsidR="00C362B6" w:rsidRPr="00B33E10" w:rsidTr="00366F54">
        <w:tc>
          <w:tcPr>
            <w:tcW w:w="1687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All except</w:t>
            </w: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100</w:t>
            </w:r>
          </w:p>
        </w:tc>
        <w:tc>
          <w:tcPr>
            <w:tcW w:w="1367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720</w:t>
            </w:r>
          </w:p>
        </w:tc>
        <w:tc>
          <w:tcPr>
            <w:tcW w:w="1364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2</w:t>
            </w:r>
          </w:p>
        </w:tc>
      </w:tr>
      <w:tr w:rsidR="00C362B6" w:rsidRPr="00B33E10" w:rsidTr="00366F54">
        <w:trPr>
          <w:trHeight w:val="74"/>
        </w:trPr>
        <w:tc>
          <w:tcPr>
            <w:tcW w:w="1687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Mouse 1 (time point 3)</w:t>
            </w: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100</w:t>
            </w:r>
          </w:p>
        </w:tc>
        <w:tc>
          <w:tcPr>
            <w:tcW w:w="1367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720</w:t>
            </w:r>
          </w:p>
        </w:tc>
        <w:tc>
          <w:tcPr>
            <w:tcW w:w="1364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</w:t>
            </w:r>
          </w:p>
        </w:tc>
      </w:tr>
      <w:tr w:rsidR="00C362B6" w:rsidRPr="00B33E10" w:rsidTr="00366F54">
        <w:tc>
          <w:tcPr>
            <w:tcW w:w="1687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Mouse 2 (time point 1)</w:t>
            </w: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100</w:t>
            </w:r>
          </w:p>
        </w:tc>
        <w:tc>
          <w:tcPr>
            <w:tcW w:w="1367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440</w:t>
            </w:r>
          </w:p>
        </w:tc>
        <w:tc>
          <w:tcPr>
            <w:tcW w:w="1364" w:type="dxa"/>
            <w:shd w:val="clear" w:color="auto" w:fill="auto"/>
          </w:tcPr>
          <w:p w:rsidR="00C362B6" w:rsidRPr="00B33E10" w:rsidRDefault="00C362B6" w:rsidP="00366F54">
            <w:pPr>
              <w:spacing w:after="0"/>
              <w:jc w:val="center"/>
              <w:rPr>
                <w:rFonts w:ascii="Arial" w:hAnsi="Arial"/>
              </w:rPr>
            </w:pPr>
            <w:r w:rsidRPr="00B33E10">
              <w:rPr>
                <w:rFonts w:ascii="Arial" w:hAnsi="Arial"/>
              </w:rPr>
              <w:t>2</w:t>
            </w:r>
          </w:p>
        </w:tc>
      </w:tr>
    </w:tbl>
    <w:p w:rsidR="00C362B6" w:rsidRDefault="00C362B6" w:rsidP="00C362B6">
      <w:pPr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proofErr w:type="gramStart"/>
      <w:r w:rsidRPr="00991EB5">
        <w:rPr>
          <w:rFonts w:ascii="Arial" w:hAnsi="Arial" w:cs="SimSun"/>
          <w:b/>
          <w:bCs/>
          <w:kern w:val="32"/>
          <w:vertAlign w:val="superscript"/>
          <w:lang w:eastAsia="zh-CN"/>
        </w:rPr>
        <w:t>a</w:t>
      </w:r>
      <w:proofErr w:type="gramEnd"/>
      <w:r>
        <w:rPr>
          <w:rFonts w:ascii="Arial" w:hAnsi="Arial" w:cs="SimSun"/>
          <w:bCs/>
          <w:kern w:val="32"/>
          <w:szCs w:val="32"/>
          <w:lang w:eastAsia="zh-CN"/>
        </w:rPr>
        <w:t xml:space="preserve"> </w:t>
      </w:r>
      <w:r w:rsidRPr="004208B1">
        <w:rPr>
          <w:rFonts w:ascii="Arial" w:hAnsi="Arial" w:cs="SimSun"/>
          <w:bCs/>
          <w:kern w:val="32"/>
          <w:szCs w:val="32"/>
          <w:lang w:eastAsia="zh-CN"/>
        </w:rPr>
        <w:t xml:space="preserve">These live scans were </w:t>
      </w:r>
      <w:r w:rsidRPr="004208B1">
        <w:rPr>
          <w:rFonts w:ascii="Arial" w:hAnsi="Arial"/>
        </w:rPr>
        <w:t xml:space="preserve">acquired and reconstructed at 50 </w:t>
      </w:r>
      <w:r w:rsidRPr="004208B1">
        <w:rPr>
          <w:rFonts w:ascii="Arial" w:hAnsi="Arial" w:cs="Arial"/>
        </w:rPr>
        <w:t>µ</w:t>
      </w:r>
      <w:r w:rsidRPr="004208B1">
        <w:rPr>
          <w:rFonts w:ascii="Arial" w:hAnsi="Arial"/>
        </w:rPr>
        <w:t>m resolution.</w:t>
      </w:r>
    </w:p>
    <w:p w:rsidR="00C362B6" w:rsidRPr="002E55B1" w:rsidRDefault="00C362B6" w:rsidP="00C362B6">
      <w:pPr>
        <w:spacing w:line="480" w:lineRule="auto"/>
        <w:ind w:left="180" w:hanging="180"/>
        <w:jc w:val="both"/>
        <w:rPr>
          <w:rFonts w:ascii="Arial" w:hAnsi="Arial"/>
        </w:rPr>
      </w:pPr>
    </w:p>
    <w:p w:rsidR="00347551" w:rsidRDefault="00347551">
      <w:bookmarkStart w:id="0" w:name="_GoBack"/>
      <w:bookmarkEnd w:id="0"/>
    </w:p>
    <w:sectPr w:rsidR="00347551" w:rsidSect="00AF1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B6"/>
    <w:rsid w:val="00347551"/>
    <w:rsid w:val="00AF1874"/>
    <w:rsid w:val="00C36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6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6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6"/>
    <w:rPr>
      <w:rFonts w:ascii="Cambria" w:eastAsia="宋体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Company>Cornell University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Minxing Li</dc:creator>
  <cp:keywords/>
  <dc:description/>
  <cp:lastModifiedBy>Minxing Li</cp:lastModifiedBy>
  <cp:revision>1</cp:revision>
  <dcterms:created xsi:type="dcterms:W3CDTF">2013-11-21T02:54:00Z</dcterms:created>
  <dcterms:modified xsi:type="dcterms:W3CDTF">2013-11-21T02:54:00Z</dcterms:modified>
</cp:coreProperties>
</file>