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25" w:rsidRPr="00290E25" w:rsidRDefault="00290E25" w:rsidP="00290E25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290E25">
        <w:rPr>
          <w:rFonts w:ascii="Arial" w:hAnsi="Arial" w:cs="Arial"/>
          <w:sz w:val="24"/>
          <w:szCs w:val="24"/>
        </w:rPr>
        <w:t xml:space="preserve">Table </w:t>
      </w:r>
      <w:r w:rsidR="006C02E7">
        <w:rPr>
          <w:rFonts w:ascii="Arial" w:hAnsi="Arial" w:cs="Arial" w:hint="eastAsia"/>
          <w:sz w:val="24"/>
          <w:szCs w:val="24"/>
        </w:rPr>
        <w:t>S</w:t>
      </w:r>
      <w:r w:rsidRPr="00290E25">
        <w:rPr>
          <w:rFonts w:ascii="Arial" w:hAnsi="Arial" w:cs="Arial"/>
          <w:sz w:val="24"/>
          <w:szCs w:val="24"/>
        </w:rPr>
        <w:t xml:space="preserve">1. Changes in gene expression after miR-494 treatment of </w:t>
      </w:r>
      <w:proofErr w:type="spellStart"/>
      <w:r>
        <w:rPr>
          <w:rFonts w:ascii="Arial" w:hAnsi="Arial" w:cs="Arial" w:hint="eastAsia"/>
          <w:sz w:val="24"/>
          <w:szCs w:val="24"/>
        </w:rPr>
        <w:t>HeLa</w:t>
      </w:r>
      <w:proofErr w:type="spellEnd"/>
      <w:r w:rsidRPr="00290E25">
        <w:rPr>
          <w:rFonts w:ascii="Arial" w:hAnsi="Arial" w:cs="Arial"/>
          <w:sz w:val="24"/>
          <w:szCs w:val="24"/>
        </w:rPr>
        <w:t xml:space="preserve"> cells</w:t>
      </w:r>
    </w:p>
    <w:p w:rsidR="00290E25" w:rsidRPr="00290E25" w:rsidRDefault="00290E25"/>
    <w:tbl>
      <w:tblPr>
        <w:tblW w:w="636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2"/>
        <w:gridCol w:w="1060"/>
        <w:gridCol w:w="980"/>
        <w:gridCol w:w="1546"/>
        <w:gridCol w:w="866"/>
        <w:gridCol w:w="385"/>
      </w:tblGrid>
      <w:tr w:rsidR="00EE660D" w:rsidRPr="00505127" w:rsidTr="00065DD7">
        <w:trPr>
          <w:trHeight w:val="852"/>
          <w:jc w:val="center"/>
        </w:trPr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 w:val="22"/>
              </w:rPr>
            </w:pPr>
            <w:r w:rsidRPr="00505127">
              <w:rPr>
                <w:rFonts w:ascii="Arial" w:eastAsia="맑은 고딕" w:hAnsi="Arial" w:cs="Arial"/>
                <w:b/>
                <w:bCs/>
                <w:kern w:val="0"/>
                <w:sz w:val="22"/>
              </w:rPr>
              <w:t>Categories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 w:val="22"/>
              </w:rPr>
            </w:pPr>
            <w:r w:rsidRPr="00505127">
              <w:rPr>
                <w:rFonts w:ascii="Arial" w:eastAsia="맑은 고딕" w:hAnsi="Arial" w:cs="Arial"/>
                <w:b/>
                <w:bCs/>
                <w:kern w:val="0"/>
                <w:sz w:val="22"/>
              </w:rPr>
              <w:t>gene symbol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 w:val="22"/>
              </w:rPr>
            </w:pPr>
            <w:r w:rsidRPr="00505127">
              <w:rPr>
                <w:rFonts w:ascii="Arial" w:eastAsia="맑은 고딕" w:hAnsi="Arial" w:cs="Arial"/>
                <w:b/>
                <w:bCs/>
                <w:kern w:val="0"/>
                <w:sz w:val="22"/>
              </w:rPr>
              <w:t>fold change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 w:val="22"/>
              </w:rPr>
            </w:pPr>
            <w:r w:rsidRPr="00505127">
              <w:rPr>
                <w:rFonts w:ascii="Arial" w:eastAsia="맑은 고딕" w:hAnsi="Arial" w:cs="Arial"/>
                <w:b/>
                <w:bCs/>
                <w:kern w:val="0"/>
                <w:sz w:val="22"/>
              </w:rPr>
              <w:t>95% CI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 w:val="22"/>
              </w:rPr>
            </w:pPr>
            <w:r w:rsidRPr="00505127">
              <w:rPr>
                <w:rFonts w:ascii="Arial" w:eastAsia="맑은 고딕" w:hAnsi="Arial" w:cs="Arial"/>
                <w:b/>
                <w:bCs/>
                <w:kern w:val="0"/>
                <w:sz w:val="22"/>
              </w:rPr>
              <w:t>p-value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505127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IR-associated proteins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DOK1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0.7994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( 0.66, 0.94 )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0.038178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SORBS1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0.8612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( 0.76, 0.96 )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0.04568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GRB2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0.8809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( 0.79, 0.97 )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0.040764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GAB1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0.9167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( 0.86, 0.98 )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0.042123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FRS3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0.9343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( 0.60, 1.27 )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0.711973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INSR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0.9408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( 0.92, 0.96 )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0.000896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INSR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0.9408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( 0.92, 0.96 )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0.000896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INS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0.9507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( 0.88, 1.02 )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0.231797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IRS4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0.9507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( 0.88, 1.02 )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0.231797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IGF2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0.9507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( 0.88, 1.02 )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0.231797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IGFBP1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0.9507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( 0.88, 1.02 )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0.231797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DOK2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0.9507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( 0.88, 1.02 )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0.231797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PDPK1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0.9673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( 0.91, 1.03 )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0.344826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INSL3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0.9774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( 0.45, 1.51 )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0.7962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PTPRF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0.9859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( 0.93, 1.05 )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0.648232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IGF1R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0.9927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( 0.94, 1.05 )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0.794456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CBL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0.9962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( 0.93, 1.06 )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0.89076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PPP1CA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0.9962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( 0.85, 1.14 )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0.948876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NCK1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1.0084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( 0.93, 1.09 )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0.863446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SHC1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1.0154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( 0.95, 1.08 )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0.645259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CAP1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1.0457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( 0.96, 1.13 )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0.322959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IRS1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1.0882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( 0.94, 1.23 )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0.266859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FRS2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1.1724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( 1.09, 1.26 )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0.004405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PTPN1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1.3328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( 1.23, 1.44 )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0.000476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DOK3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1.3679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( 1.17, 1.56 )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0.002222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IRS2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2.1652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( 0.00001, 4.65 )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0.324572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505127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PI-3 kinase pathway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SLC2A4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0.6641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( 0.52, 0.80 )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0.007827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AKT1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0.7167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( 0.56, 0.88 )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0.018722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SREBF1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0.7708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( 0.69, 0.85 )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0.00294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PRKCG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0.7749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( 0.63, 0.92 )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0.037262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PIK3R2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0.8008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( 0.67, 0.93 )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0.032871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PCK2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0.812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( 0.75, 0.88 )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0.001783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PRKCZ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0.8672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( 0.82, 0.92 )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0.002485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UCP1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0.8947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( 0.27, 1.52 )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0.527879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DUSP14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0.9072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( 0.86, 0.95 )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0.008593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SLC2A1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0.9119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( 0.88, 0.95 )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0.00296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AKT3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0.9263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( 0.83, 1.02 )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0.207197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EIF4EBP1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0.9343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( 0.84, 1.03 )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0.231111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PRKCI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0.9343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( 0.87, 1.00 )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0.087155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MTOR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0.9474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( 0.89, 1.01 )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0.1352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G6PC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0.9507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( 0.88, 1.02 )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0.231797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IGFBP1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0.9507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( 0.88, 1.02 )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0.231797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VEGFA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0.9573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( 0.92, 0.99 )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0.061682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EIF2B1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0.9589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( 0.90, 1.02 )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0.234024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PDPK1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0.9673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( 0.91, 1.03 )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0.344826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PIK3CA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0.9997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( 0.92, 1.08 )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0.950905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GSK3A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1.0084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( 0.95, 1.07 )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0.79327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PIK3R1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1.0101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( 0.91, 1.11 )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0.875045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HK2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1.0101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( 0.92, 1.10 )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0.860437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AKT2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1.0207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( 0.97, 1.08 )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0.477315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GSK3B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1.1227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( 1.04, 1.20 )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0.01837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BCL2L1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1.1543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( 1.03, 1.27 )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0.038533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SERPINE1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1.596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( 0.96, 2.23 )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0.063175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505127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MAPK pathway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MAP2K1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0.8348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( 0.79, 0.88 )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0.000422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GRB2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0.8809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( 0.79, 0.97 )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0.040764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UCP1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0.8947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( 0.27, 1.52 )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0.527879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BRAF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0.9041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( 0.88, 0.93 )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0.000521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ANG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0.9056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( 0.62, 1.19 )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0.615926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SOS1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0.9151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( 0.86, 0.97 )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0.029391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MAPK1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0.9231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( 0.88, 0.97 )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0.022478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ERCC1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0.9295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( 0.80, 1.06 )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0.352277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RAF1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0.949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( 0.90, 1.00 )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0.117423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EIF2B1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0.9589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( 0.90, 1.02 )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0.234024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RPS6KA1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0.9673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( 0.92, 1.02 )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0.24085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HRAS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0.969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( 0.81, 1.13 )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0.724884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SHC1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1.0154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( 0.95, 1.08 )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0.645259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ARAF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1.0313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( 0.87, 1.19 )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0.728604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RRAS2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1.064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( 1.01, 1.12 )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0.054366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RRAS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1.1053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( 1.05, 1.16 )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0.005664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NOS2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1.113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( 0.96, 1.27 )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0.177162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BCL2L1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1.1543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( 1.03, 1.27 )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0.038533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FOS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1.2393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( 1.13, 1.35 )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0.003102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LDLR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1.404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( 1.32, 1.49 )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0.000024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 w:val="18"/>
                <w:szCs w:val="18"/>
              </w:rPr>
            </w:pPr>
            <w:r w:rsidRPr="00505127">
              <w:rPr>
                <w:rFonts w:ascii="Arial" w:eastAsia="맑은 고딕" w:hAnsi="Arial" w:cs="Arial"/>
                <w:b/>
                <w:bCs/>
                <w:kern w:val="0"/>
                <w:sz w:val="18"/>
                <w:szCs w:val="18"/>
              </w:rPr>
              <w:t>Primary target genes for insulin signaling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CEBPA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0.8978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( 0.82, 0.97 )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0.047695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PRL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0.9507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( 0.88, 1.02 )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0.231797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CEBPB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1.1603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( 1.05, 1.27 )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0.022881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FOS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1.2393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( 1.13, 1.35 )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0.003102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LEP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1.2874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( 1.04, 1.53 )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0.040359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JUN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1.8397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( 1.69, 1.99 )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0.000002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 w:val="18"/>
                <w:szCs w:val="18"/>
              </w:rPr>
            </w:pPr>
            <w:r w:rsidRPr="00505127">
              <w:rPr>
                <w:rFonts w:ascii="Arial" w:eastAsia="맑은 고딕" w:hAnsi="Arial" w:cs="Arial"/>
                <w:b/>
                <w:bCs/>
                <w:kern w:val="0"/>
                <w:sz w:val="18"/>
                <w:szCs w:val="18"/>
              </w:rPr>
              <w:t xml:space="preserve">Secondary effector target genes for insulin signaling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NPY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0.9825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( 0.91, 1.05 )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0.631675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SLC2A4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0.6641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( 0.52, 0.80 )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0.007827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PCK2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0.812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( 0.75, 0.88 )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0.001783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SLC2A1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0.9119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( 0.88, 0.95 )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0.00296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PRL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0.9507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( 0.88, 1.02 )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0.231797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505127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Target genes for PPAR</w:t>
            </w:r>
            <w:r w:rsidRPr="0050512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γ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PCK2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0.812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( 0.75, 0.88 )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0.001783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CEBPA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0.8978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( 0.82, 0.97 )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0.047695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ACOX1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0.9457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( 0.86, 1.03 )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0.245107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RETN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0.9507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( 0.88, 1.02 )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0.231797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AEBP1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0.9842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( 0.84, 1.13 )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0.875177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CAP1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1.0457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( 0.96, 1.13 )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0.322959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PPARG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1.0677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( 1.00, 1.13 )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0.077831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CEBPB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1.1603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( 1.05, 1.27 )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0.022881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ADRB3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1.3009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( 0.86, 1.74 )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0.20485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 w:val="18"/>
                <w:szCs w:val="18"/>
              </w:rPr>
            </w:pPr>
            <w:r w:rsidRPr="00505127">
              <w:rPr>
                <w:rFonts w:ascii="Arial" w:eastAsia="맑은 고딕" w:hAnsi="Arial" w:cs="Arial"/>
                <w:b/>
                <w:bCs/>
                <w:kern w:val="0"/>
                <w:sz w:val="18"/>
                <w:szCs w:val="18"/>
              </w:rPr>
              <w:t>Transcription factors and regulators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SREBF1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0.7708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( 0.69, 0.85 )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0.00294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CEBPA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0.8978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( 0.82, 0.97 )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0.047695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AEBP1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0.9842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( 0.84, 1.13 )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0.875177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CBL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0.9962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( 0.93, 1.06 )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0.89076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PPARG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1.0677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( 1.00, 1.13 )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0.077831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CEBPB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1.1603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( 1.05, 1.27 )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0.022881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FOS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1.2393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( 1.13, 1.35 )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0.003102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JUN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1.8397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( 1.69, 1.99 )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0.000002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505127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Target genes for SREBP1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PCK2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0.812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( 0.75, 0.88 )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0.001783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G6PC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0.9507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( 0.88, 1.02 )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0.231797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GCK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0.9507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( 0.88, 1.02 )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0.231797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FBP1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0.9774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( 0.41, 1.54 )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0.873035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ACACA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0.991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( 0.78, 1.21 )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0.9841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PKM2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1.0014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( 0.91, 1.09 )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0.977038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505127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Carbohydrate metabolism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SLC2A4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0.6641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( 0.52, 0.80 )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0.007827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PCK2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0.812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( 0.75, 0.88 )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0.001783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SORBS1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0.8612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( 0.76, 0.96 )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0.04568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GPD1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0.8994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( 0.77, 1.03 )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0.200002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SLC2A1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0.9119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( 0.88, 0.95 )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0.00296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INSR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0.9408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( 0.92, 0.96 )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0.000896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G6PC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0.9507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( 0.88, 1.02 )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0.231797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GCK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0.9507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( 0.88, 1.02 )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0.231797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INS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0.9507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( 0.88, 1.02 )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0.231797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FBP1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0.9774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( 0.41, 1.54 )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0.873035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PPP1CA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0.9962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( 0.85, 1.14 )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0.948876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PKM2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1.0014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( 0.91, 1.09 )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0.977038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HK2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1.0101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( 0.92, 1.10 )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0.860437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GSK3B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1.1227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( 1.04, 1.20 )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0.01837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ADRB3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1.3009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( 0.86, 1.74 )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0.20485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IRS2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2.1652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( 0.00001, 4.65 )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0.324572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505127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lastRenderedPageBreak/>
              <w:t>Lipid metabolism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SREBF1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0.7708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( 0.69, 0.85 )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0.00294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PRKCG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0.7749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( 0.63, 0.92 )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0.037262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SORBS1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0.8612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( 0.76, 0.96 )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0.04568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PRKCZ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0.8672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( 0.82, 0.92 )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0.002485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BRAF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0.9041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( 0.88, 0.93 )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0.000521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FASN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0.9056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( 0.86, 0.95 )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0.012541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PRKCI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0.9343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( 0.87, 1.00 )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0.087155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ACOX1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0.9457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( 0.86, 1.03 )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0.245107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RAF1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0.949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( 0.90, 1.00 )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0.117423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INS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0.9507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( 0.88, 1.02 )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0.231797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ACACA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0.991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( 0.78, 1.21 )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0.9841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SHC1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1.0154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( 0.95, 1.08 )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0.645259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ARAF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1.0313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( 0.87, 1.19 )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0.728604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PPARG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1.0677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( 1.00, 1.13 )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0.077831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LEP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1.2874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( 1.04, 1.53 )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0.040359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LDLR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1.404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( 1.32, 1.49 )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0.000024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505127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Protein metabolism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AKT1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0.7167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( 0.56, 0.88 )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0.018722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PRKCG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0.7749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( 0.63, 0.92 )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0.037262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DOK1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0.7994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( 0.66, 0.94 )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0.038178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MAP2K1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0.8348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( 0.79, 0.88 )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0.000422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SORBS1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0.8612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( 0.76, 0.96 )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0.04568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PRKCZ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0.8672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( 0.82, 0.92 )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0.002485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BRAF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0.9041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( 0.88, 0.93 )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0.000521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ANG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0.9056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( 0.62, 1.19 )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0.615926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DUSP14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0.9072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( 0.86, 0.95 )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0.008593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GAB1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0.9167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( 0.86, 0.98 )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0.042123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MAPK1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0.9231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( 0.88, 0.97 )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0.022478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AKT3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0.9263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( 0.83, 1.02 )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0.207197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PRKCI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0.9343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( 0.87, 1.00 )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0.087155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EIF4EBP1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0.9343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( 0.84, 1.03 )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0.231111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PRKCI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0.9343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( 0.87, 1.00 )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0.087155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INSR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0.9408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( 0.92, 0.96 )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0.000896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RAF1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0.949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( 0.90, 1.00 )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0.117423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DOK2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0.9507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( 0.88, 1.02 )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0.231797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VEGFA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0.9573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( 0.92, 0.99 )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0.061682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EIF2B1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0.9589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( 0.90, 1.02 )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0.234024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PDPK1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0.9673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( 0.91, 1.03 )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0.344826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RPS6KA1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0.9673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( 0.92, 1.02 )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0.24085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INSL3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0.9774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( 0.45, 1.51 )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0.7962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AEBP1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0.9842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( 0.84, 1.13 )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0.875177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PTPRF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0.9859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( 0.93, 1.05 )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0.648232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IGF1R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0.9927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( 0.94, 1.05 )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0.794456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PPP1CA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0.9962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( 0.85, 1.14 )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0.948876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PPP1CA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0.9962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( 0.85, 1.14 )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0.948876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CBL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0.9962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( 0.93, 1.06 )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0.89076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GSK3A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1.0084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( 0.95, 1.07 )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0.79327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AKT2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1.0207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( 0.97, 1.08 )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0.477315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ARAF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1.0313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( 0.87, 1.19 )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0.728604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IRS1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1.0882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( 0.94, 1.23 )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0.266859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RRAS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1.1053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( 1.05, 1.16 )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0.005664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NOS2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1.113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( 0.96, 1.27 )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0.177162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GSK3B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1.1227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( 1.04, 1.20 )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0.01837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FRS2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1.1724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( 1.09, 1.26 )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0.004405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PTPN1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1.3328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( 1.23, 1.44 )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0.000476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LDLR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1.404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( 1.32, 1.49 )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0.000024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505127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Cell growth and differentiation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GRB2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0.8809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( 0.79, 0.97 )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0.040764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GAB1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0.9167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( 0.86, 0.98 )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0.042123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MAPK1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0.9231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( 0.88, 0.97 )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0.022478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INSR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0.9408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( 0.92, 0.96 )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0.000896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***</w:t>
            </w: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MTOR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0.9474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( 0.89, 1.01 )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0.1352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RAF1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0.949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( 0.90, 1.00 )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0.117423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IGF2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0.9507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( 0.88, 1.02 )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0.231797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PRL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0.9507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( 0.88, 1.02 )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0.231797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IGFBP1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0.9507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( 0.88, 1.02 )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0.231797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VEGFA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0.9573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( 0.92, 0.99 )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0.061682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HRAS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0.969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( 0.81, 1.13 )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0.724884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NPY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0.9825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( 0.91, 1.05 )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0.631675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IGF1R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0.9927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( 0.94, 1.05 )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0.794456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NCK1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1.0084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( 0.93, 1.09 )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0.863446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HK2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1.0101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( 0.92, 1.10 )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0.860437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SHC1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1.0154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( 0.95, 1.08 )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0.645259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PPARG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1.0677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( 1.00, 1.13 )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0.077831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NOS2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1.113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( 0.96, 1.27 )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0.177162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</w:p>
        </w:tc>
      </w:tr>
      <w:tr w:rsidR="00EE660D" w:rsidRPr="00505127" w:rsidTr="00065DD7">
        <w:trPr>
          <w:trHeight w:val="192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IRS2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2.1652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( 0.00001, 4.65 )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>0.324572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60D" w:rsidRPr="00505127" w:rsidRDefault="00EE660D" w:rsidP="00065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6"/>
                <w:szCs w:val="16"/>
              </w:rPr>
            </w:pPr>
            <w:r w:rsidRPr="00505127">
              <w:rPr>
                <w:rFonts w:ascii="Arial" w:eastAsia="맑은 고딕" w:hAnsi="Arial" w:cs="Arial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290E25" w:rsidRDefault="00290E25" w:rsidP="002D31A8">
      <w:pPr>
        <w:spacing w:line="480" w:lineRule="auto"/>
        <w:rPr>
          <w:rFonts w:ascii="Arial" w:hAnsi="Arial" w:cs="Arial"/>
          <w:bCs/>
          <w:sz w:val="22"/>
        </w:rPr>
      </w:pPr>
    </w:p>
    <w:p w:rsidR="00290E25" w:rsidRDefault="00290E25" w:rsidP="00290E25">
      <w:pPr>
        <w:spacing w:line="480" w:lineRule="auto"/>
        <w:rPr>
          <w:rFonts w:ascii="Arial" w:hAnsi="Arial" w:cs="Arial"/>
          <w:bCs/>
          <w:sz w:val="22"/>
        </w:rPr>
      </w:pPr>
      <w:r>
        <w:rPr>
          <w:rFonts w:ascii="Arial" w:hAnsi="Arial" w:cs="Arial" w:hint="eastAsia"/>
          <w:bCs/>
          <w:sz w:val="22"/>
        </w:rPr>
        <w:t>---------------------------------------------------------------------------------------------------------------------------</w:t>
      </w:r>
    </w:p>
    <w:p w:rsidR="00704772" w:rsidRPr="002D31A8" w:rsidRDefault="00704772" w:rsidP="00EE660D">
      <w:bookmarkStart w:id="0" w:name="_GoBack"/>
      <w:bookmarkEnd w:id="0"/>
    </w:p>
    <w:sectPr w:rsidR="00704772" w:rsidRPr="002D31A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7E" w:rsidRDefault="00727D7E" w:rsidP="002D31A8">
      <w:pPr>
        <w:spacing w:after="0" w:line="240" w:lineRule="auto"/>
      </w:pPr>
      <w:r>
        <w:separator/>
      </w:r>
    </w:p>
  </w:endnote>
  <w:endnote w:type="continuationSeparator" w:id="0">
    <w:p w:rsidR="00727D7E" w:rsidRDefault="00727D7E" w:rsidP="002D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7E" w:rsidRDefault="00727D7E" w:rsidP="002D31A8">
      <w:pPr>
        <w:spacing w:after="0" w:line="240" w:lineRule="auto"/>
      </w:pPr>
      <w:r>
        <w:separator/>
      </w:r>
    </w:p>
  </w:footnote>
  <w:footnote w:type="continuationSeparator" w:id="0">
    <w:p w:rsidR="00727D7E" w:rsidRDefault="00727D7E" w:rsidP="002D3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0D"/>
    <w:rsid w:val="00013C6D"/>
    <w:rsid w:val="000204CD"/>
    <w:rsid w:val="000B3872"/>
    <w:rsid w:val="0016625A"/>
    <w:rsid w:val="00175F1C"/>
    <w:rsid w:val="001C1DEA"/>
    <w:rsid w:val="0027334F"/>
    <w:rsid w:val="00290E25"/>
    <w:rsid w:val="002D31A8"/>
    <w:rsid w:val="00395824"/>
    <w:rsid w:val="00535728"/>
    <w:rsid w:val="005C0C98"/>
    <w:rsid w:val="00671050"/>
    <w:rsid w:val="006C02E7"/>
    <w:rsid w:val="00704772"/>
    <w:rsid w:val="00727D7E"/>
    <w:rsid w:val="00843A0A"/>
    <w:rsid w:val="008F0313"/>
    <w:rsid w:val="009A6054"/>
    <w:rsid w:val="00B30AF7"/>
    <w:rsid w:val="00BB396C"/>
    <w:rsid w:val="00CC4E57"/>
    <w:rsid w:val="00D3217F"/>
    <w:rsid w:val="00EE660D"/>
    <w:rsid w:val="00F1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0D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1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D31A8"/>
  </w:style>
  <w:style w:type="paragraph" w:styleId="a4">
    <w:name w:val="footer"/>
    <w:basedOn w:val="a"/>
    <w:link w:val="Char0"/>
    <w:uiPriority w:val="99"/>
    <w:unhideWhenUsed/>
    <w:rsid w:val="002D31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D31A8"/>
  </w:style>
  <w:style w:type="paragraph" w:styleId="a5">
    <w:name w:val="Normal (Web)"/>
    <w:basedOn w:val="a"/>
    <w:uiPriority w:val="99"/>
    <w:semiHidden/>
    <w:unhideWhenUsed/>
    <w:rsid w:val="00290E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0D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1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D31A8"/>
  </w:style>
  <w:style w:type="paragraph" w:styleId="a4">
    <w:name w:val="footer"/>
    <w:basedOn w:val="a"/>
    <w:link w:val="Char0"/>
    <w:uiPriority w:val="99"/>
    <w:unhideWhenUsed/>
    <w:rsid w:val="002D31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D31A8"/>
  </w:style>
  <w:style w:type="paragraph" w:styleId="a5">
    <w:name w:val="Normal (Web)"/>
    <w:basedOn w:val="a"/>
    <w:uiPriority w:val="99"/>
    <w:semiHidden/>
    <w:unhideWhenUsed/>
    <w:rsid w:val="00290E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5</cp:revision>
  <dcterms:created xsi:type="dcterms:W3CDTF">2013-10-25T13:12:00Z</dcterms:created>
  <dcterms:modified xsi:type="dcterms:W3CDTF">2013-11-15T04:24:00Z</dcterms:modified>
</cp:coreProperties>
</file>