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8F" w:rsidRDefault="0057318F" w:rsidP="0057318F">
      <w:pPr>
        <w:spacing w:after="80"/>
        <w:ind w:right="4244"/>
        <w:rPr>
          <w:rFonts w:ascii="Arial" w:hAnsi="Arial" w:cs="Arial"/>
        </w:rPr>
      </w:pPr>
      <w:r w:rsidRPr="00FC44D8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6</w:t>
      </w:r>
      <w:r w:rsidRPr="00FC44D8">
        <w:rPr>
          <w:rFonts w:ascii="Arial" w:hAnsi="Arial" w:cs="Arial"/>
          <w:b/>
        </w:rPr>
        <w:t>. Estimated migration rates (</w:t>
      </w:r>
      <w:r w:rsidRPr="00FC44D8">
        <w:rPr>
          <w:rFonts w:ascii="Arial" w:hAnsi="Arial" w:cs="Arial"/>
          <w:b/>
          <w:i/>
        </w:rPr>
        <w:t>m</w:t>
      </w:r>
      <w:r w:rsidRPr="00FC44D8">
        <w:rPr>
          <w:rFonts w:ascii="Arial" w:hAnsi="Arial" w:cs="Arial"/>
          <w:b/>
        </w:rPr>
        <w:t>) between Management Units (MUs) and 95% credible intervals (CI) calculated with BayesAss.</w:t>
      </w:r>
    </w:p>
    <w:tbl>
      <w:tblPr>
        <w:tblW w:w="4580" w:type="dxa"/>
        <w:tblInd w:w="93" w:type="dxa"/>
        <w:tblLook w:val="04A0" w:firstRow="1" w:lastRow="0" w:firstColumn="1" w:lastColumn="0" w:noHBand="0" w:noVBand="1"/>
      </w:tblPr>
      <w:tblGrid>
        <w:gridCol w:w="1060"/>
        <w:gridCol w:w="860"/>
        <w:gridCol w:w="860"/>
        <w:gridCol w:w="1800"/>
      </w:tblGrid>
      <w:tr w:rsidR="0057318F" w:rsidRPr="00A764B8" w:rsidTr="001A20E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bCs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bCs/>
                <w:color w:val="000000"/>
                <w:lang w:val="en-AU"/>
              </w:rPr>
              <w:t>From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bCs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bCs/>
                <w:color w:val="000000"/>
                <w:lang w:val="en-AU"/>
              </w:rPr>
              <w:t>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center"/>
              <w:rPr>
                <w:rFonts w:ascii="Arial" w:eastAsia="Times New Roman" w:hAnsi="Arial" w:cs="Arial"/>
                <w:bCs/>
                <w:i/>
                <w:color w:val="000000"/>
                <w:lang w:val="en-AU"/>
              </w:rPr>
            </w:pPr>
            <w:proofErr w:type="gramStart"/>
            <w:r w:rsidRPr="00A50F6E">
              <w:rPr>
                <w:rFonts w:ascii="Arial" w:eastAsia="Times New Roman" w:hAnsi="Arial" w:cs="Arial"/>
                <w:bCs/>
                <w:i/>
                <w:color w:val="000000"/>
                <w:lang w:val="en-AU"/>
              </w:rPr>
              <w:t>m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center"/>
              <w:rPr>
                <w:rFonts w:ascii="Arial" w:eastAsia="Times New Roman" w:hAnsi="Arial" w:cs="Arial"/>
                <w:bCs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bCs/>
                <w:color w:val="000000"/>
                <w:lang w:val="en-AU"/>
              </w:rPr>
              <w:t>95% CI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E1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E2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0.05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E1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E3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0.04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E2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E1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0.02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E2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E3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0.02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E3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E1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0.02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E3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E2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0.02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0.02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0.02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0.02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0.02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.00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 xml:space="preserve"> – 0.01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.00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 xml:space="preserve"> – 0.01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0.02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0.02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-0.02 – 0.06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0.03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0.03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-0.02 – 0.05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0.03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0.02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0.008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-0.01 – 0.02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C4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C1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.00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 xml:space="preserve"> – 0.01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C4</w:t>
            </w:r>
          </w:p>
        </w:tc>
        <w:tc>
          <w:tcPr>
            <w:tcW w:w="8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C2</w:t>
            </w:r>
          </w:p>
        </w:tc>
        <w:tc>
          <w:tcPr>
            <w:tcW w:w="8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0.003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.00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 xml:space="preserve"> – 0.01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  <w:tr w:rsidR="0057318F" w:rsidRPr="00A764B8" w:rsidTr="001A20E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C3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jc w:val="right"/>
              <w:rPr>
                <w:rFonts w:ascii="Arial" w:eastAsia="Times New Roman" w:hAnsi="Arial" w:cs="Arial"/>
                <w:color w:val="000000"/>
                <w:lang w:val="en-AU"/>
              </w:rPr>
            </w:pP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0.002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8F" w:rsidRPr="00A50F6E" w:rsidRDefault="0057318F" w:rsidP="001A20E1">
            <w:pPr>
              <w:tabs>
                <w:tab w:val="decimal" w:leader="dot" w:pos="388"/>
              </w:tabs>
              <w:rPr>
                <w:rFonts w:ascii="Arial" w:eastAsia="Times New Roman" w:hAnsi="Arial" w:cs="Arial"/>
                <w:color w:val="00000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lang w:val="en-AU"/>
              </w:rPr>
              <w:t>(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.00</w:t>
            </w:r>
            <w:r w:rsidRPr="00A50F6E">
              <w:rPr>
                <w:rFonts w:ascii="Arial" w:eastAsia="Times New Roman" w:hAnsi="Arial" w:cs="Arial"/>
                <w:color w:val="000000"/>
                <w:lang w:val="en-AU"/>
              </w:rPr>
              <w:t xml:space="preserve"> – 0.01</w:t>
            </w:r>
            <w:r>
              <w:rPr>
                <w:rFonts w:ascii="Arial" w:eastAsia="Times New Roman" w:hAnsi="Arial" w:cs="Arial"/>
                <w:color w:val="000000"/>
                <w:lang w:val="en-AU"/>
              </w:rPr>
              <w:t>)</w:t>
            </w:r>
          </w:p>
        </w:tc>
      </w:tr>
    </w:tbl>
    <w:p w:rsidR="0057318F" w:rsidRPr="006256C4" w:rsidRDefault="0057318F" w:rsidP="0057318F">
      <w:pPr>
        <w:spacing w:after="80"/>
        <w:rPr>
          <w:rFonts w:ascii="Arial" w:hAnsi="Arial" w:cs="Arial"/>
        </w:rPr>
      </w:pPr>
    </w:p>
    <w:p w:rsidR="000700FA" w:rsidRDefault="000700FA">
      <w:bookmarkStart w:id="0" w:name="_GoBack"/>
      <w:bookmarkEnd w:id="0"/>
    </w:p>
    <w:sectPr w:rsidR="000700FA" w:rsidSect="0057318F">
      <w:pgSz w:w="11900" w:h="16840"/>
      <w:pgMar w:top="1418" w:right="964" w:bottom="130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8F"/>
    <w:rsid w:val="000700FA"/>
    <w:rsid w:val="005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A8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8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8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Company>Flinders University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Brauer</dc:creator>
  <cp:keywords/>
  <dc:description/>
  <cp:lastModifiedBy>Chris Brauer</cp:lastModifiedBy>
  <cp:revision>1</cp:revision>
  <dcterms:created xsi:type="dcterms:W3CDTF">2013-11-11T01:00:00Z</dcterms:created>
  <dcterms:modified xsi:type="dcterms:W3CDTF">2013-11-11T01:00:00Z</dcterms:modified>
</cp:coreProperties>
</file>