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170"/>
        <w:gridCol w:w="1170"/>
        <w:gridCol w:w="90"/>
        <w:gridCol w:w="1350"/>
        <w:gridCol w:w="1530"/>
        <w:gridCol w:w="1440"/>
        <w:gridCol w:w="1620"/>
        <w:gridCol w:w="1620"/>
        <w:gridCol w:w="1208"/>
      </w:tblGrid>
      <w:tr w:rsidR="00D655EF" w:rsidRPr="00954473" w:rsidTr="00D655EF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Richness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D655EF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Range rarity</w:t>
            </w:r>
          </w:p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Proportional range rarity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O</w:t>
            </w:r>
            <w:r w:rsidRPr="00954473">
              <w:rPr>
                <w:rFonts w:eastAsia="Times New Roman" w:cs="Calibri"/>
                <w:b/>
                <w:color w:val="000000"/>
              </w:rPr>
              <w:t>verlap</w:t>
            </w:r>
            <w:r>
              <w:rPr>
                <w:rFonts w:eastAsia="Times New Roman" w:cs="Calibri"/>
                <w:b/>
                <w:color w:val="000000"/>
              </w:rPr>
              <w:t xml:space="preserve"> between richness and range rarity or proportional range rarity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% O</w:t>
            </w:r>
            <w:r w:rsidRPr="00954473">
              <w:rPr>
                <w:rFonts w:eastAsia="Times New Roman" w:cs="Calibri"/>
                <w:b/>
                <w:color w:val="000000"/>
              </w:rPr>
              <w:t>verlap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954473">
              <w:rPr>
                <w:rFonts w:eastAsia="Times New Roman" w:cs="Calibri"/>
                <w:b/>
                <w:color w:val="000000"/>
              </w:rPr>
              <w:t xml:space="preserve">between richness and </w:t>
            </w:r>
            <w:r>
              <w:rPr>
                <w:rFonts w:eastAsia="Times New Roman" w:cs="Calibri"/>
                <w:b/>
                <w:color w:val="000000"/>
              </w:rPr>
              <w:t>range rarity or proportional range rarity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O</w:t>
            </w:r>
            <w:r w:rsidRPr="00954473">
              <w:rPr>
                <w:rFonts w:eastAsia="Times New Roman" w:cs="Calibri"/>
                <w:b/>
                <w:color w:val="000000"/>
              </w:rPr>
              <w:t xml:space="preserve">verlap between </w:t>
            </w:r>
            <w:r>
              <w:rPr>
                <w:rFonts w:eastAsia="Times New Roman" w:cs="Calibri"/>
                <w:b/>
                <w:color w:val="000000"/>
              </w:rPr>
              <w:t xml:space="preserve">range rarity and proportional range rarity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620" w:type="dxa"/>
            <w:vAlign w:val="bottom"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% O</w:t>
            </w:r>
            <w:r w:rsidRPr="00954473">
              <w:rPr>
                <w:rFonts w:eastAsia="Times New Roman" w:cs="Calibri"/>
                <w:b/>
                <w:color w:val="000000"/>
              </w:rPr>
              <w:t xml:space="preserve">verlap between </w:t>
            </w:r>
            <w:r>
              <w:rPr>
                <w:rFonts w:eastAsia="Times New Roman" w:cs="Calibri"/>
                <w:b/>
                <w:color w:val="000000"/>
              </w:rPr>
              <w:t>range rarity and proportional range rarity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Total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</w:tr>
      <w:tr w:rsidR="00D655EF" w:rsidRPr="00CC11AA" w:rsidTr="00D655EF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Low</w:t>
            </w:r>
            <w:r>
              <w:rPr>
                <w:rFonts w:eastAsia="Times New Roman" w:cs="Calibri"/>
                <w:b/>
                <w:color w:val="000000"/>
              </w:rPr>
              <w:t xml:space="preserve"> impact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906,900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893,130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1,468,870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552,140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660</w:t>
            </w:r>
          </w:p>
        </w:tc>
        <w:tc>
          <w:tcPr>
            <w:tcW w:w="1620" w:type="dxa"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3,821,700</w:t>
            </w:r>
          </w:p>
        </w:tc>
      </w:tr>
      <w:tr w:rsidR="00D655EF" w:rsidRPr="00CC11AA" w:rsidTr="00D655EF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High</w:t>
            </w:r>
            <w:r>
              <w:rPr>
                <w:rFonts w:eastAsia="Times New Roman" w:cs="Calibri"/>
                <w:b/>
                <w:color w:val="000000"/>
              </w:rPr>
              <w:t xml:space="preserve"> impact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539,020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457,710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1,386,250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939,690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28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89,180</w:t>
            </w:r>
          </w:p>
        </w:tc>
        <w:tc>
          <w:tcPr>
            <w:tcW w:w="1620" w:type="dxa"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3,411,850</w:t>
            </w:r>
          </w:p>
        </w:tc>
      </w:tr>
      <w:tr w:rsidR="00D655EF" w:rsidTr="00D655EF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55EF" w:rsidRPr="00954473" w:rsidRDefault="00D655EF" w:rsidP="00A6405D">
            <w:pPr>
              <w:spacing w:after="0" w:line="240" w:lineRule="auto"/>
              <w:ind w:right="-10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Total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1,445,920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1,350,840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2,855,120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1,491,830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21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89,840</w:t>
            </w:r>
          </w:p>
        </w:tc>
        <w:tc>
          <w:tcPr>
            <w:tcW w:w="1620" w:type="dxa"/>
          </w:tcPr>
          <w:p w:rsidR="00D655EF" w:rsidRPr="00CC11AA" w:rsidRDefault="00D655EF" w:rsidP="00A6405D">
            <w:pPr>
              <w:spacing w:after="0"/>
              <w:jc w:val="right"/>
            </w:pPr>
            <w:r w:rsidRPr="00CC11AA">
              <w:t>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D655EF" w:rsidRDefault="00D655EF" w:rsidP="00A6405D">
            <w:pPr>
              <w:spacing w:after="0"/>
              <w:jc w:val="right"/>
            </w:pPr>
            <w:r w:rsidRPr="00CC11AA">
              <w:t>7,233,550</w:t>
            </w:r>
          </w:p>
        </w:tc>
      </w:tr>
    </w:tbl>
    <w:p w:rsidR="00C53B54" w:rsidRDefault="00D655EF">
      <w:bookmarkStart w:id="0" w:name="_GoBack"/>
      <w:bookmarkEnd w:id="0"/>
    </w:p>
    <w:sectPr w:rsidR="00C53B54" w:rsidSect="00D65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F"/>
    <w:rsid w:val="000721F7"/>
    <w:rsid w:val="00D655EF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2013-11-13T17:17:00Z</dcterms:created>
  <dcterms:modified xsi:type="dcterms:W3CDTF">2013-11-13T17:17:00Z</dcterms:modified>
</cp:coreProperties>
</file>