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10" w:rsidRPr="007402D3" w:rsidRDefault="007402D3" w:rsidP="007402D3">
      <w:pPr>
        <w:jc w:val="center"/>
        <w:rPr>
          <w:rFonts w:ascii="Arial" w:hAnsi="Arial" w:cs="Arial"/>
          <w:b/>
          <w:sz w:val="24"/>
          <w:szCs w:val="24"/>
        </w:rPr>
      </w:pPr>
      <w:r w:rsidRPr="007402D3">
        <w:rPr>
          <w:rFonts w:ascii="Arial" w:hAnsi="Arial" w:cs="Arial"/>
          <w:b/>
          <w:sz w:val="24"/>
          <w:szCs w:val="24"/>
        </w:rPr>
        <w:t xml:space="preserve">“De novo </w:t>
      </w:r>
      <w:proofErr w:type="spellStart"/>
      <w:r w:rsidRPr="007402D3">
        <w:rPr>
          <w:rFonts w:ascii="Arial" w:hAnsi="Arial" w:cs="Arial"/>
          <w:b/>
          <w:sz w:val="24"/>
          <w:szCs w:val="24"/>
        </w:rPr>
        <w:t>lipogenesis</w:t>
      </w:r>
      <w:proofErr w:type="spellEnd"/>
      <w:r w:rsidRPr="007402D3">
        <w:rPr>
          <w:rFonts w:ascii="Arial" w:hAnsi="Arial" w:cs="Arial"/>
          <w:b/>
          <w:sz w:val="24"/>
          <w:szCs w:val="24"/>
        </w:rPr>
        <w:t xml:space="preserve"> and cholesterol synthesis in humans with long-standing type 1 diabetes are comparable to non-diabetic individuals”</w:t>
      </w:r>
    </w:p>
    <w:p w:rsidR="007402D3" w:rsidRPr="007402D3" w:rsidRDefault="007402D3" w:rsidP="007402D3">
      <w:pPr>
        <w:jc w:val="center"/>
        <w:rPr>
          <w:rFonts w:ascii="Arial" w:hAnsi="Arial" w:cs="Arial"/>
          <w:b/>
          <w:sz w:val="24"/>
          <w:szCs w:val="24"/>
        </w:rPr>
      </w:pPr>
      <w:r w:rsidRPr="007402D3">
        <w:rPr>
          <w:rFonts w:ascii="Arial" w:hAnsi="Arial" w:cs="Arial"/>
          <w:b/>
          <w:sz w:val="24"/>
          <w:szCs w:val="24"/>
        </w:rPr>
        <w:t>Supplementary Information</w:t>
      </w:r>
    </w:p>
    <w:p w:rsidR="002246FD" w:rsidRDefault="002246FD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2246FD" w:rsidRPr="002246FD" w:rsidRDefault="002246FD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  <w:u w:val="single"/>
        </w:rPr>
      </w:pPr>
      <w:bookmarkStart w:id="0" w:name="_GoBack"/>
      <w:bookmarkEnd w:id="0"/>
      <w:r w:rsidRPr="002246FD">
        <w:rPr>
          <w:rFonts w:ascii="Arial" w:hAnsi="Arial" w:cs="Arial"/>
          <w:color w:val="000000"/>
          <w:sz w:val="24"/>
          <w:szCs w:val="24"/>
          <w:u w:val="single"/>
        </w:rPr>
        <w:t>Contents:</w:t>
      </w:r>
    </w:p>
    <w:p w:rsidR="00526FE4" w:rsidRDefault="00526FE4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2246FD">
        <w:rPr>
          <w:rFonts w:ascii="Arial" w:hAnsi="Arial" w:cs="Arial"/>
          <w:b/>
          <w:color w:val="000000"/>
          <w:sz w:val="24"/>
          <w:szCs w:val="24"/>
        </w:rPr>
        <w:t>Table S1</w:t>
      </w:r>
      <w:r>
        <w:rPr>
          <w:rFonts w:ascii="Arial" w:hAnsi="Arial" w:cs="Arial"/>
          <w:color w:val="000000"/>
          <w:sz w:val="24"/>
          <w:szCs w:val="24"/>
        </w:rPr>
        <w:t xml:space="preserve">:  Nutritional information of meals provided during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intpatient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testing period.</w:t>
      </w:r>
    </w:p>
    <w:p w:rsidR="00526FE4" w:rsidRDefault="00526FE4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</w:p>
    <w:p w:rsidR="007402D3" w:rsidRPr="007402D3" w:rsidRDefault="00526FE4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</w:rPr>
        <w:t>Supplementary</w:t>
      </w:r>
      <w:r w:rsidRPr="00D768E4">
        <w:rPr>
          <w:rFonts w:ascii="Arial" w:hAnsi="Arial" w:cs="Arial"/>
          <w:b/>
        </w:rPr>
        <w:t xml:space="preserve"> Figure S1</w:t>
      </w:r>
      <w:r w:rsidRPr="00A8174F">
        <w:rPr>
          <w:rFonts w:ascii="Arial" w:hAnsi="Arial" w:cs="Arial"/>
        </w:rPr>
        <w:t xml:space="preserve">:  Individual rates of synthesis of </w:t>
      </w:r>
      <w:proofErr w:type="spellStart"/>
      <w:r w:rsidRPr="00A8174F">
        <w:rPr>
          <w:rFonts w:ascii="Arial" w:hAnsi="Arial" w:cs="Arial"/>
        </w:rPr>
        <w:t>palmitate</w:t>
      </w:r>
      <w:proofErr w:type="spellEnd"/>
      <w:r w:rsidRPr="00A8174F">
        <w:rPr>
          <w:rFonts w:ascii="Arial" w:hAnsi="Arial" w:cs="Arial"/>
        </w:rPr>
        <w:t xml:space="preserve"> (</w:t>
      </w:r>
      <w:r w:rsidRPr="00A8174F">
        <w:rPr>
          <w:rFonts w:ascii="Arial" w:hAnsi="Arial" w:cs="Arial"/>
          <w:b/>
        </w:rPr>
        <w:t>A</w:t>
      </w:r>
      <w:r w:rsidRPr="00A8174F">
        <w:rPr>
          <w:rFonts w:ascii="Arial" w:hAnsi="Arial" w:cs="Arial"/>
        </w:rPr>
        <w:t xml:space="preserve">) as well as free cholesterol (FC) isolated from whole plasma or VLDL and </w:t>
      </w:r>
      <w:proofErr w:type="spellStart"/>
      <w:r w:rsidRPr="00A8174F">
        <w:rPr>
          <w:rFonts w:ascii="Arial" w:hAnsi="Arial" w:cs="Arial"/>
        </w:rPr>
        <w:t>cholesteryl</w:t>
      </w:r>
      <w:proofErr w:type="spellEnd"/>
      <w:r w:rsidRPr="00A8174F">
        <w:rPr>
          <w:rFonts w:ascii="Arial" w:hAnsi="Arial" w:cs="Arial"/>
        </w:rPr>
        <w:t xml:space="preserve"> ester (CE) (</w:t>
      </w:r>
      <w:r w:rsidRPr="00A8174F">
        <w:rPr>
          <w:rFonts w:ascii="Arial" w:hAnsi="Arial" w:cs="Arial"/>
          <w:b/>
        </w:rPr>
        <w:t>B</w:t>
      </w:r>
      <w:r w:rsidRPr="00A8174F">
        <w:rPr>
          <w:rFonts w:ascii="Arial" w:hAnsi="Arial" w:cs="Arial"/>
        </w:rPr>
        <w:t>).</w:t>
      </w:r>
    </w:p>
    <w:p w:rsidR="00526FE4" w:rsidRDefault="00526FE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7402D3" w:rsidRPr="007402D3" w:rsidRDefault="007402D3" w:rsidP="007402D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4"/>
          <w:szCs w:val="24"/>
        </w:rPr>
      </w:pPr>
      <w:r w:rsidRPr="007402D3">
        <w:rPr>
          <w:rFonts w:ascii="Arial" w:hAnsi="Arial" w:cs="Arial"/>
          <w:color w:val="000000"/>
          <w:sz w:val="24"/>
          <w:szCs w:val="24"/>
        </w:rPr>
        <w:lastRenderedPageBreak/>
        <w:t xml:space="preserve">Table </w:t>
      </w:r>
      <w:r>
        <w:rPr>
          <w:rFonts w:ascii="Arial" w:hAnsi="Arial" w:cs="Arial"/>
          <w:color w:val="000000"/>
          <w:sz w:val="24"/>
          <w:szCs w:val="24"/>
        </w:rPr>
        <w:t>S1</w:t>
      </w:r>
      <w:r w:rsidRPr="007402D3">
        <w:rPr>
          <w:rFonts w:ascii="Arial" w:hAnsi="Arial" w:cs="Arial"/>
          <w:color w:val="000000"/>
          <w:sz w:val="24"/>
          <w:szCs w:val="24"/>
        </w:rPr>
        <w:t>:  Nutritional information of meals provided during the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896"/>
        <w:gridCol w:w="1579"/>
        <w:gridCol w:w="2259"/>
        <w:gridCol w:w="1899"/>
      </w:tblGrid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Meal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Energy (kcal)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Fat (%)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Carbohydrate (%)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Protein (%)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384 ± 104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362 ± 105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Afternoon Snack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123 ± 33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Evening Meal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417 ± 123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Evening Snack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411 ± 110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7402D3" w:rsidRPr="007402D3" w:rsidTr="00042D3A">
        <w:tc>
          <w:tcPr>
            <w:tcW w:w="1943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b/>
                <w:color w:val="000000"/>
                <w:sz w:val="24"/>
                <w:szCs w:val="24"/>
              </w:rPr>
              <w:t>Daily Total</w:t>
            </w:r>
          </w:p>
        </w:tc>
        <w:tc>
          <w:tcPr>
            <w:tcW w:w="1896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sz w:val="24"/>
                <w:szCs w:val="24"/>
              </w:rPr>
              <w:t>1697 ± 476</w:t>
            </w:r>
          </w:p>
        </w:tc>
        <w:tc>
          <w:tcPr>
            <w:tcW w:w="157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5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99" w:type="dxa"/>
          </w:tcPr>
          <w:p w:rsidR="007402D3" w:rsidRPr="007402D3" w:rsidRDefault="007402D3" w:rsidP="000C007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02D3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</w:tr>
    </w:tbl>
    <w:p w:rsidR="007402D3" w:rsidRPr="006231DB" w:rsidRDefault="007402D3" w:rsidP="006231D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6231DB">
        <w:rPr>
          <w:rFonts w:ascii="Arial" w:hAnsi="Arial" w:cs="Arial"/>
          <w:color w:val="000000"/>
          <w:sz w:val="20"/>
          <w:szCs w:val="20"/>
        </w:rPr>
        <w:t xml:space="preserve">There was no difference in gram quantity of total foods or any individual food provided between the control and type 1 diabetes </w:t>
      </w:r>
      <w:proofErr w:type="gramStart"/>
      <w:r w:rsidRPr="006231DB">
        <w:rPr>
          <w:rFonts w:ascii="Arial" w:hAnsi="Arial" w:cs="Arial"/>
          <w:color w:val="000000"/>
          <w:sz w:val="20"/>
          <w:szCs w:val="20"/>
        </w:rPr>
        <w:t>groups</w:t>
      </w:r>
      <w:proofErr w:type="gramEnd"/>
      <w:r w:rsidRPr="006231DB">
        <w:rPr>
          <w:rFonts w:ascii="Arial" w:hAnsi="Arial" w:cs="Arial"/>
          <w:color w:val="000000"/>
          <w:sz w:val="20"/>
          <w:szCs w:val="20"/>
        </w:rPr>
        <w:t xml:space="preserve"> therefore nutrient analysis was pooled and reported as the average across all subjects.</w:t>
      </w:r>
    </w:p>
    <w:p w:rsidR="007402D3" w:rsidRPr="006231DB" w:rsidRDefault="007402D3" w:rsidP="006231DB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color w:val="000000"/>
          <w:sz w:val="20"/>
          <w:szCs w:val="20"/>
        </w:rPr>
      </w:pPr>
      <w:r w:rsidRPr="006231DB">
        <w:rPr>
          <w:rFonts w:ascii="Arial" w:hAnsi="Arial" w:cs="Arial"/>
          <w:color w:val="000000"/>
          <w:sz w:val="20"/>
          <w:szCs w:val="20"/>
        </w:rPr>
        <w:t>The following food items were provided for each meal, as described in the text:</w:t>
      </w:r>
    </w:p>
    <w:p w:rsidR="007402D3" w:rsidRPr="007402D3" w:rsidRDefault="007402D3" w:rsidP="00623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02D3">
        <w:rPr>
          <w:rFonts w:ascii="Arial" w:hAnsi="Arial" w:cs="Arial"/>
          <w:color w:val="000000"/>
          <w:sz w:val="20"/>
          <w:szCs w:val="20"/>
        </w:rPr>
        <w:t xml:space="preserve">- Breakfast:  </w:t>
      </w:r>
      <w:r w:rsidR="006231DB">
        <w:rPr>
          <w:rFonts w:ascii="Arial" w:hAnsi="Arial" w:cs="Arial"/>
        </w:rPr>
        <w:t>whole-</w:t>
      </w:r>
      <w:r w:rsidR="006231DB" w:rsidRPr="000F70B7">
        <w:rPr>
          <w:rFonts w:ascii="Arial" w:hAnsi="Arial" w:cs="Arial"/>
        </w:rPr>
        <w:t xml:space="preserve">wheat toast with margarine, </w:t>
      </w:r>
      <w:r w:rsidR="006231DB">
        <w:rPr>
          <w:rFonts w:ascii="Arial" w:hAnsi="Arial" w:cs="Arial"/>
        </w:rPr>
        <w:t>scrambled eggs, fruit, and 1% milk</w:t>
      </w:r>
    </w:p>
    <w:p w:rsidR="007402D3" w:rsidRPr="007402D3" w:rsidRDefault="007402D3" w:rsidP="00623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02D3">
        <w:rPr>
          <w:rFonts w:ascii="Arial" w:hAnsi="Arial" w:cs="Arial"/>
          <w:color w:val="000000"/>
          <w:sz w:val="20"/>
          <w:szCs w:val="20"/>
        </w:rPr>
        <w:t xml:space="preserve">- Lunch:  </w:t>
      </w:r>
      <w:r w:rsidR="006231DB" w:rsidRPr="000F70B7">
        <w:rPr>
          <w:rFonts w:ascii="Arial" w:hAnsi="Arial" w:cs="Arial"/>
        </w:rPr>
        <w:t xml:space="preserve">pasta with chicken and vegetables in a marinara sauce, and </w:t>
      </w:r>
      <w:r w:rsidR="006231DB">
        <w:rPr>
          <w:rFonts w:ascii="Arial" w:hAnsi="Arial" w:cs="Arial"/>
        </w:rPr>
        <w:t>1% milk</w:t>
      </w:r>
    </w:p>
    <w:p w:rsidR="007402D3" w:rsidRPr="007402D3" w:rsidRDefault="007402D3" w:rsidP="00623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02D3">
        <w:rPr>
          <w:rFonts w:ascii="Arial" w:hAnsi="Arial" w:cs="Arial"/>
          <w:color w:val="000000"/>
          <w:sz w:val="20"/>
          <w:szCs w:val="20"/>
        </w:rPr>
        <w:t xml:space="preserve">- Afternoon snack:  </w:t>
      </w:r>
      <w:r w:rsidR="006231DB" w:rsidRPr="000F70B7">
        <w:rPr>
          <w:rFonts w:ascii="Arial" w:hAnsi="Arial" w:cs="Arial"/>
        </w:rPr>
        <w:t>raw veg</w:t>
      </w:r>
      <w:r w:rsidR="006231DB">
        <w:rPr>
          <w:rFonts w:ascii="Arial" w:hAnsi="Arial" w:cs="Arial"/>
        </w:rPr>
        <w:t>etables with a low-fat dressing</w:t>
      </w:r>
    </w:p>
    <w:p w:rsidR="007402D3" w:rsidRPr="007402D3" w:rsidRDefault="007402D3" w:rsidP="00623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02D3">
        <w:rPr>
          <w:rFonts w:ascii="Arial" w:hAnsi="Arial" w:cs="Arial"/>
          <w:color w:val="000000"/>
          <w:sz w:val="20"/>
          <w:szCs w:val="20"/>
        </w:rPr>
        <w:t xml:space="preserve">- Evening meal:  </w:t>
      </w:r>
      <w:r w:rsidR="006231DB" w:rsidRPr="000F70B7">
        <w:rPr>
          <w:rFonts w:ascii="Arial" w:hAnsi="Arial" w:cs="Arial"/>
        </w:rPr>
        <w:t xml:space="preserve">sandwich containing whole-wheat bread, margarine, mustard, low-fat turkey, low-fat cheese, and tomato; </w:t>
      </w:r>
      <w:r w:rsidR="006231DB">
        <w:rPr>
          <w:rFonts w:ascii="Arial" w:hAnsi="Arial" w:cs="Arial"/>
        </w:rPr>
        <w:t xml:space="preserve">and </w:t>
      </w:r>
      <w:r w:rsidR="006231DB" w:rsidRPr="000F70B7">
        <w:rPr>
          <w:rFonts w:ascii="Arial" w:hAnsi="Arial" w:cs="Arial"/>
        </w:rPr>
        <w:t>fruit</w:t>
      </w:r>
    </w:p>
    <w:p w:rsidR="007402D3" w:rsidRPr="007402D3" w:rsidRDefault="007402D3" w:rsidP="006231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402D3">
        <w:rPr>
          <w:rFonts w:ascii="Arial" w:hAnsi="Arial" w:cs="Arial"/>
          <w:color w:val="000000"/>
          <w:sz w:val="20"/>
          <w:szCs w:val="20"/>
        </w:rPr>
        <w:t xml:space="preserve">- Evening snack:  </w:t>
      </w:r>
      <w:r w:rsidR="006231DB" w:rsidRPr="000F70B7">
        <w:rPr>
          <w:rFonts w:ascii="Arial" w:hAnsi="Arial" w:cs="Arial"/>
        </w:rPr>
        <w:t>hummus and whole-wheat pita bread</w:t>
      </w:r>
    </w:p>
    <w:p w:rsidR="007402D3" w:rsidRDefault="007402D3" w:rsidP="00623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02D3" w:rsidRDefault="007402D3" w:rsidP="007402D3">
      <w:pPr>
        <w:rPr>
          <w:rFonts w:ascii="Arial" w:hAnsi="Arial" w:cs="Arial"/>
          <w:sz w:val="24"/>
          <w:szCs w:val="24"/>
        </w:rPr>
      </w:pPr>
    </w:p>
    <w:p w:rsidR="007402D3" w:rsidRDefault="007402D3" w:rsidP="0074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402D3" w:rsidRPr="007402D3" w:rsidRDefault="007402D3" w:rsidP="007402D3">
      <w:pPr>
        <w:rPr>
          <w:rFonts w:ascii="Arial" w:hAnsi="Arial" w:cs="Arial"/>
          <w:sz w:val="24"/>
          <w:szCs w:val="24"/>
        </w:rPr>
      </w:pPr>
      <w:r w:rsidRPr="007402D3">
        <w:rPr>
          <w:rFonts w:ascii="Arial" w:hAnsi="Arial" w:cs="Arial"/>
          <w:b/>
          <w:sz w:val="24"/>
          <w:szCs w:val="24"/>
        </w:rPr>
        <w:lastRenderedPageBreak/>
        <w:t>Supplementary Figure S1</w:t>
      </w:r>
      <w:r w:rsidRPr="007402D3">
        <w:rPr>
          <w:rFonts w:ascii="Arial" w:hAnsi="Arial" w:cs="Arial"/>
          <w:sz w:val="24"/>
          <w:szCs w:val="24"/>
        </w:rPr>
        <w:t>:  Individual rates of synthesis of palmitate (</w:t>
      </w:r>
      <w:r w:rsidRPr="007402D3">
        <w:rPr>
          <w:rFonts w:ascii="Arial" w:hAnsi="Arial" w:cs="Arial"/>
          <w:b/>
          <w:sz w:val="24"/>
          <w:szCs w:val="24"/>
        </w:rPr>
        <w:t>A</w:t>
      </w:r>
      <w:r w:rsidRPr="007402D3">
        <w:rPr>
          <w:rFonts w:ascii="Arial" w:hAnsi="Arial" w:cs="Arial"/>
          <w:sz w:val="24"/>
          <w:szCs w:val="24"/>
        </w:rPr>
        <w:t>) as well as free cholesterol (FC) isolated from whole plasma or VLDL and cholesteryl ester (CE) (</w:t>
      </w:r>
      <w:r w:rsidRPr="007402D3">
        <w:rPr>
          <w:rFonts w:ascii="Arial" w:hAnsi="Arial" w:cs="Arial"/>
          <w:b/>
          <w:sz w:val="24"/>
          <w:szCs w:val="24"/>
        </w:rPr>
        <w:t>B</w:t>
      </w:r>
      <w:r w:rsidRPr="007402D3">
        <w:rPr>
          <w:rFonts w:ascii="Arial" w:hAnsi="Arial" w:cs="Arial"/>
          <w:sz w:val="24"/>
          <w:szCs w:val="24"/>
        </w:rPr>
        <w:t>).</w:t>
      </w:r>
    </w:p>
    <w:p w:rsidR="007402D3" w:rsidRPr="007402D3" w:rsidRDefault="007402D3" w:rsidP="00740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3600" cy="3089910"/>
            <wp:effectExtent l="0" t="0" r="0" b="0"/>
            <wp:docPr id="1" name="Picture 1" descr="C:\Documents and Settings\jlambert\My Documents\Dropbox\Documents\Publications\U of Alberta\In Progress\T1D\2013 - Plos One\Resubmission\Supplementary Figure S1 - A,B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mbert\My Documents\Dropbox\Documents\Publications\U of Alberta\In Progress\T1D\2013 - Plos One\Resubmission\Supplementary Figure S1 - A,B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2D3" w:rsidRPr="007402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AA" w:rsidRDefault="00536BAA" w:rsidP="00573B62">
      <w:pPr>
        <w:spacing w:after="0" w:line="240" w:lineRule="auto"/>
      </w:pPr>
      <w:r>
        <w:separator/>
      </w:r>
    </w:p>
  </w:endnote>
  <w:endnote w:type="continuationSeparator" w:id="0">
    <w:p w:rsidR="00536BAA" w:rsidRDefault="00536BAA" w:rsidP="005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B62" w:rsidRPr="00573B62" w:rsidRDefault="00573B62" w:rsidP="00573B62">
    <w:pPr>
      <w:pStyle w:val="Footer"/>
      <w:jc w:val="right"/>
      <w:rPr>
        <w:rFonts w:ascii="Arial" w:hAnsi="Arial" w:cs="Arial"/>
        <w:sz w:val="20"/>
        <w:szCs w:val="20"/>
      </w:rPr>
    </w:pPr>
    <w:r w:rsidRPr="00573B62">
      <w:rPr>
        <w:rFonts w:ascii="Arial" w:hAnsi="Arial" w:cs="Arial"/>
        <w:sz w:val="20"/>
        <w:szCs w:val="20"/>
      </w:rPr>
      <w:t xml:space="preserve">Page </w:t>
    </w:r>
    <w:r w:rsidRPr="00573B62">
      <w:rPr>
        <w:rFonts w:ascii="Arial" w:hAnsi="Arial" w:cs="Arial"/>
        <w:sz w:val="20"/>
        <w:szCs w:val="20"/>
      </w:rPr>
      <w:fldChar w:fldCharType="begin"/>
    </w:r>
    <w:r w:rsidRPr="00573B62">
      <w:rPr>
        <w:rFonts w:ascii="Arial" w:hAnsi="Arial" w:cs="Arial"/>
        <w:sz w:val="20"/>
        <w:szCs w:val="20"/>
      </w:rPr>
      <w:instrText xml:space="preserve"> PAGE  \* Arabic  \* MERGEFORMAT </w:instrText>
    </w:r>
    <w:r w:rsidRPr="00573B62">
      <w:rPr>
        <w:rFonts w:ascii="Arial" w:hAnsi="Arial" w:cs="Arial"/>
        <w:sz w:val="20"/>
        <w:szCs w:val="20"/>
      </w:rPr>
      <w:fldChar w:fldCharType="separate"/>
    </w:r>
    <w:r w:rsidR="002246FD">
      <w:rPr>
        <w:rFonts w:ascii="Arial" w:hAnsi="Arial" w:cs="Arial"/>
        <w:noProof/>
        <w:sz w:val="20"/>
        <w:szCs w:val="20"/>
      </w:rPr>
      <w:t>2</w:t>
    </w:r>
    <w:r w:rsidRPr="00573B62">
      <w:rPr>
        <w:rFonts w:ascii="Arial" w:hAnsi="Arial" w:cs="Arial"/>
        <w:sz w:val="20"/>
        <w:szCs w:val="20"/>
      </w:rPr>
      <w:fldChar w:fldCharType="end"/>
    </w:r>
    <w:r w:rsidRPr="00573B62">
      <w:rPr>
        <w:rFonts w:ascii="Arial" w:hAnsi="Arial" w:cs="Arial"/>
        <w:sz w:val="20"/>
        <w:szCs w:val="20"/>
      </w:rPr>
      <w:t xml:space="preserve"> of </w:t>
    </w:r>
    <w:r w:rsidRPr="00573B62">
      <w:rPr>
        <w:rFonts w:ascii="Arial" w:hAnsi="Arial" w:cs="Arial"/>
        <w:sz w:val="20"/>
        <w:szCs w:val="20"/>
      </w:rPr>
      <w:fldChar w:fldCharType="begin"/>
    </w:r>
    <w:r w:rsidRPr="00573B62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3B62">
      <w:rPr>
        <w:rFonts w:ascii="Arial" w:hAnsi="Arial" w:cs="Arial"/>
        <w:sz w:val="20"/>
        <w:szCs w:val="20"/>
      </w:rPr>
      <w:fldChar w:fldCharType="separate"/>
    </w:r>
    <w:r w:rsidR="002246FD">
      <w:rPr>
        <w:rFonts w:ascii="Arial" w:hAnsi="Arial" w:cs="Arial"/>
        <w:noProof/>
        <w:sz w:val="20"/>
        <w:szCs w:val="20"/>
      </w:rPr>
      <w:t>3</w:t>
    </w:r>
    <w:r w:rsidRPr="00573B6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AA" w:rsidRDefault="00536BAA" w:rsidP="00573B62">
      <w:pPr>
        <w:spacing w:after="0" w:line="240" w:lineRule="auto"/>
      </w:pPr>
      <w:r>
        <w:separator/>
      </w:r>
    </w:p>
  </w:footnote>
  <w:footnote w:type="continuationSeparator" w:id="0">
    <w:p w:rsidR="00536BAA" w:rsidRDefault="00536BAA" w:rsidP="005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2773"/>
    <w:multiLevelType w:val="hybridMultilevel"/>
    <w:tmpl w:val="7D3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D3"/>
    <w:rsid w:val="00042D3A"/>
    <w:rsid w:val="002246FD"/>
    <w:rsid w:val="004D2BDF"/>
    <w:rsid w:val="00526FE4"/>
    <w:rsid w:val="00536BAA"/>
    <w:rsid w:val="00573B62"/>
    <w:rsid w:val="005C4FDB"/>
    <w:rsid w:val="006231DB"/>
    <w:rsid w:val="007402D3"/>
    <w:rsid w:val="007A0B10"/>
    <w:rsid w:val="00A11A1C"/>
    <w:rsid w:val="00A96081"/>
    <w:rsid w:val="00C03DBF"/>
    <w:rsid w:val="00D059F0"/>
    <w:rsid w:val="00D30398"/>
    <w:rsid w:val="00EE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D3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62"/>
  </w:style>
  <w:style w:type="paragraph" w:styleId="Footer">
    <w:name w:val="footer"/>
    <w:basedOn w:val="Normal"/>
    <w:link w:val="FooterChar"/>
    <w:uiPriority w:val="99"/>
    <w:unhideWhenUsed/>
    <w:rsid w:val="0057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62"/>
  </w:style>
  <w:style w:type="paragraph" w:styleId="ListParagraph">
    <w:name w:val="List Paragraph"/>
    <w:basedOn w:val="Normal"/>
    <w:uiPriority w:val="34"/>
    <w:qFormat/>
    <w:rsid w:val="0062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2D3"/>
    <w:pPr>
      <w:spacing w:after="0" w:line="240" w:lineRule="auto"/>
    </w:pPr>
    <w:rPr>
      <w:rFonts w:eastAsiaTheme="minorEastAsia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B62"/>
  </w:style>
  <w:style w:type="paragraph" w:styleId="Footer">
    <w:name w:val="footer"/>
    <w:basedOn w:val="Normal"/>
    <w:link w:val="FooterChar"/>
    <w:uiPriority w:val="99"/>
    <w:unhideWhenUsed/>
    <w:rsid w:val="0057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B62"/>
  </w:style>
  <w:style w:type="paragraph" w:styleId="ListParagraph">
    <w:name w:val="List Paragraph"/>
    <w:basedOn w:val="Normal"/>
    <w:uiPriority w:val="34"/>
    <w:qFormat/>
    <w:rsid w:val="0062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Lambert</dc:creator>
  <cp:keywords/>
  <dc:description/>
  <cp:lastModifiedBy>Jennifer Lambert</cp:lastModifiedBy>
  <cp:revision>3</cp:revision>
  <cp:lastPrinted>2013-10-07T23:06:00Z</cp:lastPrinted>
  <dcterms:created xsi:type="dcterms:W3CDTF">2013-11-18T17:39:00Z</dcterms:created>
  <dcterms:modified xsi:type="dcterms:W3CDTF">2013-11-18T17:40:00Z</dcterms:modified>
</cp:coreProperties>
</file>