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45" w:rsidRPr="0020503D" w:rsidRDefault="00DD1A45" w:rsidP="00DD1A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03D">
        <w:rPr>
          <w:rFonts w:ascii="Times New Roman" w:hAnsi="Times New Roman"/>
          <w:b/>
          <w:sz w:val="28"/>
          <w:szCs w:val="28"/>
        </w:rPr>
        <w:t>Appendices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1A45" w:rsidRPr="0020503D" w:rsidTr="00763363">
        <w:tc>
          <w:tcPr>
            <w:tcW w:w="9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1A45" w:rsidRPr="0020503D" w:rsidRDefault="00DD1A45" w:rsidP="00763363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03D">
              <w:rPr>
                <w:rFonts w:ascii="Times New Roman" w:hAnsi="Times New Roman"/>
                <w:b/>
                <w:sz w:val="20"/>
                <w:szCs w:val="20"/>
              </w:rPr>
              <w:t xml:space="preserve">Appendix 1. </w:t>
            </w:r>
            <w:proofErr w:type="spellStart"/>
            <w:r w:rsidRPr="0020503D">
              <w:rPr>
                <w:rFonts w:ascii="Times New Roman" w:hAnsi="Times New Roman"/>
                <w:sz w:val="20"/>
                <w:szCs w:val="20"/>
              </w:rPr>
              <w:t>WinBUGS</w:t>
            </w:r>
            <w:proofErr w:type="spellEnd"/>
            <w:r w:rsidRPr="0020503D">
              <w:rPr>
                <w:rFonts w:ascii="Times New Roman" w:hAnsi="Times New Roman"/>
                <w:sz w:val="20"/>
                <w:szCs w:val="20"/>
              </w:rPr>
              <w:t xml:space="preserve"> code, including direct computation of BCR trend estimates.</w:t>
            </w:r>
          </w:p>
        </w:tc>
      </w:tr>
      <w:tr w:rsidR="00DD1A45" w:rsidTr="00763363"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>model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>{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##########################################################################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### Essential Data to provide ###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nyear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   # Scalar, number of years in the study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nroute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  # Scalar, number of sampled routes in the study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ncell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   # Scalar, number of cells in the area of interest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adjN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[],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weightsN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[],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numN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[]   # Neighborhood information for the CAR model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N[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r,t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]   # Matrix, detection data giving the total number of stops on which the species has been detected on route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r at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year t ; dim: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nroute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x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nyear</w:t>
            </w:r>
            <w:proofErr w:type="spellEnd"/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NbTotObs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:  # Scalar, total number of observers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IDobs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r,t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] # Matrix indicating the observer number (from 1 to NbTotObs+1) on route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r at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time t,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IDobs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r,t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]=NbTotObs+1 indicates that the route r has not been sampled during year t ; dim: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nroute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x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nyear</w:t>
            </w:r>
            <w:proofErr w:type="spellEnd"/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cell[r]    # Vector indicating for each route the cell that contains they are in ; length: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nroute</w:t>
            </w:r>
            <w:proofErr w:type="spellEnd"/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### Data to provide for the computation of BCR derived quantities ###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nBCRinArea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   # Scalar, number or BCR appearing in the area of interest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BCRweightinArea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c,BCR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]  # Matrix, giving for each cell the proportion of cell area contained in BCRs; dim: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ncell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x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nBCRinArea</w:t>
            </w:r>
            <w:proofErr w:type="spellEnd"/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yearA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,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yearB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  # Scalars respectively indicating the first and last years between which the trend has to be computed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year1     # Scalar, the first year of the study, here =1966. Used to compute the column indices for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yearA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and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yearB</w:t>
            </w:r>
            <w:proofErr w:type="spellEnd"/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### Parameters to initialize ###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theta[t,1:ncell]     # Spatial random effect at the cell scale, dim: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nyear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x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ncell</w:t>
            </w:r>
            <w:proofErr w:type="spellEnd"/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tauN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     # Scalar, precision for CAR model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beta0[t]   # Vector, year effect; length: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nyear</w:t>
            </w:r>
            <w:proofErr w:type="spellEnd"/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tauobs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   # Scalar, precision for observer random effect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obs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[l]   # Vector   ; observer random effect, length: NbTotObs+1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###########################################################################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### model ###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for (t in 1:nyear){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theta[t,1:ncell] ~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car.normal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(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adjN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[],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weightsN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[],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numN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[],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tauN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)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beta0[t] ~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dnorm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(0,0.1)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for (r in 1:nroute){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  <w:lang w:val="fr-FR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  </w:t>
            </w:r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N[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r</w:t>
            </w:r>
            <w:proofErr w:type="gram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,t</w:t>
            </w:r>
            <w:proofErr w:type="spellEnd"/>
            <w:proofErr w:type="gram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 xml:space="preserve">] ~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dpois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(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muNtmp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r,t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])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  <w:lang w:val="fr-FR"/>
              </w:rPr>
            </w:pPr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 xml:space="preserve">      </w:t>
            </w:r>
            <w:proofErr w:type="gram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log(</w:t>
            </w:r>
            <w:proofErr w:type="spellStart"/>
            <w:proofErr w:type="gram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muNtmp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r,t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 xml:space="preserve">]) &lt;- beta0[t] +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obstmp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r,t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 xml:space="preserve">] +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theta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t,cell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[r]]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  <w:lang w:val="fr-FR"/>
              </w:rPr>
            </w:pPr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 xml:space="preserve">    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  <w:lang w:val="fr-FR"/>
              </w:rPr>
            </w:pPr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 xml:space="preserve">  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obstmp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r</w:t>
            </w:r>
            <w:proofErr w:type="gram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,t</w:t>
            </w:r>
            <w:proofErr w:type="spellEnd"/>
            <w:proofErr w:type="gram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 xml:space="preserve">]&lt;-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longobs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IDobs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r,t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]]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 xml:space="preserve">    </w:t>
            </w:r>
            <w:r w:rsidRPr="0020503D">
              <w:rPr>
                <w:rFonts w:ascii="Courier" w:hAnsi="Courier"/>
                <w:sz w:val="16"/>
                <w:szCs w:val="16"/>
              </w:rPr>
              <w:t>}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}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observer effect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for (l in 1:NbTotObs){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obs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[l] ~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dnorm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(0,tauobs)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longobs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[l]&lt;-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obs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[l]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}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longobs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[NbTotObs+1]&lt;-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obs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[5]        # Randomly chosen observer effect for years where a route has not been sampled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precisions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tauobs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&lt;-  1/(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sigmaobs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*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sigmaobs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)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sigmaobs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~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dunif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(0, 10)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  <w:lang w:val="fr-FR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tauN~</w:t>
            </w:r>
            <w:proofErr w:type="gram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dgamma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(</w:t>
            </w:r>
            <w:proofErr w:type="gram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.1,.1)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  <w:lang w:val="fr-FR"/>
              </w:rPr>
            </w:pP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  <w:lang w:val="fr-FR"/>
              </w:rPr>
            </w:pPr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 xml:space="preserve">  ###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derived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quantities</w:t>
            </w:r>
            <w:proofErr w:type="spellEnd"/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  <w:lang w:val="fr-FR"/>
              </w:rPr>
            </w:pPr>
            <w:r w:rsidRPr="0020503D">
              <w:rPr>
                <w:rFonts w:ascii="Courier" w:hAnsi="Courier"/>
                <w:sz w:val="16"/>
                <w:szCs w:val="16"/>
                <w:lang w:val="fr-FR"/>
              </w:rPr>
              <w:lastRenderedPageBreak/>
              <w:t xml:space="preserve">  #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muN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>cells</w:t>
            </w:r>
            <w:proofErr w:type="spellEnd"/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  <w:lang w:val="fr-FR"/>
              </w:rPr>
              <w:t xml:space="preserve">  </w:t>
            </w:r>
            <w:r w:rsidRPr="0020503D">
              <w:rPr>
                <w:rFonts w:ascii="Courier" w:hAnsi="Courier"/>
                <w:sz w:val="16"/>
                <w:szCs w:val="16"/>
              </w:rPr>
              <w:t xml:space="preserve">for (t in 1: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nyear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) {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for( c in 1:ncell) {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  log(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muN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c,t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]) &lt;- beta0[t]  + theta[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t,c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]     # Computing the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poisson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mean for theoretical in cell c during year t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}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}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muBCR</w:t>
            </w:r>
            <w:proofErr w:type="spellEnd"/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for (t in 1: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nyear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) {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for( BCR in 1:nBCRinArea) {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  for( c in 1:ncell) {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muNBCRtmp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c,BCR,t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] &lt;-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BCRweightinArea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c,BCR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]*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muN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c,t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]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  }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muNBCR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BCR,t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] &lt;- sum(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muNBCRtmp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[,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BCR,t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])/sum(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BCRweightinArea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[,BCR])    # Computing the average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poisson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mean for theoretical route in each BCR during year t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}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}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# trends BCR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indexB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&lt;-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yearB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-(year1-1)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indexA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 xml:space="preserve"> &lt;-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yearA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-(year1-1)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for( BCR in 1:nBCRinArea) {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B_BCR[BCR] &lt;-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pow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((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muNBCR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BCR,indexB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]/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muNBCR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BCR,indexA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]),(1/(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yearB-yearA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)))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  </w:t>
            </w:r>
            <w:proofErr w:type="spellStart"/>
            <w:r w:rsidRPr="0020503D">
              <w:rPr>
                <w:rFonts w:ascii="Courier" w:hAnsi="Courier"/>
                <w:sz w:val="16"/>
                <w:szCs w:val="16"/>
              </w:rPr>
              <w:t>trendBCR</w:t>
            </w:r>
            <w:proofErr w:type="spellEnd"/>
            <w:r w:rsidRPr="0020503D">
              <w:rPr>
                <w:rFonts w:ascii="Courier" w:hAnsi="Courier"/>
                <w:sz w:val="16"/>
                <w:szCs w:val="16"/>
              </w:rPr>
              <w:t>[BCR] &lt;- 100*(B_BCR[BCR]-1)               # estimating trend for each BCR between years A and B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 xml:space="preserve">  }</w:t>
            </w:r>
          </w:p>
          <w:p w:rsidR="00DD1A45" w:rsidRPr="0020503D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</w:p>
          <w:p w:rsidR="00DD1A45" w:rsidRPr="00E833D9" w:rsidRDefault="00DD1A45" w:rsidP="00763363">
            <w:pPr>
              <w:jc w:val="both"/>
              <w:rPr>
                <w:rFonts w:ascii="Courier" w:hAnsi="Courier"/>
                <w:sz w:val="16"/>
                <w:szCs w:val="16"/>
              </w:rPr>
            </w:pPr>
            <w:r w:rsidRPr="0020503D">
              <w:rPr>
                <w:rFonts w:ascii="Courier" w:hAnsi="Courier"/>
                <w:sz w:val="16"/>
                <w:szCs w:val="16"/>
              </w:rPr>
              <w:t>} # end model</w:t>
            </w:r>
          </w:p>
        </w:tc>
      </w:tr>
    </w:tbl>
    <w:p w:rsidR="00E330BC" w:rsidRDefault="00E330BC">
      <w:bookmarkStart w:id="0" w:name="_GoBack"/>
      <w:bookmarkEnd w:id="0"/>
    </w:p>
    <w:sectPr w:rsidR="00E3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45"/>
    <w:rsid w:val="00DD1A45"/>
    <w:rsid w:val="00E3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4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4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Bled</dc:creator>
  <cp:lastModifiedBy>Florent Bled</cp:lastModifiedBy>
  <cp:revision>1</cp:revision>
  <dcterms:created xsi:type="dcterms:W3CDTF">2013-11-02T22:17:00Z</dcterms:created>
  <dcterms:modified xsi:type="dcterms:W3CDTF">2013-11-02T22:18:00Z</dcterms:modified>
</cp:coreProperties>
</file>