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9E" w:rsidRPr="00F614A0" w:rsidRDefault="00ED659E" w:rsidP="00ED659E">
      <w:pPr>
        <w:rPr>
          <w:sz w:val="18"/>
          <w:szCs w:val="18"/>
        </w:rPr>
      </w:pPr>
      <w:r w:rsidRPr="00F614A0">
        <w:rPr>
          <w:rFonts w:asciiTheme="minorHAnsi" w:hAnsiTheme="minorHAnsi"/>
        </w:rPr>
        <w:t>Tabl</w:t>
      </w:r>
      <w:r w:rsidRPr="00ED6236">
        <w:rPr>
          <w:rFonts w:ascii="Calibri" w:hAnsi="Calibri"/>
        </w:rPr>
        <w:t xml:space="preserve">e </w:t>
      </w:r>
      <w:r>
        <w:rPr>
          <w:rFonts w:ascii="Calibri" w:hAnsi="Calibri"/>
        </w:rPr>
        <w:t>S</w:t>
      </w:r>
      <w:r w:rsidRPr="00ED6236">
        <w:rPr>
          <w:rFonts w:ascii="Calibri" w:hAnsi="Calibri"/>
        </w:rPr>
        <w:t xml:space="preserve">1: Association between psychosocial work characteristics measured at phase 1 and affect balance score measured at </w:t>
      </w:r>
      <w:r>
        <w:rPr>
          <w:rFonts w:ascii="Calibri" w:hAnsi="Calibri"/>
        </w:rPr>
        <w:t>p</w:t>
      </w:r>
      <w:r w:rsidRPr="00ED6236">
        <w:rPr>
          <w:rFonts w:ascii="Calibri" w:hAnsi="Calibri"/>
        </w:rPr>
        <w:t>hase 2 using multiple imputation (N=10308)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581"/>
        <w:gridCol w:w="1687"/>
        <w:gridCol w:w="1701"/>
      </w:tblGrid>
      <w:tr w:rsidR="00ED659E" w:rsidRPr="00ED6236" w:rsidTr="004A2691">
        <w:tc>
          <w:tcPr>
            <w:tcW w:w="2518" w:type="dxa"/>
            <w:tcBorders>
              <w:top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Exposure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Difference in affect balance score from reference group (95% confidence interval)</w:t>
            </w:r>
          </w:p>
        </w:tc>
      </w:tr>
      <w:tr w:rsidR="00ED659E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Adjusted for demographic factors</w:t>
            </w:r>
            <w:r w:rsidRPr="00ED6236">
              <w:rPr>
                <w:rFonts w:ascii="Calibri" w:hAnsi="Calibri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</w:p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Fully adjusted</w:t>
            </w:r>
            <w:r w:rsidRPr="00ED6236">
              <w:rPr>
                <w:rFonts w:ascii="Calibri" w:hAnsi="Calibri"/>
                <w:sz w:val="18"/>
                <w:vertAlign w:val="superscript"/>
              </w:rPr>
              <w:t>#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D659E" w:rsidRPr="00ED6236" w:rsidTr="004A2691">
        <w:tc>
          <w:tcPr>
            <w:tcW w:w="3099" w:type="dxa"/>
            <w:gridSpan w:val="2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b/>
                <w:sz w:val="18"/>
              </w:rPr>
              <w:t>Conflicting demands – subjective</w:t>
            </w: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 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0.76 (0.55,0.98)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0.24 (0.06,0.42)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1.17 (0.94,1.41)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0.31 (0.06,0.57)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0.009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4786" w:type="dxa"/>
            <w:gridSpan w:val="3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>Conflicting demands – externally assessed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-0.15 (-0.40,0.09)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-0.06 (-0.28,0.16)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-0.34 (-0.63,-0.05)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-0.13 (-0.37,0.12)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0.02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0.41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Work pace - subjective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-0.10 (-0.33,0.14)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-0.06 (-0.28,0.16)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-0.08 (-0.32,0.16)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0.04 (-0.18,0.25)</w:t>
            </w:r>
          </w:p>
        </w:tc>
      </w:tr>
      <w:tr w:rsidR="00ED659E" w:rsidRPr="00ED6236" w:rsidTr="004A2691">
        <w:trPr>
          <w:trHeight w:val="132"/>
        </w:trPr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0.93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0.36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3099" w:type="dxa"/>
            <w:gridSpan w:val="2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>Work pace  – externally assessed</w:t>
            </w: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0.24 (0.00,0.48)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0.19 (-0.01,0.39)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0.55 (0.26,0.83)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0.38 (0.14,0.63)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0.002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Decision authority 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0.97 (0.77,1.18)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0.37 (0.19,0.55)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1.62 (1.39,1.85)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0.59 (0.35,0.82)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4786" w:type="dxa"/>
            <w:gridSpan w:val="3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Decision authority – externally assessed 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0.31 (0.06,0.56)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0.20 (-0.01,0.42)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0.24 (-0.07,0.56)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0.04 (-0.25,0.34)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0.87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Job strain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 strain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Passive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-1.19 (-1.44,-0.94)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-0.41 (-0.64,-0.18)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Active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-0.94 (-1.19,-0.70)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-0.31 (-0.53,-0.09)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 strain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-1.94 (-2.21,-1.66)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0"/>
                <w:sz w:val="16"/>
                <w:szCs w:val="16"/>
              </w:rPr>
            </w:pPr>
            <w:r w:rsidRPr="00ED6236">
              <w:rPr>
                <w:rFonts w:ascii="Calibri" w:hAnsi="Calibri"/>
                <w:w w:val="90"/>
                <w:sz w:val="16"/>
                <w:szCs w:val="16"/>
              </w:rPr>
              <w:t>-0.65 (-0.91,-0.40)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3099" w:type="dxa"/>
            <w:gridSpan w:val="2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ED6236">
              <w:rPr>
                <w:rFonts w:ascii="Calibri" w:hAnsi="Calibri"/>
                <w:b/>
                <w:sz w:val="18"/>
              </w:rPr>
              <w:t>Job strain – externally assessed</w:t>
            </w: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 strain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Passive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-0.06 (-0.38,0.27)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0.18 (-0.15,0.50)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Active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0.25 (-0.07,0.56)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0.22 (-0.09,0.54)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 strain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0.22 (-0.18,0.62)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w w:val="92"/>
                <w:sz w:val="16"/>
                <w:szCs w:val="16"/>
              </w:rPr>
            </w:pPr>
            <w:r w:rsidRPr="00ED6236">
              <w:rPr>
                <w:rFonts w:ascii="Calibri" w:hAnsi="Calibri"/>
                <w:w w:val="92"/>
                <w:sz w:val="16"/>
                <w:szCs w:val="16"/>
              </w:rPr>
              <w:t>0.25 (-0.14,0.65)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Skill discretion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1.32 (1.08,1.57)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0.55 (0.30,0.80)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2.39(2.11,2.67)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0.92 (0.61,1.24)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12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120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Work social support 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  <w:tc>
          <w:tcPr>
            <w:tcW w:w="1701" w:type="dxa"/>
            <w:vAlign w:val="center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     0.00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1.11 (0.91,1.32)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0.48 (0.29,0.66)</w:t>
            </w:r>
          </w:p>
        </w:tc>
      </w:tr>
      <w:tr w:rsidR="00ED659E" w:rsidRPr="00ED6236" w:rsidTr="004A2691">
        <w:tc>
          <w:tcPr>
            <w:tcW w:w="2518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1.76 (1.52,2.00)</w:t>
            </w:r>
          </w:p>
        </w:tc>
        <w:tc>
          <w:tcPr>
            <w:tcW w:w="1701" w:type="dxa"/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0.65 (0.43,0.86)</w:t>
            </w:r>
          </w:p>
        </w:tc>
      </w:tr>
      <w:tr w:rsidR="00ED659E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P-value  for trend 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659E" w:rsidRPr="00ED6236" w:rsidRDefault="00ED659E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</w:tbl>
    <w:p w:rsidR="00ED659E" w:rsidRPr="00ED6236" w:rsidRDefault="00ED659E" w:rsidP="00ED659E">
      <w:pPr>
        <w:rPr>
          <w:rFonts w:ascii="Calibri" w:hAnsi="Calibri"/>
          <w:sz w:val="18"/>
          <w:szCs w:val="18"/>
          <w:vertAlign w:val="superscript"/>
        </w:rPr>
      </w:pPr>
    </w:p>
    <w:p w:rsidR="00ED659E" w:rsidRPr="00ED6236" w:rsidRDefault="00ED659E" w:rsidP="00ED659E">
      <w:pPr>
        <w:rPr>
          <w:rFonts w:ascii="Calibri" w:hAnsi="Calibri"/>
          <w:sz w:val="18"/>
          <w:szCs w:val="18"/>
        </w:rPr>
      </w:pPr>
      <w:r w:rsidRPr="00ED6236">
        <w:rPr>
          <w:rFonts w:ascii="Calibri" w:hAnsi="Calibri"/>
          <w:sz w:val="18"/>
          <w:szCs w:val="18"/>
          <w:vertAlign w:val="superscript"/>
        </w:rPr>
        <w:t>$</w:t>
      </w:r>
      <w:r w:rsidRPr="00ED6236">
        <w:rPr>
          <w:rFonts w:ascii="Calibri" w:hAnsi="Calibri"/>
          <w:sz w:val="18"/>
          <w:szCs w:val="18"/>
        </w:rPr>
        <w:t xml:space="preserve"> Adjustment as in Model 1 in tables 2 &amp; 3 - adjusted for age, sex, employment grade, education, ethnic group and marital status</w:t>
      </w:r>
    </w:p>
    <w:p w:rsidR="00ED659E" w:rsidRPr="00ED6236" w:rsidRDefault="00ED659E" w:rsidP="00ED659E">
      <w:pPr>
        <w:rPr>
          <w:rFonts w:ascii="Calibri" w:hAnsi="Calibri"/>
          <w:sz w:val="18"/>
          <w:szCs w:val="18"/>
        </w:rPr>
      </w:pPr>
      <w:r w:rsidRPr="00ED6236">
        <w:rPr>
          <w:rFonts w:ascii="Calibri" w:hAnsi="Calibri"/>
          <w:sz w:val="18"/>
          <w:szCs w:val="18"/>
          <w:vertAlign w:val="superscript"/>
        </w:rPr>
        <w:lastRenderedPageBreak/>
        <w:t>#</w:t>
      </w:r>
      <w:r w:rsidRPr="00ED6236">
        <w:rPr>
          <w:rFonts w:ascii="Calibri" w:hAnsi="Calibri"/>
          <w:sz w:val="18"/>
          <w:szCs w:val="18"/>
        </w:rPr>
        <w:t xml:space="preserve"> Adjustment as in Model 4 in tables 2 &amp; 3 - adjusted for age, sex, employment grade, education, ethnic group, marital status, overall health status (physical activity and self-rated health), life events, satisfaction with:  standard of living, present accommodation and leisure time, affect balance score at Phase 1</w:t>
      </w:r>
    </w:p>
    <w:p w:rsidR="00ED659E" w:rsidRPr="00ED6236" w:rsidRDefault="00ED659E" w:rsidP="00ED659E">
      <w:pPr>
        <w:rPr>
          <w:rFonts w:ascii="Calibri" w:hAnsi="Calibri"/>
        </w:rPr>
      </w:pPr>
      <w:r w:rsidRPr="00ED6236">
        <w:rPr>
          <w:rFonts w:ascii="Calibri" w:hAnsi="Calibri"/>
        </w:rPr>
        <w:br w:type="page"/>
      </w:r>
    </w:p>
    <w:p w:rsidR="006D4D11" w:rsidRDefault="00ED659E">
      <w:bookmarkStart w:id="0" w:name="_GoBack"/>
      <w:bookmarkEnd w:id="0"/>
    </w:p>
    <w:sectPr w:rsidR="006D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E"/>
    <w:rsid w:val="005D2ED1"/>
    <w:rsid w:val="00D424D3"/>
    <w:rsid w:val="00E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Stansfeld</dc:creator>
  <cp:lastModifiedBy>Stephen Stansfeld</cp:lastModifiedBy>
  <cp:revision>1</cp:revision>
  <dcterms:created xsi:type="dcterms:W3CDTF">2013-10-22T14:55:00Z</dcterms:created>
  <dcterms:modified xsi:type="dcterms:W3CDTF">2013-10-22T14:57:00Z</dcterms:modified>
</cp:coreProperties>
</file>