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F6" w:rsidRPr="001B1288" w:rsidRDefault="00807A46">
      <w:pPr>
        <w:spacing w:line="48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en-AU"/>
        </w:rPr>
        <w:drawing>
          <wp:inline distT="0" distB="0" distL="0" distR="0">
            <wp:extent cx="4547257" cy="77563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diment quality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8039" cy="775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3F6" w:rsidRPr="001B1288" w:rsidRDefault="00A803F6">
      <w:pPr>
        <w:rPr>
          <w:rFonts w:ascii="Arial" w:hAnsi="Arial"/>
          <w:sz w:val="24"/>
          <w:szCs w:val="24"/>
        </w:rPr>
      </w:pPr>
      <w:r w:rsidRPr="001B1288">
        <w:rPr>
          <w:rFonts w:ascii="Arial" w:hAnsi="Arial"/>
          <w:b/>
          <w:sz w:val="24"/>
          <w:szCs w:val="24"/>
        </w:rPr>
        <w:t xml:space="preserve">Figure </w:t>
      </w:r>
      <w:r w:rsidR="00016B09">
        <w:rPr>
          <w:rFonts w:ascii="Arial" w:hAnsi="Arial"/>
          <w:b/>
          <w:sz w:val="24"/>
          <w:szCs w:val="24"/>
        </w:rPr>
        <w:t>S2</w:t>
      </w:r>
      <w:r w:rsidRPr="001B1288">
        <w:rPr>
          <w:rFonts w:ascii="Arial" w:hAnsi="Arial"/>
          <w:b/>
          <w:sz w:val="24"/>
          <w:szCs w:val="24"/>
        </w:rPr>
        <w:t>.</w:t>
      </w:r>
      <w:r w:rsidRPr="001B1288">
        <w:rPr>
          <w:rFonts w:ascii="Arial" w:hAnsi="Arial"/>
          <w:sz w:val="24"/>
          <w:szCs w:val="24"/>
        </w:rPr>
        <w:t xml:space="preserve"> </w:t>
      </w:r>
      <w:r w:rsidR="00807A46">
        <w:rPr>
          <w:rFonts w:ascii="Arial" w:hAnsi="Arial"/>
          <w:sz w:val="24"/>
          <w:szCs w:val="24"/>
        </w:rPr>
        <w:t>Mean (+</w:t>
      </w:r>
      <w:r w:rsidR="006846D1" w:rsidRPr="001B1288">
        <w:rPr>
          <w:rFonts w:ascii="Arial" w:hAnsi="Arial"/>
          <w:sz w:val="24"/>
          <w:szCs w:val="24"/>
        </w:rPr>
        <w:t>S.E.)</w:t>
      </w:r>
      <w:r w:rsidRPr="001B1288">
        <w:rPr>
          <w:rFonts w:ascii="Arial" w:hAnsi="Arial"/>
          <w:sz w:val="24"/>
          <w:szCs w:val="24"/>
        </w:rPr>
        <w:t xml:space="preserve"> </w:t>
      </w:r>
      <w:r w:rsidR="007F41E2" w:rsidRPr="001B1288">
        <w:rPr>
          <w:rFonts w:ascii="Arial" w:hAnsi="Arial"/>
          <w:sz w:val="24"/>
          <w:szCs w:val="24"/>
        </w:rPr>
        <w:t>metal</w:t>
      </w:r>
      <w:r w:rsidR="00807A46">
        <w:rPr>
          <w:rFonts w:ascii="Arial" w:hAnsi="Arial"/>
          <w:sz w:val="24"/>
          <w:szCs w:val="24"/>
        </w:rPr>
        <w:t xml:space="preserve"> and total PAH</w:t>
      </w:r>
      <w:r w:rsidR="007F41E2" w:rsidRPr="001B1288">
        <w:rPr>
          <w:rFonts w:ascii="Arial" w:hAnsi="Arial"/>
          <w:sz w:val="24"/>
          <w:szCs w:val="24"/>
        </w:rPr>
        <w:t xml:space="preserve"> concentrations</w:t>
      </w:r>
      <w:r w:rsidR="00D0282D">
        <w:rPr>
          <w:rFonts w:ascii="Arial" w:hAnsi="Arial"/>
          <w:sz w:val="24"/>
          <w:szCs w:val="24"/>
        </w:rPr>
        <w:t xml:space="preserve"> (</w:t>
      </w:r>
      <w:proofErr w:type="spellStart"/>
      <w:r w:rsidR="00D0282D">
        <w:rPr>
          <w:rFonts w:ascii="Arial" w:hAnsi="Arial"/>
          <w:sz w:val="24"/>
          <w:szCs w:val="24"/>
        </w:rPr>
        <w:t>dw</w:t>
      </w:r>
      <w:proofErr w:type="spellEnd"/>
      <w:r w:rsidR="00D0282D">
        <w:rPr>
          <w:rFonts w:ascii="Arial" w:hAnsi="Arial"/>
          <w:sz w:val="24"/>
          <w:szCs w:val="24"/>
        </w:rPr>
        <w:t>)</w:t>
      </w:r>
      <w:r w:rsidR="00B0708F">
        <w:rPr>
          <w:rFonts w:ascii="Arial" w:hAnsi="Arial"/>
          <w:sz w:val="24"/>
          <w:szCs w:val="24"/>
        </w:rPr>
        <w:t xml:space="preserve">, sediment </w:t>
      </w:r>
      <w:proofErr w:type="spellStart"/>
      <w:r w:rsidR="00B0708F">
        <w:rPr>
          <w:rFonts w:ascii="Arial" w:hAnsi="Arial"/>
          <w:sz w:val="24"/>
          <w:szCs w:val="24"/>
        </w:rPr>
        <w:t>C</w:t>
      </w:r>
      <w:r w:rsidR="00807A46">
        <w:rPr>
          <w:rFonts w:ascii="Arial" w:hAnsi="Arial"/>
          <w:sz w:val="24"/>
          <w:szCs w:val="24"/>
        </w:rPr>
        <w:t>hl</w:t>
      </w:r>
      <w:proofErr w:type="spellEnd"/>
      <w:r w:rsidR="00807A46">
        <w:rPr>
          <w:rFonts w:ascii="Arial" w:hAnsi="Arial"/>
          <w:sz w:val="24"/>
          <w:szCs w:val="24"/>
        </w:rPr>
        <w:t xml:space="preserve">-a, TOC, </w:t>
      </w:r>
      <w:proofErr w:type="spellStart"/>
      <w:r w:rsidR="00807A46">
        <w:rPr>
          <w:rFonts w:ascii="Arial" w:hAnsi="Arial"/>
          <w:sz w:val="24"/>
          <w:szCs w:val="24"/>
        </w:rPr>
        <w:t>porewater</w:t>
      </w:r>
      <w:proofErr w:type="spellEnd"/>
      <w:r w:rsidR="00807A46">
        <w:rPr>
          <w:rFonts w:ascii="Arial" w:hAnsi="Arial"/>
          <w:sz w:val="24"/>
          <w:szCs w:val="24"/>
        </w:rPr>
        <w:t xml:space="preserve"> ammonia</w:t>
      </w:r>
      <w:r w:rsidR="009E34E8" w:rsidRPr="001B1288">
        <w:rPr>
          <w:rFonts w:ascii="Arial" w:hAnsi="Arial"/>
          <w:sz w:val="24"/>
          <w:szCs w:val="24"/>
        </w:rPr>
        <w:t xml:space="preserve"> and</w:t>
      </w:r>
      <w:r w:rsidR="007F41E2" w:rsidRPr="001B1288">
        <w:rPr>
          <w:rFonts w:ascii="Arial" w:hAnsi="Arial"/>
          <w:sz w:val="24"/>
          <w:szCs w:val="24"/>
        </w:rPr>
        <w:t xml:space="preserve"> percent fines</w:t>
      </w:r>
      <w:r w:rsidR="00807A46">
        <w:rPr>
          <w:rFonts w:ascii="Arial" w:hAnsi="Arial"/>
          <w:sz w:val="24"/>
          <w:szCs w:val="24"/>
        </w:rPr>
        <w:t xml:space="preserve"> (</w:t>
      </w:r>
      <w:r w:rsidR="002B04C0" w:rsidRPr="001B1288">
        <w:rPr>
          <w:rFonts w:ascii="Arial" w:hAnsi="Arial"/>
          <w:sz w:val="24"/>
          <w:szCs w:val="24"/>
        </w:rPr>
        <w:t>&lt;63 µm)</w:t>
      </w:r>
      <w:r w:rsidR="007F41E2" w:rsidRPr="001B1288">
        <w:rPr>
          <w:rFonts w:ascii="Arial" w:hAnsi="Arial"/>
          <w:sz w:val="24"/>
          <w:szCs w:val="24"/>
        </w:rPr>
        <w:t xml:space="preserve"> analysed from benthic sediment grabs collected in heavily modified (</w:t>
      </w:r>
      <w:r w:rsidR="00CE76CE">
        <w:rPr>
          <w:rFonts w:ascii="Arial" w:hAnsi="Arial"/>
          <w:sz w:val="24"/>
          <w:szCs w:val="24"/>
        </w:rPr>
        <w:t>filled</w:t>
      </w:r>
      <w:r w:rsidR="00C0150D">
        <w:rPr>
          <w:rFonts w:ascii="Arial" w:hAnsi="Arial"/>
          <w:sz w:val="24"/>
          <w:szCs w:val="24"/>
        </w:rPr>
        <w:t xml:space="preserve"> bars</w:t>
      </w:r>
      <w:r w:rsidR="007F41E2" w:rsidRPr="001B1288">
        <w:rPr>
          <w:rFonts w:ascii="Arial" w:hAnsi="Arial"/>
          <w:sz w:val="24"/>
          <w:szCs w:val="24"/>
        </w:rPr>
        <w:t>) and relativel</w:t>
      </w:r>
      <w:r w:rsidR="00CE76CE">
        <w:rPr>
          <w:rFonts w:ascii="Arial" w:hAnsi="Arial"/>
          <w:sz w:val="24"/>
          <w:szCs w:val="24"/>
        </w:rPr>
        <w:t>y unmodified (open</w:t>
      </w:r>
      <w:r w:rsidR="00C0150D">
        <w:rPr>
          <w:rFonts w:ascii="Arial" w:hAnsi="Arial"/>
          <w:sz w:val="24"/>
          <w:szCs w:val="24"/>
        </w:rPr>
        <w:t xml:space="preserve"> bars</w:t>
      </w:r>
      <w:r w:rsidR="007F41E2" w:rsidRPr="001B1288">
        <w:rPr>
          <w:rFonts w:ascii="Arial" w:hAnsi="Arial"/>
          <w:sz w:val="24"/>
          <w:szCs w:val="24"/>
        </w:rPr>
        <w:t>) estuaries</w:t>
      </w:r>
      <w:r w:rsidR="00CE76CE">
        <w:rPr>
          <w:rFonts w:ascii="Arial" w:hAnsi="Arial"/>
          <w:sz w:val="24"/>
          <w:szCs w:val="24"/>
        </w:rPr>
        <w:t>.</w:t>
      </w:r>
    </w:p>
    <w:sectPr w:rsidR="00A803F6" w:rsidRPr="001B1288" w:rsidSect="00F84E5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03F6"/>
    <w:rsid w:val="00012D66"/>
    <w:rsid w:val="00016B09"/>
    <w:rsid w:val="001B1288"/>
    <w:rsid w:val="001F5590"/>
    <w:rsid w:val="002229A4"/>
    <w:rsid w:val="0023148F"/>
    <w:rsid w:val="002A501E"/>
    <w:rsid w:val="002B04C0"/>
    <w:rsid w:val="002E4644"/>
    <w:rsid w:val="002E64E9"/>
    <w:rsid w:val="003171BD"/>
    <w:rsid w:val="00385999"/>
    <w:rsid w:val="00466A27"/>
    <w:rsid w:val="0066308D"/>
    <w:rsid w:val="006846D1"/>
    <w:rsid w:val="00711EAD"/>
    <w:rsid w:val="00714BD8"/>
    <w:rsid w:val="007F41E2"/>
    <w:rsid w:val="007F6B06"/>
    <w:rsid w:val="00807A46"/>
    <w:rsid w:val="0084749F"/>
    <w:rsid w:val="00871AFE"/>
    <w:rsid w:val="008D1849"/>
    <w:rsid w:val="0090566E"/>
    <w:rsid w:val="009353F6"/>
    <w:rsid w:val="009438DF"/>
    <w:rsid w:val="009618BC"/>
    <w:rsid w:val="009715B1"/>
    <w:rsid w:val="009E34E8"/>
    <w:rsid w:val="00A778C1"/>
    <w:rsid w:val="00A803F6"/>
    <w:rsid w:val="00A97DAD"/>
    <w:rsid w:val="00B0708F"/>
    <w:rsid w:val="00B20086"/>
    <w:rsid w:val="00B6575E"/>
    <w:rsid w:val="00B937E1"/>
    <w:rsid w:val="00C0150D"/>
    <w:rsid w:val="00CA1F71"/>
    <w:rsid w:val="00CC6298"/>
    <w:rsid w:val="00CC7B22"/>
    <w:rsid w:val="00CD71D1"/>
    <w:rsid w:val="00CE76CE"/>
    <w:rsid w:val="00D0282D"/>
    <w:rsid w:val="00D42BC3"/>
    <w:rsid w:val="00D7253E"/>
    <w:rsid w:val="00D9320D"/>
    <w:rsid w:val="00E44F11"/>
    <w:rsid w:val="00E91F83"/>
    <w:rsid w:val="00EC44E9"/>
    <w:rsid w:val="00F8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E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11E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1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3F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1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3F6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E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11E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1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3F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1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3F6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Daffron</dc:creator>
  <cp:lastModifiedBy>Katherine Dafforn</cp:lastModifiedBy>
  <cp:revision>2</cp:revision>
  <dcterms:created xsi:type="dcterms:W3CDTF">2013-09-09T03:28:00Z</dcterms:created>
  <dcterms:modified xsi:type="dcterms:W3CDTF">2013-09-09T03:28:00Z</dcterms:modified>
</cp:coreProperties>
</file>