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9" w:rsidRPr="00F23D5A" w:rsidRDefault="00930F39" w:rsidP="00930F39">
      <w:r>
        <w:t>Table S6. Results of linear regression on female standard length (SL) (</w:t>
      </w:r>
      <w:r>
        <w:rPr>
          <w:i/>
        </w:rPr>
        <w:t xml:space="preserve">n </w:t>
      </w:r>
      <w:r>
        <w:t>= 77)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88"/>
        <w:gridCol w:w="1980"/>
        <w:gridCol w:w="1800"/>
        <w:gridCol w:w="1800"/>
      </w:tblGrid>
      <w:tr w:rsidR="00930F39" w:rsidTr="00D8257A">
        <w:tc>
          <w:tcPr>
            <w:tcW w:w="2988" w:type="dxa"/>
          </w:tcPr>
          <w:p w:rsidR="00930F39" w:rsidRPr="00F35ECF" w:rsidRDefault="00930F39" w:rsidP="00930F39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980" w:type="dxa"/>
          </w:tcPr>
          <w:p w:rsidR="00930F39" w:rsidRPr="00F35ECF" w:rsidRDefault="00930F39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800" w:type="dxa"/>
          </w:tcPr>
          <w:p w:rsidR="00930F39" w:rsidRPr="00F35ECF" w:rsidRDefault="00930F39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800" w:type="dxa"/>
          </w:tcPr>
          <w:p w:rsidR="00930F39" w:rsidRPr="00F35ECF" w:rsidRDefault="00930F39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930F39" w:rsidTr="00D8257A">
        <w:tc>
          <w:tcPr>
            <w:tcW w:w="2988" w:type="dxa"/>
          </w:tcPr>
          <w:p w:rsidR="00930F39" w:rsidRDefault="00930F39" w:rsidP="00D8257A">
            <w:r>
              <w:t>Intercept</w:t>
            </w:r>
          </w:p>
        </w:tc>
        <w:tc>
          <w:tcPr>
            <w:tcW w:w="1980" w:type="dxa"/>
          </w:tcPr>
          <w:p w:rsidR="00930F39" w:rsidRPr="001E0C06" w:rsidRDefault="00930F39" w:rsidP="00D8257A">
            <w:pPr>
              <w:jc w:val="center"/>
            </w:pPr>
            <w:r>
              <w:t>70.342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3.914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&lt; 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-16</w:t>
            </w:r>
          </w:p>
        </w:tc>
      </w:tr>
      <w:tr w:rsidR="00930F39" w:rsidTr="00D8257A">
        <w:tc>
          <w:tcPr>
            <w:tcW w:w="2988" w:type="dxa"/>
          </w:tcPr>
          <w:p w:rsidR="00930F39" w:rsidRDefault="00930F39" w:rsidP="00D8257A">
            <w:r>
              <w:t>Site (urban)</w:t>
            </w:r>
          </w:p>
        </w:tc>
        <w:tc>
          <w:tcPr>
            <w:tcW w:w="1980" w:type="dxa"/>
          </w:tcPr>
          <w:p w:rsidR="00930F39" w:rsidRDefault="00930F39" w:rsidP="00D8257A">
            <w:pPr>
              <w:jc w:val="center"/>
            </w:pPr>
            <w:r>
              <w:t>-0.646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2.875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0.823</w:t>
            </w:r>
          </w:p>
        </w:tc>
      </w:tr>
      <w:tr w:rsidR="00930F39" w:rsidTr="00D8257A">
        <w:tc>
          <w:tcPr>
            <w:tcW w:w="2988" w:type="dxa"/>
          </w:tcPr>
          <w:p w:rsidR="00930F39" w:rsidRDefault="00930F39" w:rsidP="00D8257A">
            <w:r>
              <w:t>Year (2010)</w:t>
            </w:r>
          </w:p>
        </w:tc>
        <w:tc>
          <w:tcPr>
            <w:tcW w:w="1980" w:type="dxa"/>
          </w:tcPr>
          <w:p w:rsidR="00930F39" w:rsidRDefault="00930F39" w:rsidP="00D8257A">
            <w:pPr>
              <w:jc w:val="center"/>
            </w:pPr>
            <w:r>
              <w:t>-6.528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3.409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0.059</w:t>
            </w:r>
          </w:p>
        </w:tc>
      </w:tr>
      <w:tr w:rsidR="00930F39" w:rsidTr="00D8257A">
        <w:tc>
          <w:tcPr>
            <w:tcW w:w="2988" w:type="dxa"/>
          </w:tcPr>
          <w:p w:rsidR="00930F39" w:rsidRDefault="00930F39" w:rsidP="00D8257A">
            <w:r>
              <w:t>Julian date</w:t>
            </w:r>
          </w:p>
        </w:tc>
        <w:tc>
          <w:tcPr>
            <w:tcW w:w="1980" w:type="dxa"/>
          </w:tcPr>
          <w:p w:rsidR="00930F39" w:rsidRDefault="00930F39" w:rsidP="00D8257A">
            <w:pPr>
              <w:jc w:val="center"/>
            </w:pPr>
            <w:r>
              <w:t>-0.046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0.023</w:t>
            </w:r>
          </w:p>
        </w:tc>
        <w:tc>
          <w:tcPr>
            <w:tcW w:w="1800" w:type="dxa"/>
          </w:tcPr>
          <w:p w:rsidR="00930F39" w:rsidRDefault="00930F39" w:rsidP="00D8257A">
            <w:pPr>
              <w:jc w:val="center"/>
            </w:pPr>
            <w:r>
              <w:t>0.055</w:t>
            </w:r>
          </w:p>
        </w:tc>
      </w:tr>
    </w:tbl>
    <w:p w:rsidR="00930F39" w:rsidRDefault="00930F39" w:rsidP="00930F39">
      <w:r>
        <w:t xml:space="preserve">Notes: Site and Year were treated as categorical effects; the ranch site in 2009 was considered the baseline treatment.  All interaction effects with </w:t>
      </w:r>
      <w:r>
        <w:rPr>
          <w:i/>
        </w:rPr>
        <w:t>p</w:t>
      </w:r>
      <w:r>
        <w:t xml:space="preserve"> &gt; 0.1 were discarded from model.</w:t>
      </w:r>
      <w:r w:rsidRPr="009B7241">
        <w:t xml:space="preserve"> </w:t>
      </w:r>
      <w:r>
        <w:t>SE = standard error.</w:t>
      </w:r>
    </w:p>
    <w:p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39"/>
    <w:rsid w:val="004763E6"/>
    <w:rsid w:val="00535931"/>
    <w:rsid w:val="00772207"/>
    <w:rsid w:val="00930F39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5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39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930F3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39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930F3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UNCW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1</cp:revision>
  <dcterms:created xsi:type="dcterms:W3CDTF">2013-08-12T01:35:00Z</dcterms:created>
  <dcterms:modified xsi:type="dcterms:W3CDTF">2013-08-12T01:35:00Z</dcterms:modified>
</cp:coreProperties>
</file>