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4B" w:rsidRDefault="006503AC" w:rsidP="00A41F32">
      <w:pPr>
        <w:rPr>
          <w:rFonts w:eastAsia="Times New Roman"/>
        </w:rPr>
      </w:pPr>
      <w:r w:rsidRPr="00400BD4">
        <w:rPr>
          <w:rFonts w:eastAsia="Times New Roman"/>
          <w:b/>
        </w:rPr>
        <w:t xml:space="preserve">Table </w:t>
      </w:r>
      <w:r w:rsidR="003D0BCA">
        <w:rPr>
          <w:rFonts w:eastAsia="Times New Roman"/>
          <w:b/>
        </w:rPr>
        <w:t>S</w:t>
      </w:r>
      <w:r w:rsidRPr="00400BD4">
        <w:rPr>
          <w:rFonts w:eastAsia="Times New Roman"/>
          <w:b/>
        </w:rPr>
        <w:t>1:</w:t>
      </w:r>
      <w:r>
        <w:rPr>
          <w:rFonts w:eastAsia="Times New Roman"/>
        </w:rPr>
        <w:t xml:space="preserve"> </w:t>
      </w:r>
      <w:r w:rsidR="00DA5A4B">
        <w:rPr>
          <w:rFonts w:eastAsia="Times New Roman"/>
        </w:rPr>
        <w:t>Sensitivity analyses</w:t>
      </w:r>
      <w:r>
        <w:rPr>
          <w:rFonts w:eastAsia="Times New Roman"/>
        </w:rPr>
        <w:t xml:space="preserve"> </w:t>
      </w:r>
      <w:r w:rsidR="00400BD4">
        <w:rPr>
          <w:rFonts w:eastAsia="Times New Roman"/>
        </w:rPr>
        <w:t>of prevalent BV</w:t>
      </w:r>
      <w:r w:rsidR="00400BD4" w:rsidRPr="00400BD4">
        <w:t xml:space="preserve"> </w:t>
      </w:r>
      <w:r w:rsidR="00400BD4">
        <w:t>studies included in the meta-analysis</w:t>
      </w:r>
      <w:r>
        <w:rPr>
          <w:rFonts w:eastAsia="Times New Roman"/>
        </w:rPr>
        <w:t>, stratified by hormonal contraceptive type used.</w:t>
      </w:r>
    </w:p>
    <w:tbl>
      <w:tblPr>
        <w:tblStyle w:val="TableGrid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  <w:gridCol w:w="1758"/>
      </w:tblGrid>
      <w:tr w:rsidR="003E1690" w:rsidRPr="00AE1B12" w:rsidTr="003E1690">
        <w:tc>
          <w:tcPr>
            <w:tcW w:w="2376" w:type="dxa"/>
          </w:tcPr>
          <w:p w:rsidR="003E1690" w:rsidRPr="00AE1B12" w:rsidRDefault="003E1690" w:rsidP="00A41F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E1690" w:rsidRPr="00A31AEC" w:rsidRDefault="003E1690" w:rsidP="00E17DD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Overall pooled 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E1690" w:rsidRPr="00A31AEC" w:rsidRDefault="003E1690" w:rsidP="00E17D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1AEC">
              <w:rPr>
                <w:rFonts w:eastAsia="Times New Roman"/>
                <w:sz w:val="22"/>
                <w:szCs w:val="22"/>
              </w:rPr>
              <w:t>Combined HC-use pooled 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E1690" w:rsidRPr="00A31AEC" w:rsidRDefault="003E1690" w:rsidP="00E17DD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POC HC-use pooled ES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3E1690" w:rsidRPr="00A31AEC" w:rsidRDefault="003E1690" w:rsidP="00E17D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1AEC">
              <w:rPr>
                <w:rFonts w:eastAsia="Times New Roman"/>
                <w:sz w:val="22"/>
                <w:szCs w:val="22"/>
              </w:rPr>
              <w:t>Unspecified HC-use pooled ES</w:t>
            </w:r>
          </w:p>
        </w:tc>
      </w:tr>
      <w:tr w:rsidR="003E1690" w:rsidRPr="00AE1B12" w:rsidTr="003E1690">
        <w:tc>
          <w:tcPr>
            <w:tcW w:w="2376" w:type="dxa"/>
            <w:tcBorders>
              <w:bottom w:val="single" w:sz="4" w:space="0" w:color="auto"/>
            </w:tcBorders>
          </w:tcPr>
          <w:p w:rsidR="003E1690" w:rsidRPr="00AE1B12" w:rsidRDefault="003E1690" w:rsidP="00A41F3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1690" w:rsidRDefault="003E1690" w:rsidP="00E17DD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</w:t>
            </w:r>
            <w:r w:rsidRPr="00A31AEC">
              <w:rPr>
                <w:rFonts w:eastAsia="Times New Roman"/>
                <w:sz w:val="22"/>
                <w:szCs w:val="22"/>
              </w:rPr>
              <w:t>95% CI)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1690" w:rsidRDefault="003E1690" w:rsidP="00E17D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1AEC">
              <w:rPr>
                <w:rFonts w:eastAsia="Times New Roman"/>
                <w:sz w:val="22"/>
                <w:szCs w:val="22"/>
              </w:rPr>
              <w:t>(95% CI)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1690" w:rsidRDefault="003E1690" w:rsidP="00E17DD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</w:t>
            </w:r>
            <w:r w:rsidRPr="00A31AEC">
              <w:rPr>
                <w:rFonts w:eastAsia="Times New Roman"/>
                <w:sz w:val="22"/>
                <w:szCs w:val="22"/>
              </w:rPr>
              <w:t>95% CI)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3E1690" w:rsidRDefault="003E1690" w:rsidP="00E17DD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1AEC">
              <w:rPr>
                <w:rFonts w:eastAsia="Times New Roman"/>
                <w:sz w:val="22"/>
                <w:szCs w:val="22"/>
              </w:rPr>
              <w:t>(95% CI)</w:t>
            </w:r>
          </w:p>
        </w:tc>
      </w:tr>
      <w:tr w:rsidR="00DA5A4B" w:rsidRPr="00AE1B12" w:rsidTr="00E87443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A5A4B" w:rsidRPr="00AE1B12" w:rsidRDefault="006503AC" w:rsidP="007E1AC1">
            <w:pPr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A</w:t>
            </w:r>
            <w:r w:rsidR="00DA5A4B" w:rsidRPr="00AE1B12">
              <w:rPr>
                <w:rFonts w:eastAsia="Times New Roman"/>
                <w:sz w:val="22"/>
                <w:szCs w:val="22"/>
              </w:rPr>
              <w:t>ll</w:t>
            </w:r>
            <w:r w:rsidRPr="00AE1B12">
              <w:rPr>
                <w:rFonts w:eastAsia="Times New Roman"/>
                <w:sz w:val="22"/>
                <w:szCs w:val="22"/>
              </w:rPr>
              <w:t xml:space="preserve"> prevalen</w:t>
            </w:r>
            <w:r w:rsidR="007E1AC1" w:rsidRPr="00AE1B12">
              <w:rPr>
                <w:rFonts w:eastAsia="Times New Roman"/>
                <w:sz w:val="22"/>
                <w:szCs w:val="22"/>
              </w:rPr>
              <w:t>t BV</w:t>
            </w:r>
            <w:r w:rsidRPr="00AE1B12">
              <w:rPr>
                <w:rFonts w:eastAsia="Times New Roman"/>
                <w:sz w:val="22"/>
                <w:szCs w:val="22"/>
              </w:rPr>
              <w:t xml:space="preserve"> studies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0.68 (0.64-0.73)</w:t>
            </w:r>
          </w:p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n=47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A4B" w:rsidRPr="00A5244F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244F">
              <w:rPr>
                <w:rFonts w:eastAsia="Times New Roman"/>
                <w:sz w:val="22"/>
                <w:szCs w:val="22"/>
              </w:rPr>
              <w:t>0.72 (0.66-0.78)</w:t>
            </w:r>
          </w:p>
          <w:p w:rsidR="00DA5A4B" w:rsidRPr="00AE1B12" w:rsidRDefault="00DA5A4B" w:rsidP="00AE1B1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244F">
              <w:rPr>
                <w:rFonts w:eastAsia="Times New Roman"/>
                <w:sz w:val="22"/>
                <w:szCs w:val="22"/>
              </w:rPr>
              <w:t>n=24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0.72 (0.57-0.90)</w:t>
            </w:r>
          </w:p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n=6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0.64 (0.55-0.74)</w:t>
            </w:r>
          </w:p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n=17</w:t>
            </w:r>
          </w:p>
        </w:tc>
      </w:tr>
      <w:tr w:rsidR="003E1690" w:rsidRPr="00AE1B12" w:rsidTr="00A6138F">
        <w:tc>
          <w:tcPr>
            <w:tcW w:w="9237" w:type="dxa"/>
            <w:gridSpan w:val="5"/>
            <w:tcBorders>
              <w:top w:val="single" w:sz="4" w:space="0" w:color="auto"/>
            </w:tcBorders>
          </w:tcPr>
          <w:p w:rsidR="003E1690" w:rsidRPr="00AE1B12" w:rsidRDefault="003E1690" w:rsidP="00A41F32">
            <w:pPr>
              <w:rPr>
                <w:rFonts w:eastAsia="Times New Roman"/>
                <w:i/>
                <w:sz w:val="22"/>
                <w:szCs w:val="22"/>
              </w:rPr>
            </w:pPr>
            <w:r w:rsidRPr="00AE1B12">
              <w:rPr>
                <w:rFonts w:eastAsia="Times New Roman"/>
                <w:i/>
                <w:sz w:val="22"/>
                <w:szCs w:val="22"/>
              </w:rPr>
              <w:t>Sensitivity analyses excluding sub-</w:t>
            </w:r>
            <w:proofErr w:type="spellStart"/>
            <w:r w:rsidRPr="00AE1B12">
              <w:rPr>
                <w:rFonts w:eastAsia="Times New Roman"/>
                <w:i/>
                <w:sz w:val="22"/>
                <w:szCs w:val="22"/>
              </w:rPr>
              <w:t>groups</w:t>
            </w:r>
            <w:r w:rsidRPr="00A5244F">
              <w:rPr>
                <w:rFonts w:eastAsia="Times New Roman"/>
                <w:i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DA5A4B" w:rsidRPr="00AE1B12" w:rsidTr="00E87443">
        <w:tc>
          <w:tcPr>
            <w:tcW w:w="2376" w:type="dxa"/>
          </w:tcPr>
          <w:p w:rsidR="00DA5A4B" w:rsidRPr="00AE1B12" w:rsidRDefault="00DA5A4B" w:rsidP="00A41F32">
            <w:pPr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excluding RCTs</w:t>
            </w:r>
          </w:p>
        </w:tc>
        <w:tc>
          <w:tcPr>
            <w:tcW w:w="1701" w:type="dxa"/>
            <w:vAlign w:val="center"/>
          </w:tcPr>
          <w:p w:rsidR="00DA5A4B" w:rsidRPr="00AE1B12" w:rsidRDefault="00DA5A4B" w:rsidP="002D38A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0.6</w:t>
            </w:r>
            <w:r w:rsidR="00F91EF5" w:rsidRPr="00AE1B12">
              <w:rPr>
                <w:rFonts w:eastAsia="Times New Roman"/>
                <w:sz w:val="22"/>
                <w:szCs w:val="22"/>
              </w:rPr>
              <w:t>9</w:t>
            </w:r>
            <w:r w:rsidRPr="00AE1B12">
              <w:rPr>
                <w:rFonts w:eastAsia="Times New Roman"/>
                <w:sz w:val="22"/>
                <w:szCs w:val="22"/>
              </w:rPr>
              <w:t xml:space="preserve"> (0.64-0.73)</w:t>
            </w:r>
            <w:r w:rsidR="002D38AE">
              <w:rPr>
                <w:rFonts w:eastAsia="Times New Roman"/>
                <w:sz w:val="22"/>
                <w:szCs w:val="22"/>
              </w:rPr>
              <w:t xml:space="preserve"> </w:t>
            </w:r>
            <w:r w:rsidRPr="00AE1B12">
              <w:rPr>
                <w:rFonts w:eastAsia="Times New Roman"/>
                <w:sz w:val="22"/>
                <w:szCs w:val="22"/>
              </w:rPr>
              <w:t>n=41</w:t>
            </w:r>
          </w:p>
        </w:tc>
        <w:tc>
          <w:tcPr>
            <w:tcW w:w="1701" w:type="dxa"/>
            <w:vAlign w:val="center"/>
          </w:tcPr>
          <w:p w:rsidR="00DA5A4B" w:rsidRPr="00A5244F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244F">
              <w:rPr>
                <w:rFonts w:eastAsia="Times New Roman"/>
                <w:sz w:val="22"/>
                <w:szCs w:val="22"/>
              </w:rPr>
              <w:t>0.72 (0.67-0.77)</w:t>
            </w:r>
          </w:p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244F">
              <w:rPr>
                <w:rFonts w:eastAsia="Times New Roman"/>
                <w:sz w:val="22"/>
                <w:szCs w:val="22"/>
              </w:rPr>
              <w:t>n=22</w:t>
            </w:r>
          </w:p>
        </w:tc>
        <w:tc>
          <w:tcPr>
            <w:tcW w:w="1701" w:type="dxa"/>
            <w:vAlign w:val="center"/>
          </w:tcPr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0.72 (0.54-0.96)</w:t>
            </w:r>
          </w:p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n=5</w:t>
            </w:r>
          </w:p>
        </w:tc>
        <w:tc>
          <w:tcPr>
            <w:tcW w:w="1758" w:type="dxa"/>
            <w:vAlign w:val="center"/>
          </w:tcPr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0.64 (0.54-0.75)</w:t>
            </w:r>
          </w:p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n=14</w:t>
            </w:r>
          </w:p>
        </w:tc>
      </w:tr>
      <w:tr w:rsidR="00DA5A4B" w:rsidRPr="00AE1B12" w:rsidTr="00E87443">
        <w:tc>
          <w:tcPr>
            <w:tcW w:w="2376" w:type="dxa"/>
          </w:tcPr>
          <w:p w:rsidR="00DA5A4B" w:rsidRPr="00AE1B12" w:rsidRDefault="00DA5A4B" w:rsidP="00A41F32">
            <w:pPr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excluding SW</w:t>
            </w:r>
          </w:p>
        </w:tc>
        <w:tc>
          <w:tcPr>
            <w:tcW w:w="1701" w:type="dxa"/>
            <w:vAlign w:val="center"/>
          </w:tcPr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0.69 (0.65-0.74)</w:t>
            </w:r>
          </w:p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n=40</w:t>
            </w:r>
          </w:p>
        </w:tc>
        <w:tc>
          <w:tcPr>
            <w:tcW w:w="1701" w:type="dxa"/>
            <w:vAlign w:val="center"/>
          </w:tcPr>
          <w:p w:rsidR="00DA5A4B" w:rsidRPr="00A5244F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244F">
              <w:rPr>
                <w:rFonts w:eastAsia="Times New Roman"/>
                <w:sz w:val="22"/>
                <w:szCs w:val="22"/>
              </w:rPr>
              <w:t>0.72 (0.67-0.77)</w:t>
            </w:r>
          </w:p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244F">
              <w:rPr>
                <w:rFonts w:eastAsia="Times New Roman"/>
                <w:sz w:val="22"/>
                <w:szCs w:val="22"/>
              </w:rPr>
              <w:t>n=21</w:t>
            </w:r>
          </w:p>
        </w:tc>
        <w:tc>
          <w:tcPr>
            <w:tcW w:w="1701" w:type="dxa"/>
            <w:vAlign w:val="center"/>
          </w:tcPr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0.70 (0.51-0.96)</w:t>
            </w:r>
          </w:p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n=4</w:t>
            </w:r>
          </w:p>
        </w:tc>
        <w:tc>
          <w:tcPr>
            <w:tcW w:w="1758" w:type="dxa"/>
            <w:vAlign w:val="center"/>
          </w:tcPr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0.66 (0.</w:t>
            </w:r>
            <w:r w:rsidR="00F91EF5" w:rsidRPr="00AE1B12">
              <w:rPr>
                <w:rFonts w:eastAsia="Times New Roman"/>
                <w:sz w:val="22"/>
                <w:szCs w:val="22"/>
              </w:rPr>
              <w:t>57</w:t>
            </w:r>
            <w:r w:rsidRPr="00AE1B12">
              <w:rPr>
                <w:rFonts w:eastAsia="Times New Roman"/>
                <w:sz w:val="22"/>
                <w:szCs w:val="22"/>
              </w:rPr>
              <w:t>-0.7</w:t>
            </w:r>
            <w:r w:rsidR="00F91EF5" w:rsidRPr="00AE1B12">
              <w:rPr>
                <w:rFonts w:eastAsia="Times New Roman"/>
                <w:sz w:val="22"/>
                <w:szCs w:val="22"/>
              </w:rPr>
              <w:t>7</w:t>
            </w:r>
            <w:r w:rsidRPr="00AE1B12">
              <w:rPr>
                <w:rFonts w:eastAsia="Times New Roman"/>
                <w:sz w:val="22"/>
                <w:szCs w:val="22"/>
              </w:rPr>
              <w:t>)</w:t>
            </w:r>
          </w:p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n=15</w:t>
            </w:r>
          </w:p>
        </w:tc>
      </w:tr>
      <w:tr w:rsidR="00DA5A4B" w:rsidRPr="00AE1B12" w:rsidTr="00E87443">
        <w:tc>
          <w:tcPr>
            <w:tcW w:w="2376" w:type="dxa"/>
          </w:tcPr>
          <w:p w:rsidR="00DA5A4B" w:rsidRPr="00AE1B12" w:rsidRDefault="00DA5A4B" w:rsidP="00A41F32">
            <w:pPr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 xml:space="preserve">excluding </w:t>
            </w:r>
            <w:r w:rsidR="006503AC" w:rsidRPr="00AE1B12">
              <w:rPr>
                <w:rFonts w:eastAsia="Times New Roman"/>
                <w:sz w:val="22"/>
                <w:szCs w:val="22"/>
              </w:rPr>
              <w:t xml:space="preserve">all </w:t>
            </w:r>
            <w:r w:rsidRPr="00AE1B12">
              <w:rPr>
                <w:rFonts w:eastAsia="Times New Roman"/>
                <w:sz w:val="22"/>
                <w:szCs w:val="22"/>
              </w:rPr>
              <w:t xml:space="preserve">specific </w:t>
            </w:r>
            <w:proofErr w:type="spellStart"/>
            <w:r w:rsidRPr="00AE1B12">
              <w:rPr>
                <w:rFonts w:eastAsia="Times New Roman"/>
                <w:sz w:val="22"/>
                <w:szCs w:val="22"/>
              </w:rPr>
              <w:t>populations</w:t>
            </w:r>
            <w:r w:rsidR="00A5244F">
              <w:rPr>
                <w:rFonts w:eastAsia="Times New Roman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701" w:type="dxa"/>
            <w:vAlign w:val="center"/>
          </w:tcPr>
          <w:p w:rsidR="00DA5A4B" w:rsidRPr="00A5244F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244F">
              <w:rPr>
                <w:rFonts w:eastAsia="Times New Roman"/>
                <w:sz w:val="22"/>
                <w:szCs w:val="22"/>
              </w:rPr>
              <w:t>0.6</w:t>
            </w:r>
            <w:r w:rsidR="00F91EF5" w:rsidRPr="00A5244F">
              <w:rPr>
                <w:rFonts w:eastAsia="Times New Roman"/>
                <w:sz w:val="22"/>
                <w:szCs w:val="22"/>
              </w:rPr>
              <w:t>9</w:t>
            </w:r>
            <w:r w:rsidRPr="00A5244F">
              <w:rPr>
                <w:rFonts w:eastAsia="Times New Roman"/>
                <w:sz w:val="22"/>
                <w:szCs w:val="22"/>
              </w:rPr>
              <w:t xml:space="preserve"> (0.64-0.7</w:t>
            </w:r>
            <w:r w:rsidR="00F91EF5" w:rsidRPr="00A5244F">
              <w:rPr>
                <w:rFonts w:eastAsia="Times New Roman"/>
                <w:sz w:val="22"/>
                <w:szCs w:val="22"/>
              </w:rPr>
              <w:t>4</w:t>
            </w:r>
            <w:r w:rsidRPr="00A5244F">
              <w:rPr>
                <w:rFonts w:eastAsia="Times New Roman"/>
                <w:sz w:val="22"/>
                <w:szCs w:val="22"/>
              </w:rPr>
              <w:t>)</w:t>
            </w:r>
          </w:p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244F">
              <w:rPr>
                <w:rFonts w:eastAsia="Times New Roman"/>
                <w:sz w:val="22"/>
                <w:szCs w:val="22"/>
              </w:rPr>
              <w:t>n=38</w:t>
            </w:r>
          </w:p>
        </w:tc>
        <w:tc>
          <w:tcPr>
            <w:tcW w:w="1701" w:type="dxa"/>
            <w:vAlign w:val="center"/>
          </w:tcPr>
          <w:p w:rsidR="00DA5A4B" w:rsidRPr="00A5244F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244F">
              <w:rPr>
                <w:rFonts w:eastAsia="Times New Roman"/>
                <w:sz w:val="22"/>
                <w:szCs w:val="22"/>
              </w:rPr>
              <w:t>0.72 (0.67-0.77)</w:t>
            </w:r>
          </w:p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244F">
              <w:rPr>
                <w:rFonts w:eastAsia="Times New Roman"/>
                <w:sz w:val="22"/>
                <w:szCs w:val="22"/>
              </w:rPr>
              <w:t>n=21</w:t>
            </w:r>
          </w:p>
        </w:tc>
        <w:tc>
          <w:tcPr>
            <w:tcW w:w="1701" w:type="dxa"/>
            <w:vAlign w:val="center"/>
          </w:tcPr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0.70 (0.51-0.96)</w:t>
            </w:r>
          </w:p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n=4</w:t>
            </w:r>
          </w:p>
        </w:tc>
        <w:tc>
          <w:tcPr>
            <w:tcW w:w="1758" w:type="dxa"/>
            <w:vAlign w:val="center"/>
          </w:tcPr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0.64 (0.53-0.76)</w:t>
            </w:r>
          </w:p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n=13</w:t>
            </w:r>
          </w:p>
        </w:tc>
      </w:tr>
      <w:tr w:rsidR="00DA5A4B" w:rsidRPr="00AE1B12" w:rsidTr="00E87443">
        <w:tc>
          <w:tcPr>
            <w:tcW w:w="2376" w:type="dxa"/>
          </w:tcPr>
          <w:p w:rsidR="00DA5A4B" w:rsidRPr="00AE1B12" w:rsidRDefault="008B66A5" w:rsidP="00A41F32">
            <w:pPr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excludes women not using contraceptives in control groups NC/TL</w:t>
            </w:r>
          </w:p>
        </w:tc>
        <w:tc>
          <w:tcPr>
            <w:tcW w:w="1701" w:type="dxa"/>
            <w:vAlign w:val="center"/>
          </w:tcPr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0.69 (0.64-0.74)</w:t>
            </w:r>
          </w:p>
          <w:p w:rsidR="00DA5A4B" w:rsidRPr="00AE1B12" w:rsidRDefault="00DA5A4B" w:rsidP="00A82D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n=4</w:t>
            </w:r>
            <w:r w:rsidR="00A82D09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DA5A4B" w:rsidRPr="00A5244F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244F">
              <w:rPr>
                <w:rFonts w:eastAsia="Times New Roman"/>
                <w:sz w:val="22"/>
                <w:szCs w:val="22"/>
              </w:rPr>
              <w:t>0.72 (0.6</w:t>
            </w:r>
            <w:r w:rsidR="00F91EF5" w:rsidRPr="00A5244F">
              <w:rPr>
                <w:rFonts w:eastAsia="Times New Roman"/>
                <w:sz w:val="22"/>
                <w:szCs w:val="22"/>
              </w:rPr>
              <w:t>6</w:t>
            </w:r>
            <w:r w:rsidRPr="00A5244F">
              <w:rPr>
                <w:rFonts w:eastAsia="Times New Roman"/>
                <w:sz w:val="22"/>
                <w:szCs w:val="22"/>
              </w:rPr>
              <w:t>-0.78)</w:t>
            </w:r>
          </w:p>
          <w:p w:rsidR="00DA5A4B" w:rsidRPr="00A5244F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244F">
              <w:rPr>
                <w:rFonts w:eastAsia="Times New Roman"/>
                <w:sz w:val="22"/>
                <w:szCs w:val="22"/>
              </w:rPr>
              <w:t>n=23</w:t>
            </w:r>
          </w:p>
        </w:tc>
        <w:tc>
          <w:tcPr>
            <w:tcW w:w="1701" w:type="dxa"/>
            <w:vAlign w:val="center"/>
          </w:tcPr>
          <w:p w:rsidR="00DA5A4B" w:rsidRPr="00A5244F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244F">
              <w:rPr>
                <w:rFonts w:eastAsia="Times New Roman"/>
                <w:sz w:val="22"/>
                <w:szCs w:val="22"/>
              </w:rPr>
              <w:t>0.74 (0.60-0.91)</w:t>
            </w:r>
          </w:p>
          <w:p w:rsidR="00DA5A4B" w:rsidRPr="00A5244F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244F">
              <w:rPr>
                <w:rFonts w:eastAsia="Times New Roman"/>
                <w:sz w:val="22"/>
                <w:szCs w:val="22"/>
              </w:rPr>
              <w:t>n=5</w:t>
            </w:r>
          </w:p>
        </w:tc>
        <w:tc>
          <w:tcPr>
            <w:tcW w:w="1758" w:type="dxa"/>
            <w:vAlign w:val="center"/>
          </w:tcPr>
          <w:p w:rsidR="00DA5A4B" w:rsidRPr="00AE1B12" w:rsidRDefault="00DA5A4B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0.6</w:t>
            </w:r>
            <w:r w:rsidR="00A82D09">
              <w:rPr>
                <w:rFonts w:eastAsia="Times New Roman"/>
                <w:sz w:val="22"/>
                <w:szCs w:val="22"/>
              </w:rPr>
              <w:t>3</w:t>
            </w:r>
            <w:r w:rsidRPr="00AE1B12">
              <w:rPr>
                <w:rFonts w:eastAsia="Times New Roman"/>
                <w:sz w:val="22"/>
                <w:szCs w:val="22"/>
              </w:rPr>
              <w:t xml:space="preserve"> (0.5</w:t>
            </w:r>
            <w:r w:rsidR="00A82D09">
              <w:rPr>
                <w:rFonts w:eastAsia="Times New Roman"/>
                <w:sz w:val="22"/>
                <w:szCs w:val="22"/>
              </w:rPr>
              <w:t>4</w:t>
            </w:r>
            <w:r w:rsidRPr="00AE1B12">
              <w:rPr>
                <w:rFonts w:eastAsia="Times New Roman"/>
                <w:sz w:val="22"/>
                <w:szCs w:val="22"/>
              </w:rPr>
              <w:t>-0.7</w:t>
            </w:r>
            <w:r w:rsidR="00A82D09">
              <w:rPr>
                <w:rFonts w:eastAsia="Times New Roman"/>
                <w:sz w:val="22"/>
                <w:szCs w:val="22"/>
              </w:rPr>
              <w:t>3</w:t>
            </w:r>
            <w:r w:rsidRPr="00AE1B12">
              <w:rPr>
                <w:rFonts w:eastAsia="Times New Roman"/>
                <w:sz w:val="22"/>
                <w:szCs w:val="22"/>
              </w:rPr>
              <w:t>)</w:t>
            </w:r>
          </w:p>
          <w:p w:rsidR="00DA5A4B" w:rsidRPr="00AE1B12" w:rsidRDefault="00DA5A4B" w:rsidP="00A82D0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n=1</w:t>
            </w:r>
            <w:r w:rsidR="00A82D09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F91EF5" w:rsidRPr="00AE1B12" w:rsidTr="00E87443">
        <w:tc>
          <w:tcPr>
            <w:tcW w:w="2376" w:type="dxa"/>
            <w:tcBorders>
              <w:bottom w:val="single" w:sz="4" w:space="0" w:color="auto"/>
            </w:tcBorders>
          </w:tcPr>
          <w:p w:rsidR="00F91EF5" w:rsidRPr="00AE1B12" w:rsidRDefault="00F91EF5" w:rsidP="00A41F32">
            <w:pPr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excluding studies which group intermediate NS with BV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1EF5" w:rsidRPr="00AE1B12" w:rsidRDefault="00F91EF5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0.69 (0.64-0.74)</w:t>
            </w:r>
          </w:p>
          <w:p w:rsidR="00F91EF5" w:rsidRPr="00AE1B12" w:rsidRDefault="00F91EF5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n=45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1EF5" w:rsidRPr="00A5244F" w:rsidRDefault="00F91EF5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244F">
              <w:rPr>
                <w:rFonts w:eastAsia="Times New Roman"/>
                <w:sz w:val="22"/>
                <w:szCs w:val="22"/>
              </w:rPr>
              <w:t>0.72 (0.66-0.78)</w:t>
            </w:r>
          </w:p>
          <w:p w:rsidR="00F91EF5" w:rsidRPr="00A5244F" w:rsidRDefault="00F91EF5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244F">
              <w:rPr>
                <w:rFonts w:eastAsia="Times New Roman"/>
                <w:sz w:val="22"/>
                <w:szCs w:val="22"/>
              </w:rPr>
              <w:t>n=</w:t>
            </w:r>
            <w:r w:rsidR="00E87443" w:rsidRPr="00A5244F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1EF5" w:rsidRPr="00A5244F" w:rsidRDefault="00F91EF5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244F">
              <w:rPr>
                <w:rFonts w:eastAsia="Times New Roman"/>
                <w:sz w:val="22"/>
                <w:szCs w:val="22"/>
              </w:rPr>
              <w:t>0.72 (0.57-0.90)</w:t>
            </w:r>
          </w:p>
          <w:p w:rsidR="00F91EF5" w:rsidRPr="00A5244F" w:rsidRDefault="00F91EF5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5244F">
              <w:rPr>
                <w:rFonts w:eastAsia="Times New Roman"/>
                <w:sz w:val="22"/>
                <w:szCs w:val="22"/>
              </w:rPr>
              <w:t>n=6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F91EF5" w:rsidRPr="00AE1B12" w:rsidRDefault="00F91EF5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0.64 (0.54-0.76)</w:t>
            </w:r>
          </w:p>
          <w:p w:rsidR="00F91EF5" w:rsidRPr="00AE1B12" w:rsidRDefault="00F91EF5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n=</w:t>
            </w:r>
            <w:r w:rsidR="00E87443" w:rsidRPr="00AE1B12">
              <w:rPr>
                <w:rFonts w:eastAsia="Times New Roman"/>
                <w:sz w:val="22"/>
                <w:szCs w:val="22"/>
              </w:rPr>
              <w:t>15</w:t>
            </w:r>
          </w:p>
        </w:tc>
      </w:tr>
      <w:tr w:rsidR="003E1690" w:rsidRPr="00AE1B12" w:rsidTr="003F2F81">
        <w:tc>
          <w:tcPr>
            <w:tcW w:w="9237" w:type="dxa"/>
            <w:gridSpan w:val="5"/>
            <w:tcBorders>
              <w:top w:val="single" w:sz="4" w:space="0" w:color="auto"/>
            </w:tcBorders>
          </w:tcPr>
          <w:p w:rsidR="003E1690" w:rsidRPr="00AE1B12" w:rsidRDefault="003E1690" w:rsidP="00E87443">
            <w:pPr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i/>
                <w:sz w:val="22"/>
                <w:szCs w:val="22"/>
                <w:lang w:eastAsia="en-US"/>
              </w:rPr>
              <w:t xml:space="preserve">Examples of individual sensitivity </w:t>
            </w:r>
            <w:proofErr w:type="spellStart"/>
            <w:r w:rsidRPr="00AE1B12">
              <w:rPr>
                <w:rFonts w:eastAsia="Times New Roman"/>
                <w:i/>
                <w:sz w:val="22"/>
                <w:szCs w:val="22"/>
                <w:lang w:eastAsia="en-US"/>
              </w:rPr>
              <w:t>analyses</w:t>
            </w:r>
            <w:r>
              <w:rPr>
                <w:rFonts w:eastAsia="Times New Roman"/>
                <w:i/>
                <w:sz w:val="22"/>
                <w:szCs w:val="22"/>
                <w:vertAlign w:val="superscript"/>
                <w:lang w:eastAsia="en-US"/>
              </w:rPr>
              <w:t>ac</w:t>
            </w:r>
            <w:proofErr w:type="spellEnd"/>
          </w:p>
        </w:tc>
      </w:tr>
      <w:tr w:rsidR="00CE765F" w:rsidRPr="00AE1B12" w:rsidTr="00E87443">
        <w:tc>
          <w:tcPr>
            <w:tcW w:w="2376" w:type="dxa"/>
          </w:tcPr>
          <w:p w:rsidR="00A41F32" w:rsidRPr="00AE1B12" w:rsidRDefault="00A41F32" w:rsidP="00A41F32">
            <w:pPr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e</w:t>
            </w:r>
            <w:r w:rsidR="00CE765F" w:rsidRPr="00AE1B12">
              <w:rPr>
                <w:rFonts w:eastAsia="Times New Roman"/>
                <w:sz w:val="22"/>
                <w:szCs w:val="22"/>
              </w:rPr>
              <w:t xml:space="preserve">xcluding lowest </w:t>
            </w:r>
          </w:p>
          <w:p w:rsidR="00CE765F" w:rsidRPr="00AE1B12" w:rsidRDefault="00A41F32" w:rsidP="00A41F32">
            <w:pPr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combined HC-use PE</w:t>
            </w:r>
          </w:p>
        </w:tc>
        <w:tc>
          <w:tcPr>
            <w:tcW w:w="1701" w:type="dxa"/>
            <w:vAlign w:val="center"/>
          </w:tcPr>
          <w:p w:rsidR="00CE765F" w:rsidRPr="00AE1B12" w:rsidRDefault="00CE765F" w:rsidP="00E8744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0.6</w:t>
            </w:r>
            <w:r w:rsidR="00E87443" w:rsidRPr="00AE1B12">
              <w:rPr>
                <w:rFonts w:eastAsia="Times New Roman"/>
                <w:sz w:val="22"/>
                <w:szCs w:val="22"/>
              </w:rPr>
              <w:t>9</w:t>
            </w:r>
            <w:r w:rsidRPr="00AE1B12">
              <w:rPr>
                <w:rFonts w:eastAsia="Times New Roman"/>
                <w:sz w:val="22"/>
                <w:szCs w:val="22"/>
              </w:rPr>
              <w:t xml:space="preserve"> (0.64-0.7</w:t>
            </w:r>
            <w:r w:rsidR="00E87443" w:rsidRPr="00AE1B12">
              <w:rPr>
                <w:rFonts w:eastAsia="Times New Roman"/>
                <w:sz w:val="22"/>
                <w:szCs w:val="22"/>
              </w:rPr>
              <w:t>4</w:t>
            </w:r>
            <w:r w:rsidRPr="00AE1B12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CE765F" w:rsidRPr="00AE1B12" w:rsidRDefault="00CE765F" w:rsidP="00E8744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0.7</w:t>
            </w:r>
            <w:r w:rsidR="00E87443" w:rsidRPr="00AE1B12">
              <w:rPr>
                <w:rFonts w:eastAsia="Times New Roman"/>
                <w:sz w:val="22"/>
                <w:szCs w:val="22"/>
              </w:rPr>
              <w:t>3</w:t>
            </w:r>
            <w:r w:rsidRPr="00AE1B12">
              <w:rPr>
                <w:rFonts w:eastAsia="Times New Roman"/>
                <w:sz w:val="22"/>
                <w:szCs w:val="22"/>
              </w:rPr>
              <w:t xml:space="preserve"> (0.6</w:t>
            </w:r>
            <w:r w:rsidR="00E87443" w:rsidRPr="00AE1B12">
              <w:rPr>
                <w:rFonts w:eastAsia="Times New Roman"/>
                <w:sz w:val="22"/>
                <w:szCs w:val="22"/>
              </w:rPr>
              <w:t>8</w:t>
            </w:r>
            <w:r w:rsidRPr="00AE1B12">
              <w:rPr>
                <w:rFonts w:eastAsia="Times New Roman"/>
                <w:sz w:val="22"/>
                <w:szCs w:val="22"/>
              </w:rPr>
              <w:t>-0.7</w:t>
            </w:r>
            <w:r w:rsidR="00E87443" w:rsidRPr="00AE1B12">
              <w:rPr>
                <w:rFonts w:eastAsia="Times New Roman"/>
                <w:sz w:val="22"/>
                <w:szCs w:val="22"/>
              </w:rPr>
              <w:t>9</w:t>
            </w:r>
            <w:r w:rsidRPr="00AE1B12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CE765F" w:rsidRPr="00AE1B12" w:rsidRDefault="00CE765F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CE765F" w:rsidRPr="00AE1B12" w:rsidRDefault="00CE765F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E765F" w:rsidRPr="00AE1B12" w:rsidTr="00E87443">
        <w:tc>
          <w:tcPr>
            <w:tcW w:w="2376" w:type="dxa"/>
          </w:tcPr>
          <w:p w:rsidR="00A41F32" w:rsidRPr="00AE1B12" w:rsidRDefault="00A41F32" w:rsidP="00A41F32">
            <w:pPr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e</w:t>
            </w:r>
            <w:r w:rsidR="00CE765F" w:rsidRPr="00AE1B12">
              <w:rPr>
                <w:rFonts w:eastAsia="Times New Roman"/>
                <w:sz w:val="22"/>
                <w:szCs w:val="22"/>
              </w:rPr>
              <w:t xml:space="preserve">xcluding highest </w:t>
            </w:r>
          </w:p>
          <w:p w:rsidR="00CE765F" w:rsidRPr="00AE1B12" w:rsidRDefault="00A41F32" w:rsidP="00A41F32">
            <w:pPr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combined HC-use PE</w:t>
            </w:r>
          </w:p>
        </w:tc>
        <w:tc>
          <w:tcPr>
            <w:tcW w:w="1701" w:type="dxa"/>
            <w:vAlign w:val="center"/>
          </w:tcPr>
          <w:p w:rsidR="00CE765F" w:rsidRPr="00AE1B12" w:rsidRDefault="00CE765F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0.69 (0.64-0.74)</w:t>
            </w:r>
          </w:p>
        </w:tc>
        <w:tc>
          <w:tcPr>
            <w:tcW w:w="1701" w:type="dxa"/>
            <w:vAlign w:val="center"/>
          </w:tcPr>
          <w:p w:rsidR="00CE765F" w:rsidRPr="00AE1B12" w:rsidRDefault="00CE765F" w:rsidP="00E8744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0.7</w:t>
            </w:r>
            <w:r w:rsidR="00F91EF5" w:rsidRPr="00AE1B12">
              <w:rPr>
                <w:rFonts w:eastAsia="Times New Roman"/>
                <w:sz w:val="22"/>
                <w:szCs w:val="22"/>
              </w:rPr>
              <w:t>2</w:t>
            </w:r>
            <w:r w:rsidRPr="00AE1B12">
              <w:rPr>
                <w:rFonts w:eastAsia="Times New Roman"/>
                <w:sz w:val="22"/>
                <w:szCs w:val="22"/>
              </w:rPr>
              <w:t xml:space="preserve"> (0.67-0.7</w:t>
            </w:r>
            <w:r w:rsidR="00E87443" w:rsidRPr="00AE1B12">
              <w:rPr>
                <w:rFonts w:eastAsia="Times New Roman"/>
                <w:sz w:val="22"/>
                <w:szCs w:val="22"/>
              </w:rPr>
              <w:t>7</w:t>
            </w:r>
            <w:r w:rsidRPr="00AE1B12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CE765F" w:rsidRPr="00AE1B12" w:rsidRDefault="00CE765F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CE765F" w:rsidRPr="00AE1B12" w:rsidRDefault="00CE765F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E765F" w:rsidRPr="00AE1B12" w:rsidTr="00E87443">
        <w:tc>
          <w:tcPr>
            <w:tcW w:w="2376" w:type="dxa"/>
          </w:tcPr>
          <w:p w:rsidR="00A41F32" w:rsidRPr="00AE1B12" w:rsidRDefault="00A41F32" w:rsidP="00A41F32">
            <w:pPr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e</w:t>
            </w:r>
            <w:r w:rsidR="00CE765F" w:rsidRPr="00AE1B12">
              <w:rPr>
                <w:rFonts w:eastAsia="Times New Roman"/>
                <w:sz w:val="22"/>
                <w:szCs w:val="22"/>
              </w:rPr>
              <w:t xml:space="preserve">xcluding lowest </w:t>
            </w:r>
          </w:p>
          <w:p w:rsidR="00CE765F" w:rsidRPr="00AE1B12" w:rsidRDefault="00CE765F" w:rsidP="00A41F32">
            <w:pPr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 xml:space="preserve">POC </w:t>
            </w:r>
            <w:r w:rsidR="00A41F32" w:rsidRPr="00AE1B12">
              <w:rPr>
                <w:rFonts w:eastAsia="Times New Roman"/>
                <w:sz w:val="22"/>
                <w:szCs w:val="22"/>
              </w:rPr>
              <w:t>HC-use PE</w:t>
            </w:r>
          </w:p>
        </w:tc>
        <w:tc>
          <w:tcPr>
            <w:tcW w:w="1701" w:type="dxa"/>
            <w:vAlign w:val="center"/>
          </w:tcPr>
          <w:p w:rsidR="00CE765F" w:rsidRPr="00AE1B12" w:rsidRDefault="00CE765F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0.69 (0.64-0.74)</w:t>
            </w:r>
          </w:p>
        </w:tc>
        <w:tc>
          <w:tcPr>
            <w:tcW w:w="1701" w:type="dxa"/>
            <w:vAlign w:val="center"/>
          </w:tcPr>
          <w:p w:rsidR="00CE765F" w:rsidRPr="00AE1B12" w:rsidRDefault="00CE765F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E765F" w:rsidRPr="00AE1B12" w:rsidRDefault="00CE765F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0.74 (0.60-0.91)</w:t>
            </w:r>
          </w:p>
        </w:tc>
        <w:tc>
          <w:tcPr>
            <w:tcW w:w="1758" w:type="dxa"/>
            <w:vAlign w:val="center"/>
          </w:tcPr>
          <w:p w:rsidR="00CE765F" w:rsidRPr="00AE1B12" w:rsidRDefault="00CE765F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E765F" w:rsidRPr="00AE1B12" w:rsidTr="00E87443">
        <w:tc>
          <w:tcPr>
            <w:tcW w:w="2376" w:type="dxa"/>
          </w:tcPr>
          <w:p w:rsidR="00CE765F" w:rsidRPr="00AE1B12" w:rsidRDefault="00A41F32" w:rsidP="00A41F32">
            <w:pPr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e</w:t>
            </w:r>
            <w:r w:rsidR="00CE765F" w:rsidRPr="00AE1B12">
              <w:rPr>
                <w:rFonts w:eastAsia="Times New Roman"/>
                <w:sz w:val="22"/>
                <w:szCs w:val="22"/>
              </w:rPr>
              <w:t xml:space="preserve">xcluding highest </w:t>
            </w:r>
            <w:r w:rsidRPr="00AE1B12">
              <w:rPr>
                <w:rFonts w:eastAsia="Times New Roman"/>
                <w:sz w:val="22"/>
                <w:szCs w:val="22"/>
              </w:rPr>
              <w:t>POC HC-use PE</w:t>
            </w:r>
          </w:p>
        </w:tc>
        <w:tc>
          <w:tcPr>
            <w:tcW w:w="1701" w:type="dxa"/>
            <w:vAlign w:val="center"/>
          </w:tcPr>
          <w:p w:rsidR="00CE765F" w:rsidRPr="00AE1B12" w:rsidRDefault="00CE765F" w:rsidP="00F91EF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0.68 (0.63-0.7</w:t>
            </w:r>
            <w:r w:rsidR="00F91EF5" w:rsidRPr="00AE1B12">
              <w:rPr>
                <w:rFonts w:eastAsia="Times New Roman"/>
                <w:sz w:val="22"/>
                <w:szCs w:val="22"/>
              </w:rPr>
              <w:t>4</w:t>
            </w:r>
            <w:r w:rsidRPr="00AE1B12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CE765F" w:rsidRPr="00AE1B12" w:rsidRDefault="00CE765F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E765F" w:rsidRPr="00AE1B12" w:rsidRDefault="00CE765F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0.71 (0.55-0.91)</w:t>
            </w:r>
          </w:p>
        </w:tc>
        <w:tc>
          <w:tcPr>
            <w:tcW w:w="1758" w:type="dxa"/>
            <w:vAlign w:val="center"/>
          </w:tcPr>
          <w:p w:rsidR="00CE765F" w:rsidRPr="00AE1B12" w:rsidRDefault="00CE765F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CE765F" w:rsidRPr="00AE1B12" w:rsidTr="00E87443">
        <w:tc>
          <w:tcPr>
            <w:tcW w:w="2376" w:type="dxa"/>
          </w:tcPr>
          <w:p w:rsidR="00CE765F" w:rsidRPr="00AE1B12" w:rsidRDefault="00A41F32" w:rsidP="00A41F32">
            <w:pPr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e</w:t>
            </w:r>
            <w:r w:rsidR="00CE765F" w:rsidRPr="00AE1B12">
              <w:rPr>
                <w:rFonts w:eastAsia="Times New Roman"/>
                <w:sz w:val="22"/>
                <w:szCs w:val="22"/>
              </w:rPr>
              <w:t>xcluding lowest u</w:t>
            </w:r>
            <w:r w:rsidRPr="00AE1B12">
              <w:rPr>
                <w:rFonts w:eastAsia="Times New Roman"/>
                <w:sz w:val="22"/>
                <w:szCs w:val="22"/>
              </w:rPr>
              <w:t xml:space="preserve">nspecified </w:t>
            </w:r>
            <w:r w:rsidR="00CE765F" w:rsidRPr="00AE1B12">
              <w:rPr>
                <w:rFonts w:eastAsia="Times New Roman"/>
                <w:sz w:val="22"/>
                <w:szCs w:val="22"/>
              </w:rPr>
              <w:t>HC</w:t>
            </w:r>
            <w:r w:rsidRPr="00AE1B12">
              <w:rPr>
                <w:rFonts w:eastAsia="Times New Roman"/>
                <w:sz w:val="22"/>
                <w:szCs w:val="22"/>
              </w:rPr>
              <w:t>-use</w:t>
            </w:r>
            <w:r w:rsidR="00CE765F" w:rsidRPr="00AE1B12">
              <w:rPr>
                <w:rFonts w:eastAsia="Times New Roman"/>
                <w:sz w:val="22"/>
                <w:szCs w:val="22"/>
              </w:rPr>
              <w:t xml:space="preserve"> </w:t>
            </w:r>
            <w:r w:rsidRPr="00AE1B12">
              <w:rPr>
                <w:rFonts w:eastAsia="Times New Roman"/>
                <w:sz w:val="22"/>
                <w:szCs w:val="22"/>
              </w:rPr>
              <w:t>PE</w:t>
            </w:r>
          </w:p>
        </w:tc>
        <w:tc>
          <w:tcPr>
            <w:tcW w:w="1701" w:type="dxa"/>
            <w:vAlign w:val="center"/>
          </w:tcPr>
          <w:p w:rsidR="00CE765F" w:rsidRPr="00AE1B12" w:rsidRDefault="00CE765F" w:rsidP="00F91EF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0.70 (0.66-0.7</w:t>
            </w:r>
            <w:r w:rsidR="00F91EF5" w:rsidRPr="00AE1B12">
              <w:rPr>
                <w:rFonts w:eastAsia="Times New Roman"/>
                <w:sz w:val="22"/>
                <w:szCs w:val="22"/>
              </w:rPr>
              <w:t>5</w:t>
            </w:r>
            <w:r w:rsidRPr="00AE1B12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CE765F" w:rsidRPr="00AE1B12" w:rsidRDefault="00CE765F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E765F" w:rsidRPr="00AE1B12" w:rsidRDefault="00CE765F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CE765F" w:rsidRPr="00AE1B12" w:rsidRDefault="00CE765F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0.67 (0.60-0.74)</w:t>
            </w:r>
          </w:p>
        </w:tc>
      </w:tr>
      <w:tr w:rsidR="00CE765F" w:rsidRPr="00AE1B12" w:rsidTr="00E87443">
        <w:trPr>
          <w:trHeight w:val="64"/>
        </w:trPr>
        <w:tc>
          <w:tcPr>
            <w:tcW w:w="2376" w:type="dxa"/>
            <w:tcBorders>
              <w:bottom w:val="single" w:sz="4" w:space="0" w:color="auto"/>
            </w:tcBorders>
          </w:tcPr>
          <w:p w:rsidR="00CE765F" w:rsidRPr="00AE1B12" w:rsidRDefault="00A41F32" w:rsidP="00A41F32">
            <w:pPr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e</w:t>
            </w:r>
            <w:r w:rsidR="00CE765F" w:rsidRPr="00AE1B12">
              <w:rPr>
                <w:rFonts w:eastAsia="Times New Roman"/>
                <w:sz w:val="22"/>
                <w:szCs w:val="22"/>
              </w:rPr>
              <w:t xml:space="preserve">xcluding highest </w:t>
            </w:r>
            <w:r w:rsidRPr="00AE1B12">
              <w:rPr>
                <w:rFonts w:eastAsia="Times New Roman"/>
                <w:sz w:val="22"/>
                <w:szCs w:val="22"/>
              </w:rPr>
              <w:t>unspecified HC-use 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765F" w:rsidRPr="00AE1B12" w:rsidRDefault="00CE765F" w:rsidP="00F91EF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0.68 (0.63-0.7</w:t>
            </w:r>
            <w:r w:rsidR="00F91EF5" w:rsidRPr="00AE1B12">
              <w:rPr>
                <w:rFonts w:eastAsia="Times New Roman"/>
                <w:sz w:val="22"/>
                <w:szCs w:val="22"/>
              </w:rPr>
              <w:t>4</w:t>
            </w:r>
            <w:r w:rsidRPr="00AE1B12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765F" w:rsidRPr="00AE1B12" w:rsidRDefault="00CE765F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765F" w:rsidRPr="00AE1B12" w:rsidRDefault="00CE765F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CE765F" w:rsidRPr="00AE1B12" w:rsidRDefault="00CE765F" w:rsidP="00A41F3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1B12">
              <w:rPr>
                <w:rFonts w:eastAsia="Times New Roman"/>
                <w:sz w:val="22"/>
                <w:szCs w:val="22"/>
              </w:rPr>
              <w:t>0.63 (0.55-0.73)</w:t>
            </w:r>
          </w:p>
        </w:tc>
      </w:tr>
    </w:tbl>
    <w:p w:rsidR="00DA5A4B" w:rsidRPr="006503AC" w:rsidRDefault="00A5244F" w:rsidP="00A41F32">
      <w:pPr>
        <w:rPr>
          <w:rFonts w:eastAsia="Times New Roman"/>
          <w:sz w:val="22"/>
          <w:szCs w:val="22"/>
        </w:rPr>
      </w:pPr>
      <w:proofErr w:type="spellStart"/>
      <w:r w:rsidRPr="00A5244F">
        <w:rPr>
          <w:rFonts w:eastAsia="Times New Roman"/>
          <w:sz w:val="22"/>
          <w:szCs w:val="22"/>
          <w:vertAlign w:val="superscript"/>
        </w:rPr>
        <w:t>a</w:t>
      </w:r>
      <w:r>
        <w:rPr>
          <w:rFonts w:eastAsia="Times New Roman"/>
          <w:sz w:val="22"/>
          <w:szCs w:val="22"/>
        </w:rPr>
        <w:t>all</w:t>
      </w:r>
      <w:proofErr w:type="spellEnd"/>
      <w:r>
        <w:rPr>
          <w:rFonts w:eastAsia="Times New Roman"/>
          <w:sz w:val="22"/>
          <w:szCs w:val="22"/>
        </w:rPr>
        <w:t xml:space="preserve"> effect size estimates are random-effects; </w:t>
      </w:r>
      <w:r>
        <w:rPr>
          <w:rFonts w:eastAsia="Times New Roman"/>
          <w:sz w:val="22"/>
          <w:szCs w:val="22"/>
          <w:vertAlign w:val="superscript"/>
        </w:rPr>
        <w:t>b</w:t>
      </w:r>
      <w:r w:rsidR="00DA5A4B" w:rsidRPr="006503AC">
        <w:rPr>
          <w:rFonts w:eastAsia="Times New Roman"/>
          <w:sz w:val="22"/>
          <w:szCs w:val="22"/>
        </w:rPr>
        <w:t xml:space="preserve">all participants are sex workers (SW), all participants have </w:t>
      </w:r>
      <w:r w:rsidR="00400BD4">
        <w:rPr>
          <w:rFonts w:eastAsia="Times New Roman"/>
          <w:sz w:val="22"/>
          <w:szCs w:val="22"/>
        </w:rPr>
        <w:t>herpes simplex virus 2 (</w:t>
      </w:r>
      <w:r w:rsidR="00DA5A4B" w:rsidRPr="006503AC">
        <w:rPr>
          <w:rFonts w:eastAsia="Times New Roman"/>
          <w:sz w:val="22"/>
          <w:szCs w:val="22"/>
        </w:rPr>
        <w:t>HSV2</w:t>
      </w:r>
      <w:r w:rsidR="00400BD4">
        <w:rPr>
          <w:rFonts w:eastAsia="Times New Roman"/>
          <w:sz w:val="22"/>
          <w:szCs w:val="22"/>
        </w:rPr>
        <w:t>)</w:t>
      </w:r>
      <w:r w:rsidR="00DA5A4B" w:rsidRPr="006503AC">
        <w:rPr>
          <w:rFonts w:eastAsia="Times New Roman"/>
          <w:sz w:val="22"/>
          <w:szCs w:val="22"/>
        </w:rPr>
        <w:t xml:space="preserve"> (</w:t>
      </w:r>
      <w:proofErr w:type="spellStart"/>
      <w:r w:rsidR="00DA5A4B" w:rsidRPr="006503AC">
        <w:rPr>
          <w:rFonts w:eastAsia="Times New Roman"/>
          <w:sz w:val="22"/>
          <w:szCs w:val="22"/>
        </w:rPr>
        <w:t>Baisley</w:t>
      </w:r>
      <w:proofErr w:type="spellEnd"/>
      <w:r w:rsidR="00DA5A4B" w:rsidRPr="006503AC">
        <w:rPr>
          <w:rFonts w:eastAsia="Times New Roman"/>
          <w:sz w:val="22"/>
          <w:szCs w:val="22"/>
        </w:rPr>
        <w:t xml:space="preserve"> 2009), or all participants douche (</w:t>
      </w:r>
      <w:proofErr w:type="spellStart"/>
      <w:r w:rsidR="00DA5A4B" w:rsidRPr="006503AC">
        <w:rPr>
          <w:rFonts w:eastAsia="Times New Roman"/>
          <w:sz w:val="22"/>
          <w:szCs w:val="22"/>
        </w:rPr>
        <w:t>Schwebke</w:t>
      </w:r>
      <w:proofErr w:type="spellEnd"/>
      <w:r w:rsidR="00DA5A4B" w:rsidRPr="006503AC">
        <w:rPr>
          <w:rFonts w:eastAsia="Times New Roman"/>
          <w:sz w:val="22"/>
          <w:szCs w:val="22"/>
        </w:rPr>
        <w:t xml:space="preserve"> 2004); </w:t>
      </w:r>
      <w:proofErr w:type="spellStart"/>
      <w:r>
        <w:rPr>
          <w:rFonts w:eastAsia="Times New Roman"/>
          <w:sz w:val="22"/>
          <w:szCs w:val="22"/>
          <w:vertAlign w:val="superscript"/>
        </w:rPr>
        <w:t>c</w:t>
      </w:r>
      <w:r w:rsidR="006503AC" w:rsidRPr="006503AC">
        <w:rPr>
          <w:rFonts w:eastAsia="Times New Roman"/>
          <w:sz w:val="22"/>
          <w:szCs w:val="22"/>
        </w:rPr>
        <w:t>individual</w:t>
      </w:r>
      <w:proofErr w:type="spellEnd"/>
      <w:r w:rsidR="006503AC" w:rsidRPr="006503AC">
        <w:rPr>
          <w:rFonts w:eastAsia="Times New Roman"/>
          <w:sz w:val="22"/>
          <w:szCs w:val="22"/>
        </w:rPr>
        <w:t xml:space="preserve"> analyses were removed one by one with no significant change to the overall effect size estimates, examp</w:t>
      </w:r>
      <w:r w:rsidR="00AE1B12">
        <w:rPr>
          <w:rFonts w:eastAsia="Times New Roman"/>
          <w:sz w:val="22"/>
          <w:szCs w:val="22"/>
        </w:rPr>
        <w:t xml:space="preserve">les are shown; </w:t>
      </w:r>
    </w:p>
    <w:p w:rsidR="00DA5A4B" w:rsidRPr="00856170" w:rsidRDefault="00DA5A4B" w:rsidP="00856170">
      <w:r w:rsidRPr="006503AC">
        <w:rPr>
          <w:rFonts w:eastAsia="Times New Roman"/>
          <w:sz w:val="22"/>
          <w:szCs w:val="22"/>
        </w:rPr>
        <w:t xml:space="preserve">Key: ES= effect </w:t>
      </w:r>
      <w:r w:rsidR="00A41F32">
        <w:rPr>
          <w:rFonts w:eastAsia="Times New Roman"/>
          <w:sz w:val="22"/>
          <w:szCs w:val="22"/>
        </w:rPr>
        <w:t>size</w:t>
      </w:r>
      <w:r w:rsidRPr="006503AC">
        <w:rPr>
          <w:rFonts w:eastAsia="Times New Roman"/>
          <w:sz w:val="22"/>
          <w:szCs w:val="22"/>
        </w:rPr>
        <w:t>; HC=hormonal contraception, POC=progesterone only containing; RCT=studies utilising data from women screened or enrolled in randomised controlled trial</w:t>
      </w:r>
      <w:r w:rsidR="00A41F32">
        <w:rPr>
          <w:rFonts w:eastAsia="Times New Roman"/>
          <w:sz w:val="22"/>
          <w:szCs w:val="22"/>
        </w:rPr>
        <w:t>; n=</w:t>
      </w:r>
      <w:r w:rsidR="00A41F32" w:rsidRPr="00A41F32">
        <w:rPr>
          <w:rFonts w:eastAsia="Times New Roman"/>
          <w:sz w:val="22"/>
        </w:rPr>
        <w:t xml:space="preserve"> </w:t>
      </w:r>
      <w:r w:rsidR="00A41F32">
        <w:rPr>
          <w:rFonts w:eastAsia="Times New Roman"/>
          <w:sz w:val="22"/>
        </w:rPr>
        <w:t>number of associations contributing to the overall ES</w:t>
      </w:r>
      <w:r w:rsidR="00A41F32">
        <w:rPr>
          <w:rFonts w:eastAsia="Times New Roman"/>
          <w:sz w:val="22"/>
          <w:szCs w:val="22"/>
        </w:rPr>
        <w:t>;</w:t>
      </w:r>
      <w:r w:rsidRPr="006503AC">
        <w:rPr>
          <w:rFonts w:eastAsia="Times New Roman"/>
          <w:sz w:val="22"/>
          <w:szCs w:val="22"/>
        </w:rPr>
        <w:t xml:space="preserve"> SW=all participants are sex workers; NC/TL=not using any contraception/tubal ligation</w:t>
      </w:r>
      <w:r w:rsidR="00A41F32">
        <w:rPr>
          <w:rFonts w:eastAsia="Times New Roman"/>
          <w:sz w:val="22"/>
          <w:szCs w:val="22"/>
        </w:rPr>
        <w:t>; PE=point estimate</w:t>
      </w:r>
      <w:bookmarkStart w:id="0" w:name="_GoBack"/>
      <w:bookmarkEnd w:id="0"/>
    </w:p>
    <w:sectPr w:rsidR="00DA5A4B" w:rsidRPr="00856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4B"/>
    <w:rsid w:val="00236F1A"/>
    <w:rsid w:val="002D38AE"/>
    <w:rsid w:val="003D0BCA"/>
    <w:rsid w:val="003E1690"/>
    <w:rsid w:val="00400BD4"/>
    <w:rsid w:val="00557890"/>
    <w:rsid w:val="00562D42"/>
    <w:rsid w:val="006503AC"/>
    <w:rsid w:val="006C0B42"/>
    <w:rsid w:val="007E1AC1"/>
    <w:rsid w:val="00856170"/>
    <w:rsid w:val="008B66A5"/>
    <w:rsid w:val="008F1948"/>
    <w:rsid w:val="00A41F32"/>
    <w:rsid w:val="00A5244F"/>
    <w:rsid w:val="00A82D09"/>
    <w:rsid w:val="00AE1B12"/>
    <w:rsid w:val="00CE765F"/>
    <w:rsid w:val="00DA5A4B"/>
    <w:rsid w:val="00E87443"/>
    <w:rsid w:val="00E914D7"/>
    <w:rsid w:val="00F9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4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AC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57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890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890"/>
    <w:rPr>
      <w:rFonts w:ascii="Times New Roman" w:hAnsi="Times New Roman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4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AC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57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8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890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890"/>
    <w:rPr>
      <w:rFonts w:ascii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0638-7E15-47F0-AEA3-4E28BF04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Vodstrcil</dc:creator>
  <cp:lastModifiedBy>Lenka Vodstrcil</cp:lastModifiedBy>
  <cp:revision>3</cp:revision>
  <dcterms:created xsi:type="dcterms:W3CDTF">2013-08-05T01:53:00Z</dcterms:created>
  <dcterms:modified xsi:type="dcterms:W3CDTF">2013-08-05T01:54:00Z</dcterms:modified>
</cp:coreProperties>
</file>