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CC" w:rsidRPr="009F7B65" w:rsidRDefault="008837CC" w:rsidP="008837CC">
      <w:pPr>
        <w:rPr>
          <w:rFonts w:ascii="Times New Roman" w:hAnsi="Times New Roman"/>
          <w:color w:val="000000"/>
          <w:sz w:val="24"/>
          <w:szCs w:val="24"/>
        </w:rPr>
      </w:pPr>
      <w:r w:rsidRPr="009F7B65">
        <w:rPr>
          <w:rFonts w:ascii="Times New Roman" w:hAnsi="Times New Roman"/>
          <w:b/>
          <w:color w:val="000000"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S2</w:t>
      </w:r>
      <w:r w:rsidRPr="009F7B65">
        <w:rPr>
          <w:rFonts w:ascii="Times New Roman" w:hAnsi="Times New Roman"/>
          <w:color w:val="000000"/>
          <w:sz w:val="24"/>
          <w:szCs w:val="24"/>
        </w:rPr>
        <w:t xml:space="preserve"> 102 targets of SWT.</w:t>
      </w:r>
    </w:p>
    <w:tbl>
      <w:tblPr>
        <w:tblW w:w="8891" w:type="dxa"/>
        <w:tblInd w:w="93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689"/>
        <w:gridCol w:w="6272"/>
        <w:gridCol w:w="1930"/>
      </w:tblGrid>
      <w:tr w:rsidR="008837CC" w:rsidRPr="00F72579" w:rsidTr="00A419F2">
        <w:trPr>
          <w:trHeight w:val="324"/>
        </w:trPr>
        <w:tc>
          <w:tcPr>
            <w:tcW w:w="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62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Targets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UniProt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Entry ID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7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Vascular endothelial growth factor A</w:t>
            </w:r>
          </w:p>
        </w:tc>
        <w:tc>
          <w:tcPr>
            <w:tcW w:w="19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P15692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Tyrosinase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P14679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Cellular tumor antigen p53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P04637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Tumor necrosis factor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P01375 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Telomerase protein component 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Q99973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Superoxide dismutase [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Mn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], mitochondrial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P04179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Superoxide dismutase [Cu-Zn]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P00441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Transforming protein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RhoA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P61586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Ras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-specific guanine nucleotide-releasing factor 2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O14827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Transcription factor p65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Q04206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Retinoblastoma-associated protein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P06400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RAF proto-oncogene serine/threonine-protein kinase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P04049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Prostaglandin G/H synthase 2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P35354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Phosphatidylinositol-3,4,5-trisphosphate 3-phosphatase and dual-specificity protein phosphatase PTEN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P60484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Peroxisome proliferator-activated receptor gamma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P37231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Urokinase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-type plasminogen activator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P00749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Protein kinase C beta type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P05771 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Prostaglandin G/H synthase 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P23219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Prostaglandin E2 receptor EP3 subtype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P43115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NF-kappa-B inhibitor alpha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P25963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Myeloperoxidase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P05164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Matrix metalloproteinase-9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P14780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Interstitial collagenase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P03956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Mitogen-activated protein kinase 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P28482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Nitric oxide synthase, inducible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P35228 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Interleukin-8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P10145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Interleukin-6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P05231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Interleukin-2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P60568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Interleukin-1 beta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P01584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Interleukin-10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P22301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Intercellular adhesion molecule 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P05362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Hypoxia-inducible factor 1-alpha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Q16665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Hyaluronan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synthase 2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Q92819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Gamma-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glutamyltransferase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P36269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Proto-oncogene c-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Fos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P01100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Fatty acid synthase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P49327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Neutrophil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elastase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P08246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Eukaryotic translation initiation factor 6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P56537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Type I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iodothyronine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deiodinase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P49895 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3A4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P08684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1A1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P04798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19A1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P11511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Granulocyte-macrophage colony-stimulating factor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P09919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Choline O-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acetyltransferase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P28329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Cyclin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-dependent kinase inhibitor 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P38936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 division protein kinase 2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P24941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 division control protein 2 homolog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P06493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G2/mitotic-specific cyclin-B1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P14635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Cyclin-A2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Catalase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P04040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Caspase-3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Apoptosis regulator Bcl-2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P10415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Apoptosis regulator BAX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Q07812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Transcription factor AP-1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P05412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Amine oxidase [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flavin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-containing] 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P21397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Arachidonate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5-lipoxygenase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P09917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RAC-alpha serine/threonine-protein kinase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P31749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Activator of 90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kDa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heat shock protein ATPase homolog 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O95433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Acetylcholinesterase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P22303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lipoprotein lipase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P06858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rennin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2"/>
              </w:rPr>
              <w:t>N/O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brain-derived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neurotrophic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factor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P23560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inositol-3-phosphate synthase 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Q9NPH2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sodium- and chloride-dependent GABA transporter 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P30531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transitional endoplasmic reticulum ATPase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P55072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poly(ADP-ribose)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glycohydrolase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Q86W56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krueppel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-like factor 7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O75840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neutrophil cytosol factor 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P14598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serine/threonine-protein kinase Sgk3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Q96BR1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pancreatic triacylglycerol lipase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P16233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catechol O-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methyltransferase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P21964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 affinity immunoglobulin epsilon receptor subunit beta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Q01362 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tissue-type plasminogen activator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P00750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lipopolysaccharide-binding protein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P18428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monocyte differentiation antigen CD14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P08571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amine oxidase [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flavin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-containing] B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P27338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aquaporin-4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P55087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heparan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sulfate glucosamine 3-O-sulfotransferase 3A1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Q9Y663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lysine-specific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demethylase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NO66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Q9H6W3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6-phosphofructokinase, muscle type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P08237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non-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lysosomal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glucosylceramidase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Q9HCG7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sucrase-isomaltase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intestinal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P14410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maltase-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glucoamylase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intestinal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O43451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Trehalase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O43280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lactase-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phlorizin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hydrolase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P09848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angiotensin-converting enzyme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Q9BYF1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selectin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Q5R343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integrin alpha-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P08514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thromboxane-A synthase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P24557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beta-nerve growth factor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P01138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ubiquitin carboxyl-terminal hydrolase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isozyme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L1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P09936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peroxiredoxin-5, mitochondrial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P30044 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rNA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-binding protein FUS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P35637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putative beta-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glucuronidase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-like protein SMA3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Q15486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collagen alpha-1(I) chain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P02452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Solute carrier family 22 member 5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O76082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choline-phosphate </w:t>
            </w: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cytidylyltransferase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P49585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protein CBFA2T1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Q06455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neuronal acetylcholine receptor subunit alpha-4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P43681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katanin</w:t>
            </w:r>
            <w:proofErr w:type="spellEnd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p60 ATPase-containing subunit A1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O75449</w:t>
            </w:r>
          </w:p>
        </w:tc>
      </w:tr>
      <w:tr w:rsidR="008837CC" w:rsidRPr="00F72579" w:rsidTr="00A419F2">
        <w:trPr>
          <w:trHeight w:val="312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adenosine receptor A2a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P29274</w:t>
            </w:r>
          </w:p>
        </w:tc>
      </w:tr>
      <w:tr w:rsidR="008837CC" w:rsidRPr="00F72579" w:rsidTr="00A419F2">
        <w:trPr>
          <w:trHeight w:val="324"/>
        </w:trPr>
        <w:tc>
          <w:tcPr>
            <w:tcW w:w="689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272" w:type="dxa"/>
            <w:shd w:val="clear" w:color="auto" w:fill="auto"/>
            <w:noWrap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Osteopontin</w:t>
            </w:r>
            <w:proofErr w:type="spellEnd"/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8837CC" w:rsidRPr="00F72579" w:rsidRDefault="008837CC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725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P10451</w:t>
            </w:r>
          </w:p>
        </w:tc>
      </w:tr>
    </w:tbl>
    <w:p w:rsidR="008837CC" w:rsidRPr="009F7B65" w:rsidRDefault="008837CC" w:rsidP="008837CC">
      <w:pPr>
        <w:rPr>
          <w:rFonts w:ascii="Times New Roman" w:hAnsi="Times New Roman"/>
          <w:color w:val="000000"/>
          <w:sz w:val="24"/>
          <w:szCs w:val="24"/>
        </w:rPr>
      </w:pPr>
    </w:p>
    <w:p w:rsidR="008837CC" w:rsidRDefault="008837CC" w:rsidP="008837CC">
      <w:pPr>
        <w:rPr>
          <w:rFonts w:ascii="Times New Roman" w:hAnsi="Times New Roman" w:hint="eastAsia"/>
          <w:color w:val="000000"/>
          <w:sz w:val="24"/>
          <w:szCs w:val="24"/>
        </w:rPr>
      </w:pPr>
    </w:p>
    <w:p w:rsidR="008837CC" w:rsidRDefault="008837CC" w:rsidP="008837CC">
      <w:pPr>
        <w:rPr>
          <w:rFonts w:ascii="Times New Roman" w:hAnsi="Times New Roman" w:hint="eastAsia"/>
          <w:color w:val="000000"/>
          <w:sz w:val="24"/>
          <w:szCs w:val="24"/>
        </w:rPr>
      </w:pPr>
    </w:p>
    <w:p w:rsidR="008837CC" w:rsidRDefault="008837CC" w:rsidP="008837CC">
      <w:pPr>
        <w:rPr>
          <w:rFonts w:ascii="Times New Roman" w:hAnsi="Times New Roman" w:hint="eastAsia"/>
          <w:color w:val="000000"/>
          <w:sz w:val="24"/>
          <w:szCs w:val="24"/>
        </w:rPr>
      </w:pPr>
    </w:p>
    <w:p w:rsidR="00CA7AAE" w:rsidRPr="008837CC" w:rsidRDefault="00CA7AAE" w:rsidP="008837CC">
      <w:bookmarkStart w:id="0" w:name="_GoBack"/>
      <w:bookmarkEnd w:id="0"/>
    </w:p>
    <w:sectPr w:rsidR="00CA7AAE" w:rsidRPr="00883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26" w:rsidRDefault="00516A26" w:rsidP="008837CC">
      <w:r>
        <w:separator/>
      </w:r>
    </w:p>
  </w:endnote>
  <w:endnote w:type="continuationSeparator" w:id="0">
    <w:p w:rsidR="00516A26" w:rsidRDefault="00516A26" w:rsidP="008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26" w:rsidRDefault="00516A26" w:rsidP="008837CC">
      <w:r>
        <w:separator/>
      </w:r>
    </w:p>
  </w:footnote>
  <w:footnote w:type="continuationSeparator" w:id="0">
    <w:p w:rsidR="00516A26" w:rsidRDefault="00516A26" w:rsidP="0088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A"/>
    <w:rsid w:val="002663C9"/>
    <w:rsid w:val="00516A26"/>
    <w:rsid w:val="006A51AA"/>
    <w:rsid w:val="008837CC"/>
    <w:rsid w:val="00C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MegaBioinfo</dc:creator>
  <cp:lastModifiedBy>MegaBioinfo</cp:lastModifiedBy>
  <cp:revision>2</cp:revision>
  <dcterms:created xsi:type="dcterms:W3CDTF">2013-10-11T07:45:00Z</dcterms:created>
  <dcterms:modified xsi:type="dcterms:W3CDTF">2013-10-11T07:45:00Z</dcterms:modified>
</cp:coreProperties>
</file>