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07" w:rsidRPr="001521F3" w:rsidRDefault="00F936EF" w:rsidP="00E43907">
      <w:pPr>
        <w:widowControl/>
        <w:wordWrap/>
        <w:autoSpaceDE/>
        <w:autoSpaceDN/>
      </w:pPr>
      <w:bookmarkStart w:id="0" w:name="_GoBack"/>
      <w:bookmarkEnd w:id="0"/>
      <w:r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>Supplementary t</w:t>
      </w:r>
      <w:r w:rsidR="00E43907" w:rsidRPr="008D61D8"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  <w:t xml:space="preserve">able </w:t>
      </w:r>
      <w:r w:rsidR="00E43907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>1</w:t>
      </w:r>
      <w:r w:rsidR="00E43907" w:rsidRPr="008D61D8"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  <w:t xml:space="preserve">. </w:t>
      </w:r>
      <w:r w:rsidR="00FB5519" w:rsidRPr="00AD56C0"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  <w:t xml:space="preserve">Age-standardized </w:t>
      </w:r>
      <w:r w:rsidR="00FD4F3D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>cervical cancer screening rates</w:t>
      </w:r>
      <w:r w:rsidR="00E43907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 xml:space="preserve"> and annual percent change (APC) </w:t>
      </w:r>
      <w:r w:rsidR="00FD4F3D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 xml:space="preserve">according to the age group </w:t>
      </w:r>
      <w:r w:rsidR="00E43907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>in Korea, 1998</w:t>
      </w:r>
      <w:r w:rsidR="00E43907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>–</w:t>
      </w:r>
      <w:r w:rsidR="00E43907">
        <w:rPr>
          <w:rFonts w:ascii="Times New Roman" w:eastAsia="함초롬바탕" w:hAnsi="Times New Roman" w:hint="eastAsia"/>
          <w:b/>
          <w:bCs/>
          <w:color w:val="000000"/>
          <w:kern w:val="0"/>
          <w:sz w:val="22"/>
          <w:szCs w:val="20"/>
        </w:rPr>
        <w:t>2011</w:t>
      </w:r>
    </w:p>
    <w:tbl>
      <w:tblPr>
        <w:tblW w:w="4810" w:type="pct"/>
        <w:tblLayout w:type="fixed"/>
        <w:tblLook w:val="04A0" w:firstRow="1" w:lastRow="0" w:firstColumn="1" w:lastColumn="0" w:noHBand="0" w:noVBand="1"/>
      </w:tblPr>
      <w:tblGrid>
        <w:gridCol w:w="1651"/>
        <w:gridCol w:w="1676"/>
        <w:gridCol w:w="1673"/>
        <w:gridCol w:w="1673"/>
        <w:gridCol w:w="1673"/>
        <w:gridCol w:w="1673"/>
        <w:gridCol w:w="1689"/>
        <w:gridCol w:w="1676"/>
      </w:tblGrid>
      <w:tr w:rsidR="00FD4F3D" w:rsidRPr="003954CD" w:rsidTr="00BC557A">
        <w:trPr>
          <w:trHeight w:val="143"/>
        </w:trPr>
        <w:tc>
          <w:tcPr>
            <w:tcW w:w="617" w:type="pct"/>
            <w:vMerge w:val="restart"/>
            <w:tcBorders>
              <w:top w:val="single" w:sz="4" w:space="0" w:color="auto"/>
            </w:tcBorders>
            <w:vAlign w:val="center"/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Age group</w:t>
            </w:r>
          </w:p>
        </w:tc>
        <w:tc>
          <w:tcPr>
            <w:tcW w:w="375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4F3D" w:rsidRPr="003954CD" w:rsidRDefault="00FD4F3D" w:rsidP="009D5E8F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iCs/>
                <w:color w:val="000000"/>
                <w:kern w:val="0"/>
                <w:shd w:val="clear" w:color="auto" w:fill="FFFFFF"/>
              </w:rPr>
            </w:pPr>
            <w:r w:rsidRPr="003954CD"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Year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vAlign w:val="center"/>
          </w:tcPr>
          <w:p w:rsidR="00FD4F3D" w:rsidRPr="003954CD" w:rsidRDefault="00FD4F3D" w:rsidP="00FD4F3D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iCs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iCs/>
                <w:color w:val="000000"/>
                <w:kern w:val="0"/>
                <w:shd w:val="clear" w:color="auto" w:fill="FFFFFF"/>
              </w:rPr>
              <w:t>APC</w:t>
            </w:r>
            <w:r w:rsidR="00F936EF">
              <w:rPr>
                <w:rFonts w:ascii="Times New Roman" w:eastAsia="함초롬바탕" w:hAnsi="Times New Roman" w:hint="eastAsia"/>
                <w:b/>
                <w:bCs/>
                <w:iCs/>
                <w:color w:val="000000"/>
                <w:kern w:val="0"/>
                <w:shd w:val="clear" w:color="auto" w:fill="FFFFFF"/>
              </w:rPr>
              <w:t xml:space="preserve"> (95% CI)</w:t>
            </w:r>
            <w:r w:rsidRPr="00FD4F3D">
              <w:rPr>
                <w:rFonts w:ascii="Times New Roman" w:eastAsia="함초롬바탕" w:hAnsi="Times New Roman" w:hint="eastAsia"/>
                <w:b/>
                <w:bCs/>
                <w:iCs/>
                <w:color w:val="000000"/>
                <w:kern w:val="0"/>
                <w:shd w:val="clear" w:color="auto" w:fill="FFFFFF"/>
                <w:vertAlign w:val="superscript"/>
              </w:rPr>
              <w:t>*</w:t>
            </w:r>
          </w:p>
        </w:tc>
      </w:tr>
      <w:tr w:rsidR="00FD4F3D" w:rsidRPr="003954CD" w:rsidTr="00BC557A">
        <w:trPr>
          <w:trHeight w:val="143"/>
        </w:trPr>
        <w:tc>
          <w:tcPr>
            <w:tcW w:w="617" w:type="pct"/>
            <w:vMerge/>
            <w:tcBorders>
              <w:bottom w:val="single" w:sz="4" w:space="0" w:color="auto"/>
            </w:tcBorders>
            <w:vAlign w:val="center"/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1998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2001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iCs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2005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D4F3D" w:rsidRDefault="00FD4F3D" w:rsidP="00E13313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2007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iCs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2008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FD4F3D" w:rsidRPr="003954CD" w:rsidRDefault="00FD4F3D" w:rsidP="009D5E8F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iCs/>
                <w:color w:val="000000"/>
                <w:kern w:val="0"/>
                <w:shd w:val="clear" w:color="auto" w:fill="FFFFFF"/>
              </w:rPr>
            </w:pPr>
            <w:r>
              <w:rPr>
                <w:rFonts w:ascii="Times New Roman" w:eastAsia="함초롬바탕" w:hAnsi="Times New Roman" w:hint="eastAsia"/>
                <w:b/>
                <w:bCs/>
                <w:color w:val="000000"/>
                <w:kern w:val="0"/>
                <w:shd w:val="clear" w:color="auto" w:fill="FFFFFF"/>
              </w:rPr>
              <w:t>2009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FD4F3D" w:rsidRPr="003954CD" w:rsidRDefault="00FD4F3D" w:rsidP="00E13313">
            <w:pPr>
              <w:spacing w:after="0" w:line="240" w:lineRule="auto"/>
              <w:jc w:val="center"/>
              <w:rPr>
                <w:rFonts w:ascii="Times New Roman" w:eastAsia="함초롬바탕" w:hAnsi="Times New Roman"/>
                <w:b/>
                <w:bCs/>
                <w:iCs/>
                <w:color w:val="000000"/>
                <w:kern w:val="0"/>
                <w:shd w:val="clear" w:color="auto" w:fill="FFFFFF"/>
              </w:rPr>
            </w:pPr>
          </w:p>
        </w:tc>
      </w:tr>
      <w:tr w:rsidR="00FD4F3D" w:rsidRPr="003954CD" w:rsidTr="00BC557A">
        <w:trPr>
          <w:trHeight w:val="106"/>
        </w:trPr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FD4F3D" w:rsidRPr="003954CD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FD4F3D" w:rsidRPr="003954CD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FD4F3D" w:rsidRPr="003954CD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pct"/>
            <w:gridSpan w:val="4"/>
            <w:tcBorders>
              <w:top w:val="single" w:sz="4" w:space="0" w:color="auto"/>
            </w:tcBorders>
            <w:vAlign w:val="center"/>
          </w:tcPr>
          <w:p w:rsidR="00FD4F3D" w:rsidRPr="003954CD" w:rsidRDefault="00FD4F3D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right w:val="nil"/>
            </w:tcBorders>
          </w:tcPr>
          <w:p w:rsidR="00FD4F3D" w:rsidRPr="003954CD" w:rsidRDefault="00FD4F3D" w:rsidP="00E13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F3D" w:rsidRPr="003954CD" w:rsidTr="00BC557A">
        <w:trPr>
          <w:trHeight w:val="343"/>
        </w:trPr>
        <w:tc>
          <w:tcPr>
            <w:tcW w:w="617" w:type="pct"/>
            <w:vAlign w:val="center"/>
          </w:tcPr>
          <w:p w:rsidR="00FD4F3D" w:rsidRPr="0046517E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17E">
              <w:rPr>
                <w:rFonts w:ascii="Times New Roman" w:hAnsi="Times New Roman" w:hint="eastAsia"/>
                <w:sz w:val="18"/>
                <w:szCs w:val="18"/>
              </w:rPr>
              <w:t>20-29</w:t>
            </w:r>
          </w:p>
        </w:tc>
        <w:tc>
          <w:tcPr>
            <w:tcW w:w="626" w:type="pct"/>
            <w:vAlign w:val="center"/>
          </w:tcPr>
          <w:p w:rsidR="00FD4F3D" w:rsidRPr="0094197B" w:rsidRDefault="00FD4F3D" w:rsidP="009F4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 w:rsidR="009F4302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.8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15.0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18.9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30.0</w:t>
            </w:r>
          </w:p>
        </w:tc>
        <w:tc>
          <w:tcPr>
            <w:tcW w:w="625" w:type="pct"/>
            <w:vAlign w:val="center"/>
          </w:tcPr>
          <w:p w:rsidR="00FD4F3D" w:rsidRPr="0094197B" w:rsidRDefault="00FD4F3D" w:rsidP="009F4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9F4302">
              <w:rPr>
                <w:rFonts w:ascii="Times New Roman" w:hAnsi="Times New Roman" w:hint="eastAsia"/>
              </w:rPr>
              <w:t>4.3</w:t>
            </w:r>
          </w:p>
        </w:tc>
        <w:tc>
          <w:tcPr>
            <w:tcW w:w="631" w:type="pct"/>
            <w:vAlign w:val="center"/>
          </w:tcPr>
          <w:p w:rsidR="00FD4F3D" w:rsidRPr="0094197B" w:rsidRDefault="009F4302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24.3</w:t>
            </w:r>
          </w:p>
        </w:tc>
        <w:tc>
          <w:tcPr>
            <w:tcW w:w="626" w:type="pct"/>
            <w:vAlign w:val="center"/>
          </w:tcPr>
          <w:p w:rsidR="00FD4F3D" w:rsidRPr="003954CD" w:rsidRDefault="00420CF6" w:rsidP="004E6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6.6 (2.2</w:t>
            </w:r>
            <w:r w:rsidR="004E637B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11.1</w:t>
            </w:r>
            <w:r w:rsidR="00BC557A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="00BC557A" w:rsidRPr="00BC557A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FD4F3D" w:rsidRPr="003954CD" w:rsidTr="00BC557A">
        <w:trPr>
          <w:trHeight w:val="335"/>
        </w:trPr>
        <w:tc>
          <w:tcPr>
            <w:tcW w:w="617" w:type="pct"/>
            <w:vAlign w:val="center"/>
          </w:tcPr>
          <w:p w:rsidR="00FD4F3D" w:rsidRPr="0046517E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17E">
              <w:rPr>
                <w:rFonts w:ascii="Times New Roman" w:hAnsi="Times New Roman" w:hint="eastAsia"/>
                <w:sz w:val="18"/>
                <w:szCs w:val="18"/>
              </w:rPr>
              <w:t>30-39</w:t>
            </w:r>
          </w:p>
        </w:tc>
        <w:tc>
          <w:tcPr>
            <w:tcW w:w="626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50.4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48.9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49.3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52.6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46.9</w:t>
            </w:r>
          </w:p>
        </w:tc>
        <w:tc>
          <w:tcPr>
            <w:tcW w:w="631" w:type="pct"/>
            <w:vAlign w:val="center"/>
          </w:tcPr>
          <w:p w:rsidR="00FD4F3D" w:rsidRPr="0094197B" w:rsidRDefault="009F4302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50.4</w:t>
            </w:r>
          </w:p>
        </w:tc>
        <w:tc>
          <w:tcPr>
            <w:tcW w:w="626" w:type="pct"/>
            <w:vAlign w:val="center"/>
          </w:tcPr>
          <w:p w:rsidR="00FD4F3D" w:rsidRPr="003954CD" w:rsidRDefault="00420CF6" w:rsidP="009D5E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-0.04 (-1.3</w:t>
            </w:r>
            <w:r w:rsidR="004E637B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sz w:val="18"/>
                <w:szCs w:val="18"/>
              </w:rPr>
              <w:t>1.2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D4F3D" w:rsidRPr="003954CD" w:rsidTr="00BC557A">
        <w:trPr>
          <w:trHeight w:val="343"/>
        </w:trPr>
        <w:tc>
          <w:tcPr>
            <w:tcW w:w="617" w:type="pct"/>
            <w:vAlign w:val="center"/>
          </w:tcPr>
          <w:p w:rsidR="00FD4F3D" w:rsidRPr="0046517E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17E">
              <w:rPr>
                <w:rFonts w:ascii="Times New Roman" w:hAnsi="Times New Roman" w:hint="eastAsia"/>
                <w:sz w:val="18"/>
                <w:szCs w:val="18"/>
              </w:rPr>
              <w:t>40-49</w:t>
            </w:r>
          </w:p>
        </w:tc>
        <w:tc>
          <w:tcPr>
            <w:tcW w:w="626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52.8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52.8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55.1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62.7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58.1</w:t>
            </w:r>
          </w:p>
        </w:tc>
        <w:tc>
          <w:tcPr>
            <w:tcW w:w="631" w:type="pct"/>
            <w:vAlign w:val="center"/>
          </w:tcPr>
          <w:p w:rsidR="00FD4F3D" w:rsidRPr="0094197B" w:rsidRDefault="009F4302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62.9</w:t>
            </w:r>
          </w:p>
        </w:tc>
        <w:tc>
          <w:tcPr>
            <w:tcW w:w="626" w:type="pct"/>
            <w:vAlign w:val="center"/>
          </w:tcPr>
          <w:p w:rsidR="00FD4F3D" w:rsidRPr="003954CD" w:rsidRDefault="00420CF6" w:rsidP="00BC5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1.6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0.3</w:t>
            </w:r>
            <w:r w:rsidR="004E637B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2.9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>)</w:t>
            </w:r>
            <w:r w:rsidR="00BC557A" w:rsidRPr="00BC557A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FD4F3D" w:rsidRPr="003954CD" w:rsidTr="00BC557A">
        <w:trPr>
          <w:trHeight w:val="335"/>
        </w:trPr>
        <w:tc>
          <w:tcPr>
            <w:tcW w:w="617" w:type="pct"/>
            <w:vAlign w:val="center"/>
          </w:tcPr>
          <w:p w:rsidR="00FD4F3D" w:rsidRPr="0046517E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17E">
              <w:rPr>
                <w:rFonts w:ascii="Times New Roman" w:hAnsi="Times New Roman" w:hint="eastAsia"/>
                <w:sz w:val="18"/>
                <w:szCs w:val="18"/>
              </w:rPr>
              <w:t>50-59</w:t>
            </w:r>
          </w:p>
        </w:tc>
        <w:tc>
          <w:tcPr>
            <w:tcW w:w="626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38.8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43.3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44.0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60.9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53.6</w:t>
            </w:r>
          </w:p>
        </w:tc>
        <w:tc>
          <w:tcPr>
            <w:tcW w:w="631" w:type="pct"/>
            <w:vAlign w:val="center"/>
          </w:tcPr>
          <w:p w:rsidR="00FD4F3D" w:rsidRPr="0094197B" w:rsidRDefault="009F4302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59.3</w:t>
            </w:r>
          </w:p>
        </w:tc>
        <w:tc>
          <w:tcPr>
            <w:tcW w:w="626" w:type="pct"/>
            <w:vAlign w:val="center"/>
          </w:tcPr>
          <w:p w:rsidR="00FD4F3D" w:rsidRPr="003954CD" w:rsidRDefault="00420CF6" w:rsidP="00BC5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3.9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  <w:szCs w:val="18"/>
              </w:rPr>
              <w:t>1.2</w:t>
            </w:r>
            <w:r w:rsidR="004E637B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sz w:val="18"/>
                <w:szCs w:val="18"/>
              </w:rPr>
              <w:t>6.7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>)</w:t>
            </w:r>
            <w:r w:rsidR="00BC557A" w:rsidRPr="00BC557A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FD4F3D" w:rsidRPr="003954CD" w:rsidTr="00BC557A">
        <w:trPr>
          <w:trHeight w:val="335"/>
        </w:trPr>
        <w:tc>
          <w:tcPr>
            <w:tcW w:w="617" w:type="pct"/>
            <w:vAlign w:val="center"/>
          </w:tcPr>
          <w:p w:rsidR="00FD4F3D" w:rsidRPr="0046517E" w:rsidRDefault="00FD4F3D" w:rsidP="007518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17E">
              <w:rPr>
                <w:rFonts w:ascii="Times New Roman" w:hAnsi="Times New Roman" w:hint="eastAsia"/>
                <w:sz w:val="18"/>
                <w:szCs w:val="18"/>
              </w:rPr>
              <w:t>60-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46517E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626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17.1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DD1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21.8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25.9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33.7</w:t>
            </w:r>
          </w:p>
        </w:tc>
        <w:tc>
          <w:tcPr>
            <w:tcW w:w="625" w:type="pct"/>
            <w:vAlign w:val="center"/>
          </w:tcPr>
          <w:p w:rsidR="00FD4F3D" w:rsidRPr="0094197B" w:rsidRDefault="009F4302" w:rsidP="00941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32.4</w:t>
            </w:r>
          </w:p>
        </w:tc>
        <w:tc>
          <w:tcPr>
            <w:tcW w:w="631" w:type="pct"/>
            <w:vAlign w:val="center"/>
          </w:tcPr>
          <w:p w:rsidR="00FD4F3D" w:rsidRPr="0094197B" w:rsidRDefault="009F4302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39.3</w:t>
            </w:r>
          </w:p>
        </w:tc>
        <w:tc>
          <w:tcPr>
            <w:tcW w:w="626" w:type="pct"/>
            <w:vAlign w:val="center"/>
          </w:tcPr>
          <w:p w:rsidR="00FD4F3D" w:rsidRPr="003954CD" w:rsidRDefault="00420CF6" w:rsidP="00BC5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7.3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  <w:szCs w:val="18"/>
              </w:rPr>
              <w:t>5.3</w:t>
            </w:r>
            <w:r w:rsidR="004E637B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sz w:val="18"/>
                <w:szCs w:val="18"/>
              </w:rPr>
              <w:t>9.3</w:t>
            </w:r>
            <w:r w:rsidR="00FD4F3D" w:rsidRPr="003954CD">
              <w:rPr>
                <w:rFonts w:ascii="Times New Roman" w:hAnsi="Times New Roman"/>
                <w:sz w:val="18"/>
                <w:szCs w:val="18"/>
              </w:rPr>
              <w:t>)</w:t>
            </w:r>
            <w:r w:rsidR="00BC557A" w:rsidRPr="00BC557A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FD4F3D" w:rsidRPr="003954CD" w:rsidTr="00BC557A">
        <w:trPr>
          <w:trHeight w:val="335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46517E" w:rsidRDefault="00FD4F3D" w:rsidP="00C61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17E">
              <w:rPr>
                <w:rFonts w:ascii="Times New Roman" w:hAnsi="Times New Roman" w:hint="eastAsia"/>
                <w:sz w:val="18"/>
                <w:szCs w:val="18"/>
              </w:rPr>
              <w:t>Overall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94197B" w:rsidRDefault="00FD4F3D" w:rsidP="009F4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33.</w:t>
            </w:r>
            <w:r w:rsidR="009F4302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94197B" w:rsidRDefault="009F4302" w:rsidP="00D07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35.1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94197B" w:rsidRDefault="00FD4F3D" w:rsidP="009F4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37.</w:t>
            </w:r>
            <w:r w:rsidR="009F4302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94197B" w:rsidRDefault="00FD4F3D" w:rsidP="009F4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9F4302">
              <w:rPr>
                <w:rFonts w:ascii="Times New Roman" w:hAnsi="Times New Roman" w:hint="eastAsia"/>
              </w:rPr>
              <w:t>6.6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94197B" w:rsidRDefault="009F4302" w:rsidP="00D07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41.6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94197B" w:rsidRDefault="009F4302" w:rsidP="009D5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45.4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F3D" w:rsidRPr="003954CD" w:rsidRDefault="00420CF6" w:rsidP="009D5E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2.9 (1.0</w:t>
            </w:r>
            <w:r w:rsidR="004E637B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sz w:val="18"/>
                <w:szCs w:val="18"/>
              </w:rPr>
              <w:t>4.8</w:t>
            </w:r>
            <w:r w:rsidR="00FD4F3D" w:rsidRPr="003954CD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="00FD4F3D" w:rsidRPr="004A005E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</w:p>
        </w:tc>
      </w:tr>
    </w:tbl>
    <w:p w:rsidR="00F936EF" w:rsidRDefault="00F936EF" w:rsidP="00E43907">
      <w:pPr>
        <w:shd w:val="clear" w:color="auto" w:fill="FFFFFF"/>
        <w:snapToGrid w:val="0"/>
        <w:spacing w:after="0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8"/>
        </w:rPr>
        <w:t>CI: Confidence intervals</w:t>
      </w:r>
    </w:p>
    <w:p w:rsidR="00E43907" w:rsidRDefault="00E43907" w:rsidP="00E43907">
      <w:pPr>
        <w:shd w:val="clear" w:color="auto" w:fill="FFFFFF"/>
        <w:snapToGrid w:val="0"/>
        <w:spacing w:after="0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8"/>
        </w:rPr>
        <w:t>D</w:t>
      </w:r>
      <w:r w:rsidRPr="0097384B">
        <w:rPr>
          <w:rFonts w:ascii="Times New Roman" w:eastAsia="함초롬바탕" w:hAnsi="Times New Roman"/>
          <w:b/>
          <w:bCs/>
          <w:color w:val="000000"/>
          <w:kern w:val="0"/>
          <w:sz w:val="18"/>
          <w:szCs w:val="18"/>
        </w:rPr>
        <w:t>ata was obtained from K</w:t>
      </w:r>
      <w:r w:rsidR="00F936EF"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8"/>
        </w:rPr>
        <w:t>orea National Health and Nutritional Examination Survey</w:t>
      </w:r>
      <w:r w:rsidRPr="0097384B">
        <w:rPr>
          <w:rFonts w:ascii="Times New Roman" w:eastAsia="함초롬바탕" w:hAnsi="Times New Roman"/>
          <w:b/>
          <w:bCs/>
          <w:color w:val="000000"/>
          <w:kern w:val="0"/>
          <w:sz w:val="18"/>
          <w:szCs w:val="18"/>
        </w:rPr>
        <w:t xml:space="preserve"> 1998–2011</w:t>
      </w:r>
      <w:r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8"/>
        </w:rPr>
        <w:t>.</w:t>
      </w:r>
    </w:p>
    <w:p w:rsidR="0094197B" w:rsidRDefault="0094197B" w:rsidP="00E43907">
      <w:pPr>
        <w:shd w:val="clear" w:color="auto" w:fill="FFFFFF"/>
        <w:snapToGrid w:val="0"/>
        <w:spacing w:after="0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</w:pPr>
      <w:r w:rsidRPr="00AD56C0"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 xml:space="preserve">The standard population was defined as the </w:t>
      </w:r>
      <w:r w:rsidR="00FD4F3D"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6"/>
          <w:shd w:val="clear" w:color="auto" w:fill="FFFFFF"/>
        </w:rPr>
        <w:t>world standard</w:t>
      </w:r>
      <w:r w:rsidRPr="00AD56C0"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 xml:space="preserve"> population. </w:t>
      </w:r>
    </w:p>
    <w:p w:rsidR="00F936EF" w:rsidRPr="0094197B" w:rsidRDefault="00F936EF" w:rsidP="00E43907">
      <w:pPr>
        <w:shd w:val="clear" w:color="auto" w:fill="FFFFFF"/>
        <w:snapToGrid w:val="0"/>
        <w:spacing w:after="0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</w:pPr>
      <w:r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6"/>
          <w:shd w:val="clear" w:color="auto" w:fill="FFFFFF"/>
        </w:rPr>
        <w:t xml:space="preserve">Screening rates for cervical cancer was defined as the proportion of participants who </w:t>
      </w:r>
      <w:r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>undergone</w:t>
      </w:r>
      <w:r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6"/>
          <w:shd w:val="clear" w:color="auto" w:fill="FFFFFF"/>
        </w:rPr>
        <w:t xml:space="preserve"> in cervical cancer screening within 2 years.</w:t>
      </w:r>
    </w:p>
    <w:p w:rsidR="00E43907" w:rsidRDefault="002650BB" w:rsidP="00E43907">
      <w:pPr>
        <w:shd w:val="clear" w:color="auto" w:fill="FFFFFF"/>
        <w:snapToGrid w:val="0"/>
        <w:spacing w:after="0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</w:pPr>
      <w:r w:rsidRPr="002650BB">
        <w:rPr>
          <w:rFonts w:ascii="Times New Roman" w:eastAsia="함초롬바탕" w:hAnsi="Times New Roman" w:hint="eastAsia"/>
          <w:b/>
          <w:bCs/>
          <w:color w:val="000000"/>
          <w:kern w:val="0"/>
          <w:sz w:val="18"/>
          <w:szCs w:val="16"/>
          <w:shd w:val="clear" w:color="auto" w:fill="FFFFFF"/>
          <w:vertAlign w:val="superscript"/>
        </w:rPr>
        <w:t>*</w:t>
      </w:r>
      <w:r w:rsidR="00E43907" w:rsidRPr="00993693"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>Annual percent changes (APC) were expressed as (</w:t>
      </w:r>
      <w:proofErr w:type="spellStart"/>
      <w:proofErr w:type="gramStart"/>
      <w:r w:rsidR="00E43907" w:rsidRPr="00993693"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>exp</w:t>
      </w:r>
      <w:proofErr w:type="spellEnd"/>
      <w:r w:rsidR="00E43907" w:rsidRPr="00993693"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>(</w:t>
      </w:r>
      <w:proofErr w:type="gramEnd"/>
      <w:r w:rsidR="00E43907" w:rsidRPr="00993693">
        <w:rPr>
          <w:rFonts w:ascii="Times New Roman" w:eastAsia="함초롬바탕" w:hAnsi="Times New Roman"/>
          <w:b/>
          <w:bCs/>
          <w:color w:val="000000"/>
          <w:kern w:val="0"/>
          <w:sz w:val="18"/>
          <w:szCs w:val="16"/>
          <w:shd w:val="clear" w:color="auto" w:fill="FFFFFF"/>
        </w:rPr>
        <w:t>β)-1)x100 and 95% confidence interval.</w:t>
      </w:r>
    </w:p>
    <w:p w:rsidR="00956C61" w:rsidRPr="009F74F9" w:rsidRDefault="00956C61" w:rsidP="00E43907">
      <w:pPr>
        <w:shd w:val="clear" w:color="auto" w:fill="FFFFFF"/>
        <w:snapToGrid w:val="0"/>
        <w:spacing w:after="0"/>
        <w:textAlignment w:val="baseline"/>
        <w:rPr>
          <w:rFonts w:ascii="Times New Roman" w:eastAsia="함초롬바탕" w:hAnsi="Times New Roman"/>
          <w:b/>
          <w:bCs/>
          <w:kern w:val="0"/>
          <w:sz w:val="18"/>
          <w:szCs w:val="16"/>
          <w:shd w:val="clear" w:color="auto" w:fill="FFFFFF"/>
        </w:rPr>
      </w:pPr>
    </w:p>
    <w:p w:rsidR="00E43907" w:rsidRPr="00956C61" w:rsidRDefault="00E43907" w:rsidP="00ED6935">
      <w:pPr>
        <w:widowControl/>
        <w:wordWrap/>
        <w:autoSpaceDE/>
        <w:autoSpaceDN/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</w:pPr>
    </w:p>
    <w:p w:rsidR="00E43907" w:rsidRDefault="00E43907" w:rsidP="00ED6935">
      <w:pPr>
        <w:widowControl/>
        <w:wordWrap/>
        <w:autoSpaceDE/>
        <w:autoSpaceDN/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</w:pPr>
    </w:p>
    <w:p w:rsidR="00E43907" w:rsidRDefault="00E43907" w:rsidP="00ED6935">
      <w:pPr>
        <w:snapToGrid w:val="0"/>
        <w:spacing w:after="0" w:line="384" w:lineRule="auto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</w:pPr>
    </w:p>
    <w:p w:rsidR="00E43907" w:rsidRDefault="00E43907" w:rsidP="00ED6935">
      <w:pPr>
        <w:snapToGrid w:val="0"/>
        <w:spacing w:after="0" w:line="384" w:lineRule="auto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</w:pPr>
    </w:p>
    <w:p w:rsidR="00E43907" w:rsidRDefault="00E43907" w:rsidP="00ED6935">
      <w:pPr>
        <w:snapToGrid w:val="0"/>
        <w:spacing w:after="0" w:line="384" w:lineRule="auto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</w:pPr>
    </w:p>
    <w:p w:rsidR="00E43907" w:rsidRDefault="00E43907" w:rsidP="00ED6935">
      <w:pPr>
        <w:snapToGrid w:val="0"/>
        <w:spacing w:after="0" w:line="384" w:lineRule="auto"/>
        <w:textAlignment w:val="baseline"/>
        <w:rPr>
          <w:rFonts w:ascii="Times New Roman" w:eastAsia="함초롬바탕" w:hAnsi="Times New Roman"/>
          <w:b/>
          <w:bCs/>
          <w:color w:val="000000"/>
          <w:kern w:val="0"/>
          <w:sz w:val="22"/>
          <w:szCs w:val="20"/>
        </w:rPr>
      </w:pPr>
    </w:p>
    <w:p w:rsidR="00BD718B" w:rsidRPr="00FB5519" w:rsidRDefault="00BD718B"/>
    <w:sectPr w:rsidR="00BD718B" w:rsidRPr="00FB5519" w:rsidSect="00E1331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55" w:rsidRDefault="00F14355" w:rsidP="00B92980">
      <w:pPr>
        <w:spacing w:after="0" w:line="240" w:lineRule="auto"/>
      </w:pPr>
      <w:r>
        <w:separator/>
      </w:r>
    </w:p>
  </w:endnote>
  <w:endnote w:type="continuationSeparator" w:id="0">
    <w:p w:rsidR="00F14355" w:rsidRDefault="00F14355" w:rsidP="00B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55" w:rsidRDefault="00F14355" w:rsidP="00B92980">
      <w:pPr>
        <w:spacing w:after="0" w:line="240" w:lineRule="auto"/>
      </w:pPr>
      <w:r>
        <w:separator/>
      </w:r>
    </w:p>
  </w:footnote>
  <w:footnote w:type="continuationSeparator" w:id="0">
    <w:p w:rsidR="00F14355" w:rsidRDefault="00F14355" w:rsidP="00B9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35"/>
    <w:rsid w:val="000360EE"/>
    <w:rsid w:val="00044687"/>
    <w:rsid w:val="001004B7"/>
    <w:rsid w:val="001503D6"/>
    <w:rsid w:val="00152CBE"/>
    <w:rsid w:val="001A1178"/>
    <w:rsid w:val="001C271C"/>
    <w:rsid w:val="002650BB"/>
    <w:rsid w:val="00285855"/>
    <w:rsid w:val="004145D9"/>
    <w:rsid w:val="00420CF6"/>
    <w:rsid w:val="004A005E"/>
    <w:rsid w:val="004E637B"/>
    <w:rsid w:val="00503621"/>
    <w:rsid w:val="00542AFB"/>
    <w:rsid w:val="00562DC6"/>
    <w:rsid w:val="00573B4C"/>
    <w:rsid w:val="005F2249"/>
    <w:rsid w:val="00751861"/>
    <w:rsid w:val="007F56C3"/>
    <w:rsid w:val="008002EE"/>
    <w:rsid w:val="008300A9"/>
    <w:rsid w:val="008F7AD2"/>
    <w:rsid w:val="00905017"/>
    <w:rsid w:val="00940EAC"/>
    <w:rsid w:val="0094197B"/>
    <w:rsid w:val="00956C61"/>
    <w:rsid w:val="00964B99"/>
    <w:rsid w:val="009D5E8F"/>
    <w:rsid w:val="009F3729"/>
    <w:rsid w:val="009F4302"/>
    <w:rsid w:val="00A1606B"/>
    <w:rsid w:val="00A20400"/>
    <w:rsid w:val="00AA1421"/>
    <w:rsid w:val="00AC4BBD"/>
    <w:rsid w:val="00B166BD"/>
    <w:rsid w:val="00B8730E"/>
    <w:rsid w:val="00B92980"/>
    <w:rsid w:val="00B95B1E"/>
    <w:rsid w:val="00BC557A"/>
    <w:rsid w:val="00BD4F0C"/>
    <w:rsid w:val="00BD718B"/>
    <w:rsid w:val="00C4119B"/>
    <w:rsid w:val="00C61E04"/>
    <w:rsid w:val="00C72242"/>
    <w:rsid w:val="00CA687B"/>
    <w:rsid w:val="00CD2565"/>
    <w:rsid w:val="00D07AC8"/>
    <w:rsid w:val="00DD1480"/>
    <w:rsid w:val="00E13313"/>
    <w:rsid w:val="00E43907"/>
    <w:rsid w:val="00ED6935"/>
    <w:rsid w:val="00F14355"/>
    <w:rsid w:val="00F65BA5"/>
    <w:rsid w:val="00F936EF"/>
    <w:rsid w:val="00FB5519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7B"/>
    <w:pPr>
      <w:widowControl w:val="0"/>
      <w:wordWrap w:val="0"/>
      <w:autoSpaceDE w:val="0"/>
      <w:autoSpaceDN w:val="0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69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93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935"/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9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2980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B929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2980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7B"/>
    <w:pPr>
      <w:widowControl w:val="0"/>
      <w:wordWrap w:val="0"/>
      <w:autoSpaceDE w:val="0"/>
      <w:autoSpaceDN w:val="0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69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93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935"/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9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2980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B929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2980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Cancer Center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Reed</cp:lastModifiedBy>
  <cp:revision>2</cp:revision>
  <cp:lastPrinted>2013-05-02T02:02:00Z</cp:lastPrinted>
  <dcterms:created xsi:type="dcterms:W3CDTF">2013-08-15T20:45:00Z</dcterms:created>
  <dcterms:modified xsi:type="dcterms:W3CDTF">2013-08-15T20:45:00Z</dcterms:modified>
</cp:coreProperties>
</file>