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9E" w:rsidRDefault="00A30C9E" w:rsidP="00A30C9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65"/>
        <w:gridCol w:w="1403"/>
        <w:gridCol w:w="1011"/>
        <w:gridCol w:w="1087"/>
        <w:gridCol w:w="1455"/>
      </w:tblGrid>
      <w:tr w:rsidR="00A30C9E" w:rsidRPr="001A074E" w:rsidTr="009474A3">
        <w:trPr>
          <w:trHeight w:val="300"/>
        </w:trPr>
        <w:tc>
          <w:tcPr>
            <w:tcW w:w="1101" w:type="dxa"/>
          </w:tcPr>
          <w:p w:rsidR="00A30C9E" w:rsidRPr="003D1591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Sample ID</w:t>
            </w:r>
          </w:p>
        </w:tc>
        <w:tc>
          <w:tcPr>
            <w:tcW w:w="141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Number of reads</w:t>
            </w:r>
          </w:p>
        </w:tc>
        <w:tc>
          <w:tcPr>
            <w:tcW w:w="1565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Uniquely mapped reads </w:t>
            </w:r>
          </w:p>
        </w:tc>
        <w:tc>
          <w:tcPr>
            <w:tcW w:w="1403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Multi-map reads</w:t>
            </w:r>
          </w:p>
        </w:tc>
        <w:tc>
          <w:tcPr>
            <w:tcW w:w="1011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Unmapped </w:t>
            </w:r>
          </w:p>
        </w:tc>
        <w:tc>
          <w:tcPr>
            <w:tcW w:w="108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Brain region</w:t>
            </w:r>
          </w:p>
        </w:tc>
        <w:tc>
          <w:tcPr>
            <w:tcW w:w="1455" w:type="dxa"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proofErr w:type="gramStart"/>
            <w:r w:rsidRPr="001D0E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rs10784486</w:t>
            </w:r>
            <w:proofErr w:type="gramEnd"/>
          </w:p>
        </w:tc>
      </w:tr>
      <w:tr w:rsidR="00A30C9E" w:rsidRPr="001A074E" w:rsidTr="009474A3">
        <w:trPr>
          <w:trHeight w:val="300"/>
        </w:trPr>
        <w:tc>
          <w:tcPr>
            <w:tcW w:w="1101" w:type="dxa"/>
          </w:tcPr>
          <w:p w:rsidR="00A30C9E" w:rsidRPr="003D1591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525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146</w:t>
            </w:r>
          </w:p>
        </w:tc>
        <w:tc>
          <w:tcPr>
            <w:tcW w:w="1565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972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124</w:t>
            </w:r>
          </w:p>
        </w:tc>
        <w:tc>
          <w:tcPr>
            <w:tcW w:w="1403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522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620</w:t>
            </w:r>
          </w:p>
        </w:tc>
        <w:tc>
          <w:tcPr>
            <w:tcW w:w="1011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15.14%</w:t>
            </w:r>
          </w:p>
        </w:tc>
        <w:tc>
          <w:tcPr>
            <w:tcW w:w="108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OCTX</w:t>
            </w:r>
          </w:p>
        </w:tc>
        <w:tc>
          <w:tcPr>
            <w:tcW w:w="1455" w:type="dxa"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3A1C2E">
              <w:t>CC</w:t>
            </w:r>
          </w:p>
        </w:tc>
      </w:tr>
      <w:tr w:rsidR="00A30C9E" w:rsidRPr="001A074E" w:rsidTr="009474A3">
        <w:trPr>
          <w:trHeight w:val="300"/>
        </w:trPr>
        <w:tc>
          <w:tcPr>
            <w:tcW w:w="1101" w:type="dxa"/>
          </w:tcPr>
          <w:p w:rsidR="00A30C9E" w:rsidRPr="003D1591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674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488</w:t>
            </w:r>
          </w:p>
        </w:tc>
        <w:tc>
          <w:tcPr>
            <w:tcW w:w="1565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919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839</w:t>
            </w:r>
          </w:p>
        </w:tc>
        <w:tc>
          <w:tcPr>
            <w:tcW w:w="1403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677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063</w:t>
            </w:r>
          </w:p>
        </w:tc>
        <w:tc>
          <w:tcPr>
            <w:tcW w:w="1011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15.24%</w:t>
            </w:r>
          </w:p>
        </w:tc>
        <w:tc>
          <w:tcPr>
            <w:tcW w:w="108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OCTX</w:t>
            </w:r>
          </w:p>
        </w:tc>
        <w:tc>
          <w:tcPr>
            <w:tcW w:w="1455" w:type="dxa"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3A1C2E">
              <w:t>AA</w:t>
            </w:r>
          </w:p>
        </w:tc>
      </w:tr>
      <w:tr w:rsidR="00A30C9E" w:rsidRPr="001A074E" w:rsidTr="009474A3">
        <w:trPr>
          <w:trHeight w:val="300"/>
        </w:trPr>
        <w:tc>
          <w:tcPr>
            <w:tcW w:w="1101" w:type="dxa"/>
          </w:tcPr>
          <w:p w:rsidR="00A30C9E" w:rsidRPr="003D1591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578</w:t>
            </w:r>
          </w:p>
        </w:tc>
        <w:tc>
          <w:tcPr>
            <w:tcW w:w="1565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570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769</w:t>
            </w:r>
          </w:p>
        </w:tc>
        <w:tc>
          <w:tcPr>
            <w:tcW w:w="1403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669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418</w:t>
            </w:r>
          </w:p>
        </w:tc>
        <w:tc>
          <w:tcPr>
            <w:tcW w:w="1011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13.97%</w:t>
            </w:r>
          </w:p>
        </w:tc>
        <w:tc>
          <w:tcPr>
            <w:tcW w:w="108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OCTX</w:t>
            </w:r>
          </w:p>
        </w:tc>
        <w:tc>
          <w:tcPr>
            <w:tcW w:w="1455" w:type="dxa"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3A1C2E">
              <w:t>AC</w:t>
            </w:r>
          </w:p>
        </w:tc>
      </w:tr>
      <w:tr w:rsidR="00A30C9E" w:rsidRPr="001A074E" w:rsidTr="009474A3">
        <w:trPr>
          <w:trHeight w:val="300"/>
        </w:trPr>
        <w:tc>
          <w:tcPr>
            <w:tcW w:w="1101" w:type="dxa"/>
          </w:tcPr>
          <w:p w:rsidR="00A30C9E" w:rsidRPr="003D1591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632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426</w:t>
            </w:r>
          </w:p>
        </w:tc>
        <w:tc>
          <w:tcPr>
            <w:tcW w:w="1565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738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769</w:t>
            </w:r>
          </w:p>
        </w:tc>
        <w:tc>
          <w:tcPr>
            <w:tcW w:w="1403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598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953</w:t>
            </w:r>
          </w:p>
        </w:tc>
        <w:tc>
          <w:tcPr>
            <w:tcW w:w="1011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18.32%</w:t>
            </w:r>
          </w:p>
        </w:tc>
        <w:tc>
          <w:tcPr>
            <w:tcW w:w="108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OCTX</w:t>
            </w:r>
          </w:p>
        </w:tc>
        <w:tc>
          <w:tcPr>
            <w:tcW w:w="1455" w:type="dxa"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3A1C2E">
              <w:t>AA</w:t>
            </w:r>
          </w:p>
        </w:tc>
      </w:tr>
      <w:tr w:rsidR="00A30C9E" w:rsidRPr="001A074E" w:rsidTr="009474A3">
        <w:trPr>
          <w:trHeight w:val="300"/>
        </w:trPr>
        <w:tc>
          <w:tcPr>
            <w:tcW w:w="1101" w:type="dxa"/>
          </w:tcPr>
          <w:p w:rsidR="00A30C9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1417" w:type="dxa"/>
            <w:noWrap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177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454</w:t>
            </w:r>
          </w:p>
        </w:tc>
        <w:tc>
          <w:tcPr>
            <w:tcW w:w="1565" w:type="dxa"/>
            <w:noWrap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051</w:t>
            </w:r>
          </w:p>
        </w:tc>
        <w:tc>
          <w:tcPr>
            <w:tcW w:w="1403" w:type="dxa"/>
            <w:noWrap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912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103</w:t>
            </w:r>
          </w:p>
        </w:tc>
        <w:tc>
          <w:tcPr>
            <w:tcW w:w="1011" w:type="dxa"/>
            <w:noWrap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17.67%</w:t>
            </w:r>
          </w:p>
        </w:tc>
        <w:tc>
          <w:tcPr>
            <w:tcW w:w="1087" w:type="dxa"/>
            <w:noWrap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SNIG </w:t>
            </w:r>
          </w:p>
        </w:tc>
        <w:tc>
          <w:tcPr>
            <w:tcW w:w="1455" w:type="dxa"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3A1C2E">
              <w:t>CC</w:t>
            </w:r>
          </w:p>
        </w:tc>
      </w:tr>
      <w:tr w:rsidR="00A30C9E" w:rsidRPr="001A074E" w:rsidTr="009474A3">
        <w:trPr>
          <w:trHeight w:val="300"/>
        </w:trPr>
        <w:tc>
          <w:tcPr>
            <w:tcW w:w="1101" w:type="dxa"/>
          </w:tcPr>
          <w:p w:rsidR="00A30C9E" w:rsidRPr="003D1591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243</w:t>
            </w:r>
          </w:p>
        </w:tc>
        <w:tc>
          <w:tcPr>
            <w:tcW w:w="1565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686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611</w:t>
            </w:r>
          </w:p>
        </w:tc>
        <w:tc>
          <w:tcPr>
            <w:tcW w:w="1403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770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894</w:t>
            </w:r>
          </w:p>
        </w:tc>
        <w:tc>
          <w:tcPr>
            <w:tcW w:w="1011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16.36%</w:t>
            </w:r>
          </w:p>
        </w:tc>
        <w:tc>
          <w:tcPr>
            <w:tcW w:w="108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SNIG </w:t>
            </w:r>
          </w:p>
        </w:tc>
        <w:tc>
          <w:tcPr>
            <w:tcW w:w="1455" w:type="dxa"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3A1C2E">
              <w:t>AA</w:t>
            </w:r>
          </w:p>
        </w:tc>
      </w:tr>
      <w:tr w:rsidR="00A30C9E" w:rsidRPr="001A074E" w:rsidTr="009474A3">
        <w:trPr>
          <w:trHeight w:val="300"/>
        </w:trPr>
        <w:tc>
          <w:tcPr>
            <w:tcW w:w="1101" w:type="dxa"/>
          </w:tcPr>
          <w:p w:rsidR="00A30C9E" w:rsidRPr="003D1591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673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896</w:t>
            </w:r>
          </w:p>
        </w:tc>
        <w:tc>
          <w:tcPr>
            <w:tcW w:w="1565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910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413</w:t>
            </w:r>
          </w:p>
        </w:tc>
        <w:tc>
          <w:tcPr>
            <w:tcW w:w="1403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087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429</w:t>
            </w:r>
          </w:p>
        </w:tc>
        <w:tc>
          <w:tcPr>
            <w:tcW w:w="1011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18.78%</w:t>
            </w:r>
          </w:p>
        </w:tc>
        <w:tc>
          <w:tcPr>
            <w:tcW w:w="108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SNIG </w:t>
            </w:r>
          </w:p>
        </w:tc>
        <w:tc>
          <w:tcPr>
            <w:tcW w:w="1455" w:type="dxa"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3A1C2E">
              <w:t>AC</w:t>
            </w:r>
          </w:p>
        </w:tc>
      </w:tr>
      <w:tr w:rsidR="00A30C9E" w:rsidRPr="001A074E" w:rsidTr="009474A3">
        <w:trPr>
          <w:trHeight w:val="300"/>
        </w:trPr>
        <w:tc>
          <w:tcPr>
            <w:tcW w:w="1101" w:type="dxa"/>
          </w:tcPr>
          <w:p w:rsidR="00A30C9E" w:rsidRPr="003D1591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246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545</w:t>
            </w:r>
          </w:p>
        </w:tc>
        <w:tc>
          <w:tcPr>
            <w:tcW w:w="1565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740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567</w:t>
            </w:r>
          </w:p>
        </w:tc>
        <w:tc>
          <w:tcPr>
            <w:tcW w:w="1403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929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,</w:t>
            </w: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890</w:t>
            </w:r>
          </w:p>
        </w:tc>
        <w:tc>
          <w:tcPr>
            <w:tcW w:w="1011" w:type="dxa"/>
            <w:noWrap/>
            <w:hideMark/>
          </w:tcPr>
          <w:p w:rsidR="00A30C9E" w:rsidRPr="001A074E" w:rsidRDefault="00A30C9E" w:rsidP="009474A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>12.67%</w:t>
            </w:r>
          </w:p>
        </w:tc>
        <w:tc>
          <w:tcPr>
            <w:tcW w:w="1087" w:type="dxa"/>
            <w:noWrap/>
            <w:hideMark/>
          </w:tcPr>
          <w:p w:rsidR="00A30C9E" w:rsidRPr="001A074E" w:rsidRDefault="00A30C9E" w:rsidP="009474A3">
            <w:pPr>
              <w:keepNext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1A07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  <w:t xml:space="preserve">SNIG </w:t>
            </w:r>
          </w:p>
        </w:tc>
        <w:tc>
          <w:tcPr>
            <w:tcW w:w="1455" w:type="dxa"/>
          </w:tcPr>
          <w:p w:rsidR="00A30C9E" w:rsidRPr="001A074E" w:rsidRDefault="00A30C9E" w:rsidP="009474A3">
            <w:pPr>
              <w:keepNext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 w:rsidRPr="003A1C2E">
              <w:t>AA</w:t>
            </w:r>
          </w:p>
        </w:tc>
      </w:tr>
    </w:tbl>
    <w:p w:rsidR="00A30C9E" w:rsidRPr="00D84860" w:rsidRDefault="00A30C9E" w:rsidP="00A30C9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0677">
        <w:rPr>
          <w:rFonts w:asciiTheme="majorBidi" w:hAnsiTheme="majorBidi" w:cstheme="majorBidi"/>
          <w:b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sz w:val="24"/>
          <w:szCs w:val="24"/>
        </w:rPr>
        <w:t>S6</w:t>
      </w:r>
      <w:r w:rsidRPr="00F20677">
        <w:rPr>
          <w:rFonts w:asciiTheme="majorBidi" w:hAnsiTheme="majorBidi" w:cstheme="majorBidi"/>
          <w:b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Summary information for the 8</w:t>
      </w:r>
      <w:r w:rsidRPr="003A4F37">
        <w:rPr>
          <w:rFonts w:asciiTheme="majorBidi" w:hAnsiTheme="majorBidi" w:cstheme="majorBidi"/>
          <w:sz w:val="24"/>
          <w:szCs w:val="24"/>
        </w:rPr>
        <w:t xml:space="preserve"> samples </w:t>
      </w:r>
      <w:r>
        <w:rPr>
          <w:rFonts w:asciiTheme="majorBidi" w:hAnsiTheme="majorBidi" w:cstheme="majorBidi"/>
          <w:sz w:val="24"/>
          <w:szCs w:val="24"/>
        </w:rPr>
        <w:t xml:space="preserve">(4 individuals and 2 brain regions) </w:t>
      </w:r>
      <w:r w:rsidRPr="003A4F37">
        <w:rPr>
          <w:rFonts w:asciiTheme="majorBidi" w:hAnsiTheme="majorBidi" w:cstheme="majorBidi"/>
          <w:sz w:val="24"/>
          <w:szCs w:val="24"/>
        </w:rPr>
        <w:t>with RNA-</w:t>
      </w:r>
      <w:proofErr w:type="spellStart"/>
      <w:r w:rsidRPr="003A4F37">
        <w:rPr>
          <w:rFonts w:asciiTheme="majorBidi" w:hAnsiTheme="majorBidi" w:cstheme="majorBidi"/>
          <w:sz w:val="24"/>
          <w:szCs w:val="24"/>
        </w:rPr>
        <w:t>Seq</w:t>
      </w:r>
      <w:proofErr w:type="spellEnd"/>
      <w:r w:rsidRPr="003A4F37"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D25EB" w:rsidRDefault="005D25EB">
      <w:bookmarkStart w:id="0" w:name="_GoBack"/>
      <w:bookmarkEnd w:id="0"/>
    </w:p>
    <w:sectPr w:rsidR="005D25EB" w:rsidSect="003A6E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9E"/>
    <w:rsid w:val="003A6E3C"/>
    <w:rsid w:val="005D25EB"/>
    <w:rsid w:val="00A3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63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9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C9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9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C9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>UCL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Plagnol</dc:creator>
  <cp:keywords/>
  <dc:description/>
  <cp:lastModifiedBy>Vincent Plagnol</cp:lastModifiedBy>
  <cp:revision>1</cp:revision>
  <dcterms:created xsi:type="dcterms:W3CDTF">2013-07-08T09:18:00Z</dcterms:created>
  <dcterms:modified xsi:type="dcterms:W3CDTF">2013-07-08T09:19:00Z</dcterms:modified>
</cp:coreProperties>
</file>