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ti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7EA390" w14:textId="77777777" w:rsidR="00EC3C76" w:rsidRPr="008F5825" w:rsidRDefault="00EC3C76" w:rsidP="00EC3C76">
      <w:pPr>
        <w:spacing w:line="480" w:lineRule="auto"/>
        <w:rPr>
          <w:b/>
          <w:i/>
        </w:rPr>
      </w:pPr>
      <w:r>
        <w:rPr>
          <w:b/>
        </w:rPr>
        <w:t xml:space="preserve">Crop pollination exposes honey bees to pesticides which alters their susceptibility to the gut pathogen </w:t>
      </w:r>
      <w:r w:rsidRPr="00A305B6">
        <w:rPr>
          <w:b/>
          <w:i/>
        </w:rPr>
        <w:t xml:space="preserve">Nosema </w:t>
      </w:r>
      <w:proofErr w:type="spellStart"/>
      <w:r>
        <w:rPr>
          <w:b/>
          <w:i/>
        </w:rPr>
        <w:t>ceranae</w:t>
      </w:r>
      <w:proofErr w:type="spellEnd"/>
    </w:p>
    <w:p w14:paraId="5455B6C2" w14:textId="77777777" w:rsidR="00EC3C76" w:rsidRDefault="00EC3C76" w:rsidP="00EC3C76">
      <w:pPr>
        <w:widowControl w:val="0"/>
        <w:spacing w:line="480" w:lineRule="auto"/>
        <w:rPr>
          <w:b/>
        </w:rPr>
      </w:pPr>
      <w:r w:rsidRPr="00C11BFB">
        <w:t>Jeffery S. Pettis</w:t>
      </w:r>
      <w:r>
        <w:t>,</w:t>
      </w:r>
      <w:r w:rsidRPr="00C11BFB">
        <w:t xml:space="preserve"> Elinor M. Lichtenberg</w:t>
      </w:r>
      <w:r>
        <w:t>,</w:t>
      </w:r>
      <w:r w:rsidRPr="00C11BFB">
        <w:t xml:space="preserve"> </w:t>
      </w:r>
      <w:r>
        <w:t xml:space="preserve">Michael Andree, Jennie </w:t>
      </w:r>
      <w:proofErr w:type="spellStart"/>
      <w:r>
        <w:t>Stitzinger</w:t>
      </w:r>
      <w:proofErr w:type="spellEnd"/>
      <w:r>
        <w:t>,</w:t>
      </w:r>
      <w:r w:rsidRPr="00C11BFB">
        <w:t xml:space="preserve"> Robyn Rose</w:t>
      </w:r>
      <w:r>
        <w:t xml:space="preserve"> </w:t>
      </w:r>
      <w:r w:rsidRPr="00C11BFB">
        <w:t>and Dennis vanEngelsdorp</w:t>
      </w:r>
    </w:p>
    <w:p w14:paraId="77511C72" w14:textId="77777777" w:rsidR="00EC3C76" w:rsidRDefault="00EC3C76" w:rsidP="00EC3C76">
      <w:pPr>
        <w:spacing w:line="480" w:lineRule="auto"/>
        <w:outlineLvl w:val="0"/>
        <w:rPr>
          <w:b/>
        </w:rPr>
      </w:pPr>
    </w:p>
    <w:p w14:paraId="7DBD37CC" w14:textId="77777777" w:rsidR="00EC3C76" w:rsidRDefault="00EC3C76" w:rsidP="00EC3C76">
      <w:pPr>
        <w:spacing w:line="480" w:lineRule="auto"/>
        <w:outlineLvl w:val="0"/>
        <w:rPr>
          <w:b/>
        </w:rPr>
      </w:pPr>
      <w:r>
        <w:rPr>
          <w:b/>
        </w:rPr>
        <w:t>Figure S1. Pesticide loads did not differ by crop for any pesticide category.</w:t>
      </w:r>
    </w:p>
    <w:p w14:paraId="5F128D03" w14:textId="77777777" w:rsidR="00EC3C76" w:rsidRPr="00EB1A8B" w:rsidRDefault="00EC3C76" w:rsidP="00EC3C76">
      <w:pPr>
        <w:spacing w:line="480" w:lineRule="auto"/>
      </w:pPr>
      <w:proofErr w:type="spellStart"/>
      <w:r>
        <w:t>Kruskal</w:t>
      </w:r>
      <w:proofErr w:type="spellEnd"/>
      <w:r>
        <w:t>-Wallis test statistics comparing pesticide</w:t>
      </w:r>
      <w:bookmarkStart w:id="0" w:name="_GoBack"/>
      <w:bookmarkEnd w:id="0"/>
      <w:r>
        <w:t xml:space="preserve"> loads between crops are: fungicides, H</w:t>
      </w:r>
      <w:r>
        <w:rPr>
          <w:vertAlign w:val="subscript"/>
        </w:rPr>
        <w:t>6</w:t>
      </w:r>
      <w:r>
        <w:t xml:space="preserve"> = 10.6, </w:t>
      </w:r>
      <w:r>
        <w:rPr>
          <w:i/>
        </w:rPr>
        <w:t>p</w:t>
      </w:r>
      <w:r>
        <w:t xml:space="preserve"> = 0.10; herbicides, H</w:t>
      </w:r>
      <w:r>
        <w:rPr>
          <w:vertAlign w:val="subscript"/>
        </w:rPr>
        <w:t>6</w:t>
      </w:r>
      <w:r>
        <w:t xml:space="preserve"> = 8.3, </w:t>
      </w:r>
      <w:r>
        <w:rPr>
          <w:i/>
        </w:rPr>
        <w:t>p</w:t>
      </w:r>
      <w:r>
        <w:t xml:space="preserve"> = 0.22; </w:t>
      </w:r>
      <w:proofErr w:type="spellStart"/>
      <w:r>
        <w:t>carbamates</w:t>
      </w:r>
      <w:proofErr w:type="spellEnd"/>
      <w:r>
        <w:t>, H</w:t>
      </w:r>
      <w:r>
        <w:rPr>
          <w:vertAlign w:val="subscript"/>
        </w:rPr>
        <w:t>6</w:t>
      </w:r>
      <w:r>
        <w:t xml:space="preserve"> = 13.4, </w:t>
      </w:r>
      <w:r>
        <w:rPr>
          <w:i/>
        </w:rPr>
        <w:t>p</w:t>
      </w:r>
      <w:r>
        <w:t xml:space="preserve"> = 0.04; </w:t>
      </w:r>
      <w:proofErr w:type="spellStart"/>
      <w:r>
        <w:t>cyclodienes</w:t>
      </w:r>
      <w:proofErr w:type="spellEnd"/>
      <w:r>
        <w:t>, H</w:t>
      </w:r>
      <w:r>
        <w:rPr>
          <w:vertAlign w:val="subscript"/>
        </w:rPr>
        <w:t>6</w:t>
      </w:r>
      <w:r>
        <w:t xml:space="preserve"> = 6.7, </w:t>
      </w:r>
      <w:r>
        <w:rPr>
          <w:i/>
        </w:rPr>
        <w:t>p</w:t>
      </w:r>
      <w:r>
        <w:t xml:space="preserve"> = 0.35; </w:t>
      </w:r>
      <w:proofErr w:type="spellStart"/>
      <w:r>
        <w:t>formamidines</w:t>
      </w:r>
      <w:proofErr w:type="spellEnd"/>
      <w:r>
        <w:t>, H</w:t>
      </w:r>
      <w:r>
        <w:rPr>
          <w:vertAlign w:val="subscript"/>
        </w:rPr>
        <w:t>6</w:t>
      </w:r>
      <w:r>
        <w:t xml:space="preserve"> = 13.6, </w:t>
      </w:r>
      <w:r>
        <w:rPr>
          <w:i/>
        </w:rPr>
        <w:t>p</w:t>
      </w:r>
      <w:r>
        <w:t xml:space="preserve"> = 0.03; neonicotinoids, H</w:t>
      </w:r>
      <w:r>
        <w:rPr>
          <w:vertAlign w:val="subscript"/>
        </w:rPr>
        <w:t>6</w:t>
      </w:r>
      <w:r>
        <w:t xml:space="preserve"> = 17.8, </w:t>
      </w:r>
      <w:r>
        <w:rPr>
          <w:i/>
        </w:rPr>
        <w:t>p</w:t>
      </w:r>
      <w:r>
        <w:t xml:space="preserve"> = 0.007; organophosphates, H</w:t>
      </w:r>
      <w:r>
        <w:rPr>
          <w:vertAlign w:val="subscript"/>
        </w:rPr>
        <w:t>6</w:t>
      </w:r>
      <w:r>
        <w:t xml:space="preserve"> = 14.5, </w:t>
      </w:r>
      <w:r>
        <w:rPr>
          <w:i/>
        </w:rPr>
        <w:t>p</w:t>
      </w:r>
      <w:r>
        <w:t xml:space="preserve"> = 0.02; </w:t>
      </w:r>
      <w:proofErr w:type="spellStart"/>
      <w:r>
        <w:t>oxadiazines</w:t>
      </w:r>
      <w:proofErr w:type="spellEnd"/>
      <w:r>
        <w:t>, H</w:t>
      </w:r>
      <w:r>
        <w:rPr>
          <w:vertAlign w:val="subscript"/>
        </w:rPr>
        <w:t>6</w:t>
      </w:r>
      <w:r>
        <w:t xml:space="preserve"> = 11.3, </w:t>
      </w:r>
      <w:r>
        <w:rPr>
          <w:i/>
        </w:rPr>
        <w:t>p</w:t>
      </w:r>
      <w:r>
        <w:t xml:space="preserve"> = 0.08; </w:t>
      </w:r>
      <w:proofErr w:type="spellStart"/>
      <w:r>
        <w:t>pyrethroids</w:t>
      </w:r>
      <w:proofErr w:type="spellEnd"/>
      <w:r>
        <w:t>, H</w:t>
      </w:r>
      <w:r>
        <w:rPr>
          <w:vertAlign w:val="subscript"/>
        </w:rPr>
        <w:t>6</w:t>
      </w:r>
      <w:r>
        <w:t xml:space="preserve"> = 9.6, </w:t>
      </w:r>
      <w:r>
        <w:rPr>
          <w:i/>
        </w:rPr>
        <w:t>p</w:t>
      </w:r>
      <w:r>
        <w:t xml:space="preserve"> = 0.14. Sequential Bonferroni adjusted critical values are: 0.0055, 0.0063, 0.0071, 0.0083, 0.01, 0.0125, 0.0167, 0.025, 0.06.</w:t>
      </w:r>
    </w:p>
    <w:p w14:paraId="65B88853" w14:textId="77777777" w:rsidR="00EC3C76" w:rsidRDefault="00EC3C76" w:rsidP="00EC3C76">
      <w:pPr>
        <w:spacing w:line="480" w:lineRule="auto"/>
      </w:pPr>
    </w:p>
    <w:p w14:paraId="7352C8FE" w14:textId="435B062B" w:rsidR="00D14A49" w:rsidRDefault="00ED0B11" w:rsidP="004B3E61">
      <w:pPr>
        <w:spacing w:line="480" w:lineRule="auto"/>
      </w:pPr>
      <w:r>
        <w:rPr>
          <w:noProof/>
        </w:rPr>
        <w:drawing>
          <wp:inline distT="0" distB="0" distL="0" distR="0" wp14:anchorId="160877AA" wp14:editId="7A981B25">
            <wp:extent cx="5943600" cy="35331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S1.t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33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14A49" w:rsidSect="001269A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C76"/>
    <w:rsid w:val="0004573C"/>
    <w:rsid w:val="004B3E61"/>
    <w:rsid w:val="00B7365F"/>
    <w:rsid w:val="00EC3C76"/>
    <w:rsid w:val="00ED0B11"/>
    <w:rsid w:val="00FA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C5D81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caption">
    <w:name w:val="SM caption"/>
    <w:basedOn w:val="Normal"/>
    <w:qFormat/>
    <w:rsid w:val="0004573C"/>
    <w:rPr>
      <w:rFonts w:eastAsia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C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C76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caption">
    <w:name w:val="SM caption"/>
    <w:basedOn w:val="Normal"/>
    <w:qFormat/>
    <w:rsid w:val="0004573C"/>
    <w:rPr>
      <w:rFonts w:eastAsia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C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C76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t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697</Characters>
  <Application>Microsoft Macintosh Word</Application>
  <DocSecurity>0</DocSecurity>
  <Lines>5</Lines>
  <Paragraphs>1</Paragraphs>
  <ScaleCrop>false</ScaleCrop>
  <Company>UMCP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Elinor Lichtenberg</dc:creator>
  <cp:keywords/>
  <dc:description/>
  <cp:lastModifiedBy>Elinor Lichtenberg</cp:lastModifiedBy>
  <cp:revision>2</cp:revision>
  <dcterms:created xsi:type="dcterms:W3CDTF">2013-05-01T03:36:00Z</dcterms:created>
  <dcterms:modified xsi:type="dcterms:W3CDTF">2013-05-01T03:36:00Z</dcterms:modified>
</cp:coreProperties>
</file>