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0F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  <w:r>
        <w:rPr>
          <w:sz w:val="28"/>
          <w:szCs w:val="28"/>
          <w:lang w:val="en-GB" w:eastAsia="sv-SE"/>
        </w:rPr>
        <w:t xml:space="preserve">SUPPORTING </w:t>
      </w:r>
      <w:r w:rsidR="00B326FC">
        <w:rPr>
          <w:sz w:val="28"/>
          <w:szCs w:val="28"/>
          <w:lang w:val="en-GB" w:eastAsia="sv-SE"/>
        </w:rPr>
        <w:t>FIGURE S5 for</w:t>
      </w:r>
    </w:p>
    <w:p w:rsidR="00480F0F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</w:p>
    <w:p w:rsidR="00480F0F" w:rsidRPr="003B2A58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  <w:proofErr w:type="gramStart"/>
      <w:r w:rsidRPr="003B2A58">
        <w:rPr>
          <w:sz w:val="28"/>
          <w:szCs w:val="28"/>
          <w:lang w:val="en-GB" w:eastAsia="sv-SE"/>
        </w:rPr>
        <w:t>A template-free, ultra-adsorbing, high surface area carbonate</w:t>
      </w:r>
      <w:proofErr w:type="gramEnd"/>
      <w:r>
        <w:rPr>
          <w:sz w:val="28"/>
          <w:szCs w:val="28"/>
          <w:lang w:val="en-GB" w:eastAsia="sv-SE"/>
        </w:rPr>
        <w:t xml:space="preserve"> nanostructure</w:t>
      </w:r>
    </w:p>
    <w:p w:rsidR="00480F0F" w:rsidRPr="00156363" w:rsidRDefault="00480F0F" w:rsidP="00480F0F">
      <w:pPr>
        <w:rPr>
          <w:lang w:val="en-US" w:eastAsia="en-US"/>
        </w:rPr>
      </w:pPr>
    </w:p>
    <w:p w:rsidR="00480F0F" w:rsidRPr="00303392" w:rsidRDefault="00480F0F" w:rsidP="00480F0F">
      <w:pPr>
        <w:jc w:val="both"/>
        <w:rPr>
          <w:lang w:val="en-GB"/>
        </w:rPr>
      </w:pPr>
      <w:r w:rsidRPr="00303392">
        <w:rPr>
          <w:lang w:val="en-GB"/>
        </w:rPr>
        <w:t>Johan Forsgren,</w:t>
      </w:r>
      <w:r>
        <w:rPr>
          <w:vertAlign w:val="superscript"/>
          <w:lang w:val="en-GB"/>
        </w:rPr>
        <w:t xml:space="preserve"> </w:t>
      </w:r>
      <w:r w:rsidRPr="00303392">
        <w:rPr>
          <w:lang w:val="en-GB"/>
        </w:rPr>
        <w:t>Sara Frykstrand, Kathryn Grandfield, Albert Mihranyan, and Maria Strømme</w:t>
      </w:r>
    </w:p>
    <w:p w:rsidR="00480F0F" w:rsidRDefault="00480F0F" w:rsidP="00480F0F">
      <w:pPr>
        <w:rPr>
          <w:lang w:val="en-GB"/>
        </w:rPr>
      </w:pPr>
    </w:p>
    <w:p w:rsidR="00480F0F" w:rsidRPr="00782FA8" w:rsidRDefault="00480F0F" w:rsidP="00480F0F">
      <w:pPr>
        <w:rPr>
          <w:b/>
          <w:lang w:val="en-GB"/>
        </w:rPr>
      </w:pPr>
    </w:p>
    <w:p w:rsidR="00480F0F" w:rsidRPr="00782FA8" w:rsidRDefault="00480F0F" w:rsidP="00480F0F">
      <w:pPr>
        <w:rPr>
          <w:b/>
          <w:lang w:val="en-GB"/>
        </w:rPr>
      </w:pPr>
      <w:r w:rsidRPr="00782FA8">
        <w:rPr>
          <w:b/>
          <w:lang w:val="en-GB"/>
        </w:rPr>
        <w:t>S</w:t>
      </w:r>
      <w:r>
        <w:rPr>
          <w:b/>
          <w:lang w:val="en-GB"/>
        </w:rPr>
        <w:t>5</w:t>
      </w:r>
      <w:r w:rsidRPr="00782FA8">
        <w:rPr>
          <w:b/>
          <w:lang w:val="en-GB"/>
        </w:rPr>
        <w:t xml:space="preserve">. TG analysis of </w:t>
      </w:r>
      <w:proofErr w:type="spellStart"/>
      <w:r w:rsidRPr="00782FA8">
        <w:rPr>
          <w:b/>
          <w:lang w:val="en-GB"/>
        </w:rPr>
        <w:t>Upsalite</w:t>
      </w:r>
      <w:proofErr w:type="spellEnd"/>
      <w:r w:rsidRPr="00782FA8">
        <w:rPr>
          <w:b/>
          <w:lang w:val="en-GB"/>
        </w:rPr>
        <w:t xml:space="preserve"> stored at 100% RH at room temperature</w:t>
      </w:r>
    </w:p>
    <w:p w:rsidR="00480F0F" w:rsidRPr="00782FA8" w:rsidRDefault="00480F0F" w:rsidP="00480F0F">
      <w:pPr>
        <w:rPr>
          <w:lang w:val="en-GB"/>
        </w:rPr>
      </w:pPr>
      <w:r w:rsidRPr="00782FA8">
        <w:rPr>
          <w:lang w:val="en-GB"/>
        </w:rPr>
        <w:t xml:space="preserve">TG analysis was performed on </w:t>
      </w:r>
      <w:proofErr w:type="spellStart"/>
      <w:r w:rsidRPr="00782FA8">
        <w:rPr>
          <w:lang w:val="en-GB"/>
        </w:rPr>
        <w:t>Upsalite</w:t>
      </w:r>
      <w:proofErr w:type="spellEnd"/>
      <w:r w:rsidRPr="00782FA8">
        <w:rPr>
          <w:lang w:val="en-GB"/>
        </w:rPr>
        <w:t xml:space="preserve"> after storage in 100% RH at RT for 11 weeks in order to study the stability of the carbonate. </w:t>
      </w:r>
      <w:proofErr w:type="spellStart"/>
      <w:proofErr w:type="gramStart"/>
      <w:r w:rsidRPr="00782FA8">
        <w:rPr>
          <w:lang w:val="en-GB"/>
        </w:rPr>
        <w:t>dTGA</w:t>
      </w:r>
      <w:proofErr w:type="spellEnd"/>
      <w:proofErr w:type="gramEnd"/>
      <w:r w:rsidRPr="00782FA8">
        <w:rPr>
          <w:lang w:val="en-GB"/>
        </w:rPr>
        <w:t xml:space="preserve"> curves are displayed in Fig. S5. No weakening of the carbonate bond represented by a split of, or a shoulder development on, the peak around 450 °C can be detected. Nor is a shift of this peak towards lower temperatures as compared to the carbonate bond peak of as-synthesised samples, Fig. S2, observed. In fact, the decomposition peak for the carbonate bond is localised at higher temperatures as compared to the as-synthesised material (see Fig. S2), indicating a strengthening of the carbonate bond during the first time periods of storage in moist environments.</w:t>
      </w:r>
    </w:p>
    <w:p w:rsidR="00480F0F" w:rsidRPr="00782FA8" w:rsidRDefault="00480F0F" w:rsidP="00480F0F">
      <w:pPr>
        <w:spacing w:beforeAutospacing="1"/>
        <w:ind w:firstLine="1304"/>
        <w:rPr>
          <w:lang w:val="en-GB"/>
        </w:rPr>
      </w:pPr>
      <w:r>
        <w:rPr>
          <w:noProof/>
        </w:rPr>
        <w:drawing>
          <wp:inline distT="0" distB="0" distL="0" distR="0">
            <wp:extent cx="3590925" cy="2886075"/>
            <wp:effectExtent l="0" t="0" r="9525" b="9525"/>
            <wp:docPr id="1" name="Bildobjekt 1" descr="Beskrivning: Beskrivning: C:\Users\safr\Desktop\MgCO3\Artikel\Figurer\dTG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krivning: Beskrivning: C:\Users\safr\Desktop\MgCO3\Artikel\Figurer\dTG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t="3835" r="9465" b="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0F" w:rsidRDefault="00480F0F" w:rsidP="00480F0F">
      <w:pPr>
        <w:rPr>
          <w:b/>
          <w:lang w:val="en-GB"/>
        </w:rPr>
      </w:pPr>
      <w:bookmarkStart w:id="0" w:name="_GoBack"/>
      <w:r w:rsidRPr="00782FA8">
        <w:rPr>
          <w:rStyle w:val="st"/>
          <w:b/>
          <w:lang w:val="en-GB"/>
        </w:rPr>
        <w:t>Fig</w:t>
      </w:r>
      <w:r>
        <w:rPr>
          <w:rStyle w:val="st"/>
          <w:b/>
          <w:lang w:val="en-GB"/>
        </w:rPr>
        <w:t>ure</w:t>
      </w:r>
      <w:r w:rsidRPr="00782FA8">
        <w:rPr>
          <w:rStyle w:val="st"/>
          <w:b/>
          <w:lang w:val="en-GB"/>
        </w:rPr>
        <w:t xml:space="preserve"> S5. </w:t>
      </w:r>
      <w:r w:rsidRPr="00782FA8">
        <w:rPr>
          <w:rStyle w:val="st"/>
          <w:lang w:val="en-GB"/>
        </w:rPr>
        <w:t xml:space="preserve">Differential </w:t>
      </w:r>
      <w:r w:rsidRPr="00782FA8">
        <w:rPr>
          <w:lang w:val="en-GB"/>
        </w:rPr>
        <w:t xml:space="preserve">Thermal Gravimetric Analysis of </w:t>
      </w:r>
      <w:proofErr w:type="spellStart"/>
      <w:r w:rsidRPr="00782FA8">
        <w:rPr>
          <w:lang w:val="en-GB"/>
        </w:rPr>
        <w:t>Upsalite</w:t>
      </w:r>
      <w:proofErr w:type="spellEnd"/>
      <w:r w:rsidRPr="00782FA8">
        <w:rPr>
          <w:lang w:val="en-GB"/>
        </w:rPr>
        <w:t xml:space="preserve"> stored at 100% humidity and RT for different time periods.</w:t>
      </w:r>
      <w:r w:rsidRPr="00782FA8">
        <w:rPr>
          <w:b/>
          <w:lang w:val="en-GB"/>
        </w:rPr>
        <w:t xml:space="preserve"> </w:t>
      </w:r>
    </w:p>
    <w:bookmarkEnd w:id="0"/>
    <w:p w:rsidR="006060DD" w:rsidRDefault="006060DD" w:rsidP="00480F0F"/>
    <w:sectPr w:rsidR="00606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D9" w:rsidRDefault="003B71D9" w:rsidP="00480F0F">
      <w:r>
        <w:separator/>
      </w:r>
    </w:p>
  </w:endnote>
  <w:endnote w:type="continuationSeparator" w:id="0">
    <w:p w:rsidR="003B71D9" w:rsidRDefault="003B71D9" w:rsidP="0048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14876"/>
      <w:docPartObj>
        <w:docPartGallery w:val="Page Numbers (Bottom of Page)"/>
        <w:docPartUnique/>
      </w:docPartObj>
    </w:sdtPr>
    <w:sdtEndPr/>
    <w:sdtContent>
      <w:p w:rsidR="00480F0F" w:rsidRDefault="00480F0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FC">
          <w:rPr>
            <w:noProof/>
          </w:rPr>
          <w:t>1</w:t>
        </w:r>
        <w:r>
          <w:fldChar w:fldCharType="end"/>
        </w:r>
      </w:p>
    </w:sdtContent>
  </w:sdt>
  <w:p w:rsidR="00480F0F" w:rsidRDefault="00480F0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D9" w:rsidRDefault="003B71D9" w:rsidP="00480F0F">
      <w:r>
        <w:separator/>
      </w:r>
    </w:p>
  </w:footnote>
  <w:footnote w:type="continuationSeparator" w:id="0">
    <w:p w:rsidR="003B71D9" w:rsidRDefault="003B71D9" w:rsidP="0048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0F"/>
    <w:rsid w:val="00012A46"/>
    <w:rsid w:val="000632BB"/>
    <w:rsid w:val="003B71D9"/>
    <w:rsid w:val="00480F0F"/>
    <w:rsid w:val="006060DD"/>
    <w:rsid w:val="00B326FC"/>
    <w:rsid w:val="00E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J">
    <w:name w:val="NormalJ"/>
    <w:basedOn w:val="Normal"/>
    <w:qFormat/>
    <w:rsid w:val="00480F0F"/>
    <w:pPr>
      <w:jc w:val="both"/>
    </w:pPr>
    <w:rPr>
      <w:rFonts w:eastAsia="Cambria"/>
      <w:sz w:val="22"/>
      <w:lang w:val="en-GB" w:eastAsia="en-US"/>
    </w:rPr>
  </w:style>
  <w:style w:type="character" w:customStyle="1" w:styleId="st">
    <w:name w:val="st"/>
    <w:rsid w:val="00480F0F"/>
  </w:style>
  <w:style w:type="paragraph" w:customStyle="1" w:styleId="BATitle">
    <w:name w:val="BA_Title"/>
    <w:basedOn w:val="Normal"/>
    <w:next w:val="Normal"/>
    <w:rsid w:val="00480F0F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character" w:customStyle="1" w:styleId="nlmxref-aff">
    <w:name w:val="nlm_xref-aff"/>
    <w:rsid w:val="00480F0F"/>
  </w:style>
  <w:style w:type="paragraph" w:styleId="Ballongtext">
    <w:name w:val="Balloon Text"/>
    <w:basedOn w:val="Normal"/>
    <w:link w:val="BallongtextChar"/>
    <w:uiPriority w:val="99"/>
    <w:semiHidden/>
    <w:unhideWhenUsed/>
    <w:rsid w:val="00480F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F0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J">
    <w:name w:val="NormalJ"/>
    <w:basedOn w:val="Normal"/>
    <w:qFormat/>
    <w:rsid w:val="00480F0F"/>
    <w:pPr>
      <w:jc w:val="both"/>
    </w:pPr>
    <w:rPr>
      <w:rFonts w:eastAsia="Cambria"/>
      <w:sz w:val="22"/>
      <w:lang w:val="en-GB" w:eastAsia="en-US"/>
    </w:rPr>
  </w:style>
  <w:style w:type="character" w:customStyle="1" w:styleId="st">
    <w:name w:val="st"/>
    <w:rsid w:val="00480F0F"/>
  </w:style>
  <w:style w:type="paragraph" w:customStyle="1" w:styleId="BATitle">
    <w:name w:val="BA_Title"/>
    <w:basedOn w:val="Normal"/>
    <w:next w:val="Normal"/>
    <w:rsid w:val="00480F0F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character" w:customStyle="1" w:styleId="nlmxref-aff">
    <w:name w:val="nlm_xref-aff"/>
    <w:rsid w:val="00480F0F"/>
  </w:style>
  <w:style w:type="paragraph" w:styleId="Ballongtext">
    <w:name w:val="Balloon Text"/>
    <w:basedOn w:val="Normal"/>
    <w:link w:val="BallongtextChar"/>
    <w:uiPriority w:val="99"/>
    <w:semiHidden/>
    <w:unhideWhenUsed/>
    <w:rsid w:val="00480F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F0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2013-06-09T11:25:00Z</dcterms:created>
  <dcterms:modified xsi:type="dcterms:W3CDTF">2013-06-09T11:25:00Z</dcterms:modified>
</cp:coreProperties>
</file>