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A04D5" w14:textId="77777777" w:rsidR="00B2068F" w:rsidRPr="004F2A5F" w:rsidRDefault="00B2068F" w:rsidP="00B2068F">
      <w:pPr>
        <w:pStyle w:val="Standard"/>
        <w:spacing w:line="360" w:lineRule="auto"/>
        <w:jc w:val="center"/>
        <w:rPr>
          <w:sz w:val="24"/>
          <w:lang w:val="en-US"/>
        </w:rPr>
      </w:pPr>
      <w:r>
        <w:rPr>
          <w:sz w:val="36"/>
          <w:lang w:val="en-US"/>
        </w:rPr>
        <w:softHyphen/>
      </w:r>
      <w:r w:rsidRPr="004F2A5F">
        <w:rPr>
          <w:sz w:val="36"/>
          <w:lang w:val="en-US"/>
        </w:rPr>
        <w:t>Supplementary Material</w:t>
      </w:r>
      <w:r>
        <w:rPr>
          <w:sz w:val="36"/>
          <w:lang w:val="en-US"/>
        </w:rPr>
        <w:t xml:space="preserve"> for:</w:t>
      </w:r>
    </w:p>
    <w:p w14:paraId="6F08182C" w14:textId="77777777" w:rsidR="00B2068F" w:rsidRPr="00322218" w:rsidRDefault="00B2068F" w:rsidP="00B2068F">
      <w:pPr>
        <w:pStyle w:val="Standard1"/>
        <w:spacing w:line="360" w:lineRule="auto"/>
        <w:jc w:val="center"/>
        <w:rPr>
          <w:sz w:val="36"/>
          <w:lang w:val="en-US"/>
        </w:rPr>
      </w:pPr>
      <w:r>
        <w:rPr>
          <w:rFonts w:ascii="Times New Roman Bold" w:hAnsi="Times New Roman Bold"/>
          <w:sz w:val="36"/>
          <w:lang w:val="en-US"/>
        </w:rPr>
        <w:t>The Collaborative Image of The City: Mapping the Inequality of Urban Perception</w:t>
      </w:r>
      <w:r w:rsidRPr="00322218">
        <w:rPr>
          <w:rFonts w:ascii="Times New Roman Bold" w:hAnsi="Times New Roman Bold"/>
          <w:sz w:val="36"/>
          <w:lang w:val="en-US"/>
        </w:rPr>
        <w:softHyphen/>
      </w:r>
      <w:r w:rsidRPr="00322218">
        <w:rPr>
          <w:sz w:val="36"/>
          <w:lang w:val="en-US"/>
        </w:rPr>
        <w:t xml:space="preserve"> </w:t>
      </w:r>
    </w:p>
    <w:p w14:paraId="2494440D" w14:textId="77777777" w:rsidR="00B2068F" w:rsidRPr="004C1093" w:rsidRDefault="00B2068F" w:rsidP="00B2068F">
      <w:pPr>
        <w:pStyle w:val="Standard1"/>
        <w:spacing w:line="360" w:lineRule="auto"/>
        <w:jc w:val="center"/>
        <w:rPr>
          <w:rFonts w:ascii="Times New Roman Italic" w:hAnsi="Times New Roman Italic"/>
          <w:sz w:val="24"/>
          <w:lang w:val="en-US"/>
        </w:rPr>
      </w:pPr>
      <w:r w:rsidRPr="00322218">
        <w:rPr>
          <w:rFonts w:ascii="Times New Roman Italic" w:hAnsi="Times New Roman Italic"/>
          <w:sz w:val="24"/>
          <w:lang w:val="en-US"/>
        </w:rPr>
        <w:t>P. Salesses (1), K. Schechtner (1, 2</w:t>
      </w:r>
      <w:r>
        <w:rPr>
          <w:rFonts w:ascii="Times New Roman Italic" w:hAnsi="Times New Roman Italic"/>
          <w:sz w:val="24"/>
          <w:lang w:val="en-US"/>
        </w:rPr>
        <w:t>, 3), C.A. Hidalgo (1,4,5</w:t>
      </w:r>
      <w:r w:rsidRPr="00322218">
        <w:rPr>
          <w:rFonts w:ascii="Times New Roman Italic" w:hAnsi="Times New Roman Italic"/>
          <w:sz w:val="24"/>
          <w:lang w:val="en-US"/>
        </w:rPr>
        <w:t>)</w:t>
      </w:r>
      <w:r w:rsidRPr="00322218">
        <w:rPr>
          <w:rFonts w:ascii="Times New Roman Italic" w:hAnsi="Times New Roman Italic"/>
          <w:sz w:val="24"/>
          <w:vertAlign w:val="superscript"/>
          <w:lang w:val="en-US"/>
        </w:rPr>
        <w:t>†</w:t>
      </w:r>
      <w:r w:rsidRPr="00322218">
        <w:rPr>
          <w:rFonts w:ascii="Times New Roman Italic" w:hAnsi="Times New Roman Italic"/>
          <w:sz w:val="24"/>
          <w:lang w:val="en-US"/>
        </w:rPr>
        <w:t>.</w:t>
      </w:r>
    </w:p>
    <w:p w14:paraId="67036822" w14:textId="77777777" w:rsidR="00B2068F" w:rsidRPr="004C1093" w:rsidRDefault="00B2068F" w:rsidP="00B2068F">
      <w:pPr>
        <w:pStyle w:val="Standard1"/>
        <w:spacing w:line="360" w:lineRule="auto"/>
        <w:jc w:val="center"/>
        <w:rPr>
          <w:sz w:val="18"/>
          <w:szCs w:val="18"/>
          <w:lang w:val="en-US"/>
        </w:rPr>
      </w:pPr>
      <w:r w:rsidRPr="004C1093">
        <w:rPr>
          <w:sz w:val="18"/>
          <w:szCs w:val="18"/>
          <w:lang w:val="en-US"/>
        </w:rPr>
        <w:t>(1) The MIT Media Lab, Massachusetts Institute of Technology, Cambridge, MA. 02139.</w:t>
      </w:r>
    </w:p>
    <w:p w14:paraId="08BED026" w14:textId="77777777" w:rsidR="00B2068F" w:rsidRPr="004C1093" w:rsidRDefault="00B2068F" w:rsidP="00B2068F">
      <w:pPr>
        <w:pStyle w:val="Standard1"/>
        <w:spacing w:line="360" w:lineRule="auto"/>
        <w:jc w:val="center"/>
        <w:rPr>
          <w:sz w:val="18"/>
          <w:szCs w:val="18"/>
          <w:lang w:val="en-US"/>
        </w:rPr>
      </w:pPr>
      <w:r w:rsidRPr="004C1093">
        <w:rPr>
          <w:sz w:val="18"/>
          <w:szCs w:val="18"/>
          <w:lang w:val="en-US"/>
        </w:rPr>
        <w:t>(2) Mobility Department, Austrian Institute of Technology, Vienna, Austria.</w:t>
      </w:r>
    </w:p>
    <w:p w14:paraId="1B43F595" w14:textId="77777777" w:rsidR="00B2068F" w:rsidRPr="004C1093" w:rsidRDefault="00B2068F" w:rsidP="00B2068F">
      <w:pPr>
        <w:pStyle w:val="Standard1"/>
        <w:spacing w:line="360" w:lineRule="auto"/>
        <w:jc w:val="center"/>
        <w:rPr>
          <w:sz w:val="18"/>
          <w:szCs w:val="18"/>
          <w:lang w:val="en-US"/>
        </w:rPr>
      </w:pPr>
      <w:r w:rsidRPr="004C1093">
        <w:rPr>
          <w:rFonts w:eastAsiaTheme="majorEastAsia"/>
          <w:bCs/>
          <w:color w:val="auto"/>
          <w:sz w:val="18"/>
          <w:szCs w:val="18"/>
        </w:rPr>
        <w:t>(3)</w:t>
      </w:r>
      <w:r w:rsidRPr="004C1093">
        <w:rPr>
          <w:sz w:val="18"/>
          <w:szCs w:val="18"/>
        </w:rPr>
        <w:t xml:space="preserve"> </w:t>
      </w:r>
      <w:r w:rsidRPr="004C1093">
        <w:rPr>
          <w:rFonts w:eastAsiaTheme="majorEastAsia"/>
          <w:color w:val="343637"/>
          <w:sz w:val="18"/>
          <w:szCs w:val="18"/>
          <w:lang w:val="en-US"/>
        </w:rPr>
        <w:t>Institute of Urban Design and Landscape Architecture</w:t>
      </w:r>
      <w:r w:rsidRPr="004C1093">
        <w:rPr>
          <w:color w:val="343637"/>
          <w:sz w:val="18"/>
          <w:szCs w:val="18"/>
        </w:rPr>
        <w:t>, Vienna University of Technology, Vienna, Austria.</w:t>
      </w:r>
    </w:p>
    <w:p w14:paraId="19311C50" w14:textId="77777777" w:rsidR="00B2068F" w:rsidRPr="004C1093" w:rsidRDefault="00B2068F" w:rsidP="00B2068F">
      <w:pPr>
        <w:pStyle w:val="Standard1"/>
        <w:spacing w:line="360" w:lineRule="auto"/>
        <w:jc w:val="center"/>
        <w:rPr>
          <w:sz w:val="18"/>
          <w:szCs w:val="18"/>
          <w:lang w:val="en-US"/>
        </w:rPr>
      </w:pPr>
      <w:r>
        <w:rPr>
          <w:sz w:val="18"/>
          <w:szCs w:val="18"/>
          <w:lang w:val="en-US"/>
        </w:rPr>
        <w:t>(4</w:t>
      </w:r>
      <w:r w:rsidRPr="004C1093">
        <w:rPr>
          <w:sz w:val="18"/>
          <w:szCs w:val="18"/>
          <w:lang w:val="en-US"/>
        </w:rPr>
        <w:t>) Engineering Systems Division (ESD), Massachusetts Institute of Technology, Cambridge, MA. 02139.</w:t>
      </w:r>
    </w:p>
    <w:p w14:paraId="0C17F1F9" w14:textId="77777777" w:rsidR="00B2068F" w:rsidRPr="004C1093" w:rsidRDefault="00B2068F" w:rsidP="00B2068F">
      <w:pPr>
        <w:pStyle w:val="Standard1"/>
        <w:spacing w:line="360" w:lineRule="auto"/>
        <w:jc w:val="center"/>
        <w:rPr>
          <w:sz w:val="18"/>
          <w:szCs w:val="18"/>
          <w:lang w:val="en-US"/>
        </w:rPr>
      </w:pPr>
      <w:r>
        <w:rPr>
          <w:sz w:val="18"/>
          <w:szCs w:val="18"/>
          <w:lang w:val="en-US"/>
        </w:rPr>
        <w:t>(5</w:t>
      </w:r>
      <w:r w:rsidRPr="004C1093">
        <w:rPr>
          <w:sz w:val="18"/>
          <w:szCs w:val="18"/>
          <w:lang w:val="en-US"/>
        </w:rPr>
        <w:t>) Instituto de Sistemas Complejos de Valparaiso (ISCV), Paseo 21 de Mayo, Valparaiso, Chile.</w:t>
      </w:r>
    </w:p>
    <w:p w14:paraId="0DAA86D2" w14:textId="77777777" w:rsidR="00B2068F" w:rsidRPr="004C1093" w:rsidRDefault="00B2068F" w:rsidP="00B2068F">
      <w:pPr>
        <w:pStyle w:val="Standard1"/>
        <w:spacing w:line="360" w:lineRule="auto"/>
        <w:jc w:val="center"/>
        <w:rPr>
          <w:sz w:val="18"/>
          <w:szCs w:val="18"/>
          <w:lang w:val="en-US"/>
        </w:rPr>
      </w:pPr>
      <w:r w:rsidRPr="004C1093">
        <w:rPr>
          <w:sz w:val="18"/>
          <w:szCs w:val="18"/>
          <w:lang w:val="en-US"/>
        </w:rPr>
        <w:t xml:space="preserve">† To whom correspondence should be addressed </w:t>
      </w:r>
      <w:hyperlink r:id="rId7" w:history="1">
        <w:r w:rsidRPr="004C1093">
          <w:rPr>
            <w:rStyle w:val="Hyperlink"/>
            <w:sz w:val="18"/>
            <w:szCs w:val="18"/>
            <w:lang w:val="en-US"/>
          </w:rPr>
          <w:t>hidalgo@mit.edu</w:t>
        </w:r>
      </w:hyperlink>
    </w:p>
    <w:p w14:paraId="6202E3F4" w14:textId="77777777" w:rsidR="00B2068F" w:rsidRPr="004F2A5F" w:rsidRDefault="00B2068F" w:rsidP="00B2068F">
      <w:pPr>
        <w:pStyle w:val="Standard"/>
        <w:spacing w:line="360" w:lineRule="auto"/>
        <w:rPr>
          <w:lang w:val="en-US"/>
        </w:rPr>
      </w:pPr>
    </w:p>
    <w:p w14:paraId="23EFF44A" w14:textId="77777777" w:rsidR="00B2068F" w:rsidRPr="004F2A5F" w:rsidRDefault="00B2068F" w:rsidP="00B2068F">
      <w:pPr>
        <w:pStyle w:val="Standard"/>
        <w:spacing w:line="360" w:lineRule="auto"/>
        <w:jc w:val="center"/>
        <w:rPr>
          <w:lang w:val="en-US"/>
        </w:rPr>
      </w:pPr>
    </w:p>
    <w:p w14:paraId="477B7CE5" w14:textId="77777777" w:rsidR="00B2068F" w:rsidRPr="004F2A5F" w:rsidRDefault="00B2068F" w:rsidP="00B2068F">
      <w:pPr>
        <w:pStyle w:val="Standard"/>
        <w:spacing w:line="360" w:lineRule="auto"/>
        <w:jc w:val="center"/>
        <w:rPr>
          <w:lang w:val="en-US"/>
        </w:rPr>
      </w:pPr>
    </w:p>
    <w:p w14:paraId="67733801" w14:textId="77777777" w:rsidR="00B2068F" w:rsidRPr="004D579D" w:rsidRDefault="00B2068F" w:rsidP="00B2068F">
      <w:pPr>
        <w:pStyle w:val="Standard"/>
        <w:spacing w:line="360" w:lineRule="auto"/>
        <w:jc w:val="center"/>
        <w:rPr>
          <w:b/>
          <w:sz w:val="36"/>
          <w:lang w:val="en-US"/>
        </w:rPr>
      </w:pPr>
      <w:r w:rsidRPr="004D579D">
        <w:rPr>
          <w:b/>
          <w:sz w:val="36"/>
          <w:lang w:val="en-US"/>
        </w:rPr>
        <w:t>Table of Contents</w:t>
      </w:r>
    </w:p>
    <w:p w14:paraId="4A385DE6"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sidRPr="003E6D86">
        <w:rPr>
          <w:sz w:val="28"/>
          <w:szCs w:val="28"/>
        </w:rPr>
        <w:fldChar w:fldCharType="begin"/>
      </w:r>
      <w:r w:rsidRPr="003E6D86">
        <w:rPr>
          <w:sz w:val="28"/>
          <w:szCs w:val="28"/>
        </w:rPr>
        <w:instrText xml:space="preserve"> TOC \t "Heading 1,3,Heading 1 A,2,Title,4,Heading 5,1,Heading 9,1,Heading 4,1,Heading 8,1,Heading 3,1,Heading 2,1,Heading 7,1,Heading 6,1" \n 1-1 </w:instrText>
      </w:r>
      <w:r w:rsidRPr="003E6D86">
        <w:rPr>
          <w:sz w:val="28"/>
          <w:szCs w:val="28"/>
        </w:rPr>
        <w:fldChar w:fldCharType="separate"/>
      </w:r>
      <w:r>
        <w:rPr>
          <w:noProof/>
        </w:rPr>
        <w:t>Data and Biases</w:t>
      </w:r>
      <w:r>
        <w:rPr>
          <w:noProof/>
        </w:rPr>
        <w:tab/>
      </w:r>
      <w:r>
        <w:rPr>
          <w:noProof/>
        </w:rPr>
        <w:fldChar w:fldCharType="begin"/>
      </w:r>
      <w:r>
        <w:rPr>
          <w:noProof/>
        </w:rPr>
        <w:instrText xml:space="preserve"> PAGEREF _Toc229458403 \h </w:instrText>
      </w:r>
      <w:r>
        <w:rPr>
          <w:noProof/>
        </w:rPr>
      </w:r>
      <w:r>
        <w:rPr>
          <w:noProof/>
        </w:rPr>
        <w:fldChar w:fldCharType="separate"/>
      </w:r>
      <w:r>
        <w:rPr>
          <w:noProof/>
        </w:rPr>
        <w:t>2</w:t>
      </w:r>
      <w:r>
        <w:rPr>
          <w:noProof/>
        </w:rPr>
        <w:fldChar w:fldCharType="end"/>
      </w:r>
    </w:p>
    <w:p w14:paraId="6F770ABB"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Measure (Q-score)</w:t>
      </w:r>
      <w:r>
        <w:rPr>
          <w:noProof/>
        </w:rPr>
        <w:tab/>
      </w:r>
      <w:r>
        <w:rPr>
          <w:noProof/>
        </w:rPr>
        <w:fldChar w:fldCharType="begin"/>
      </w:r>
      <w:r>
        <w:rPr>
          <w:noProof/>
        </w:rPr>
        <w:instrText xml:space="preserve"> PAGEREF _Toc229458404 \h </w:instrText>
      </w:r>
      <w:r>
        <w:rPr>
          <w:noProof/>
        </w:rPr>
      </w:r>
      <w:r>
        <w:rPr>
          <w:noProof/>
        </w:rPr>
        <w:fldChar w:fldCharType="separate"/>
      </w:r>
      <w:r>
        <w:rPr>
          <w:noProof/>
        </w:rPr>
        <w:t>5</w:t>
      </w:r>
      <w:r>
        <w:rPr>
          <w:noProof/>
        </w:rPr>
        <w:fldChar w:fldCharType="end"/>
      </w:r>
    </w:p>
    <w:p w14:paraId="44E3A164"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Q-Score Distribution</w:t>
      </w:r>
      <w:r>
        <w:rPr>
          <w:noProof/>
        </w:rPr>
        <w:tab/>
      </w:r>
      <w:r>
        <w:rPr>
          <w:noProof/>
        </w:rPr>
        <w:fldChar w:fldCharType="begin"/>
      </w:r>
      <w:r>
        <w:rPr>
          <w:noProof/>
        </w:rPr>
        <w:instrText xml:space="preserve"> PAGEREF _Toc229458405 \h </w:instrText>
      </w:r>
      <w:r>
        <w:rPr>
          <w:noProof/>
        </w:rPr>
      </w:r>
      <w:r>
        <w:rPr>
          <w:noProof/>
        </w:rPr>
        <w:fldChar w:fldCharType="separate"/>
      </w:r>
      <w:r>
        <w:rPr>
          <w:noProof/>
        </w:rPr>
        <w:t>6</w:t>
      </w:r>
      <w:r>
        <w:rPr>
          <w:noProof/>
        </w:rPr>
        <w:fldChar w:fldCharType="end"/>
      </w:r>
    </w:p>
    <w:p w14:paraId="6BB36419"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Visual Survey Methods</w:t>
      </w:r>
      <w:r>
        <w:rPr>
          <w:noProof/>
        </w:rPr>
        <w:tab/>
      </w:r>
      <w:r>
        <w:rPr>
          <w:noProof/>
        </w:rPr>
        <w:fldChar w:fldCharType="begin"/>
      </w:r>
      <w:r>
        <w:rPr>
          <w:noProof/>
        </w:rPr>
        <w:instrText xml:space="preserve"> PAGEREF _Toc229458406 \h </w:instrText>
      </w:r>
      <w:r>
        <w:rPr>
          <w:noProof/>
        </w:rPr>
      </w:r>
      <w:r>
        <w:rPr>
          <w:noProof/>
        </w:rPr>
        <w:fldChar w:fldCharType="separate"/>
      </w:r>
      <w:r>
        <w:rPr>
          <w:noProof/>
        </w:rPr>
        <w:t>7</w:t>
      </w:r>
      <w:r>
        <w:rPr>
          <w:noProof/>
        </w:rPr>
        <w:fldChar w:fldCharType="end"/>
      </w:r>
    </w:p>
    <w:p w14:paraId="5C140D10"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Spatial Autocorrelation</w:t>
      </w:r>
      <w:r>
        <w:rPr>
          <w:noProof/>
        </w:rPr>
        <w:tab/>
      </w:r>
      <w:r>
        <w:rPr>
          <w:noProof/>
        </w:rPr>
        <w:fldChar w:fldCharType="begin"/>
      </w:r>
      <w:r>
        <w:rPr>
          <w:noProof/>
        </w:rPr>
        <w:instrText xml:space="preserve"> PAGEREF _Toc229458407 \h </w:instrText>
      </w:r>
      <w:r>
        <w:rPr>
          <w:noProof/>
        </w:rPr>
      </w:r>
      <w:r>
        <w:rPr>
          <w:noProof/>
        </w:rPr>
        <w:fldChar w:fldCharType="separate"/>
      </w:r>
      <w:r>
        <w:rPr>
          <w:noProof/>
        </w:rPr>
        <w:t>9</w:t>
      </w:r>
      <w:r>
        <w:rPr>
          <w:noProof/>
        </w:rPr>
        <w:fldChar w:fldCharType="end"/>
      </w:r>
    </w:p>
    <w:p w14:paraId="084613EE"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Crime Data</w:t>
      </w:r>
      <w:r>
        <w:rPr>
          <w:noProof/>
        </w:rPr>
        <w:tab/>
      </w:r>
      <w:r>
        <w:rPr>
          <w:noProof/>
        </w:rPr>
        <w:fldChar w:fldCharType="begin"/>
      </w:r>
      <w:r>
        <w:rPr>
          <w:noProof/>
        </w:rPr>
        <w:instrText xml:space="preserve"> PAGEREF _Toc229458408 \h </w:instrText>
      </w:r>
      <w:r>
        <w:rPr>
          <w:noProof/>
        </w:rPr>
      </w:r>
      <w:r>
        <w:rPr>
          <w:noProof/>
        </w:rPr>
        <w:fldChar w:fldCharType="separate"/>
      </w:r>
      <w:r>
        <w:rPr>
          <w:noProof/>
        </w:rPr>
        <w:t>10</w:t>
      </w:r>
      <w:r>
        <w:rPr>
          <w:noProof/>
        </w:rPr>
        <w:fldChar w:fldCharType="end"/>
      </w:r>
    </w:p>
    <w:p w14:paraId="03774145" w14:textId="77777777" w:rsidR="00B2068F" w:rsidRDefault="00B2068F">
      <w:pPr>
        <w:pStyle w:val="TOC2"/>
        <w:tabs>
          <w:tab w:val="right" w:pos="9350"/>
        </w:tabs>
        <w:rPr>
          <w:rFonts w:asciiTheme="minorHAnsi" w:eastAsiaTheme="minorEastAsia" w:hAnsiTheme="minorHAnsi" w:cstheme="minorBidi"/>
          <w:noProof/>
          <w:color w:val="auto"/>
          <w:sz w:val="24"/>
          <w:lang w:val="en-US" w:eastAsia="ja-JP"/>
        </w:rPr>
      </w:pPr>
      <w:r>
        <w:rPr>
          <w:noProof/>
        </w:rPr>
        <w:t>Spatially Filtered Regression</w:t>
      </w:r>
      <w:r>
        <w:rPr>
          <w:noProof/>
        </w:rPr>
        <w:tab/>
      </w:r>
      <w:r>
        <w:rPr>
          <w:noProof/>
        </w:rPr>
        <w:fldChar w:fldCharType="begin"/>
      </w:r>
      <w:r>
        <w:rPr>
          <w:noProof/>
        </w:rPr>
        <w:instrText xml:space="preserve"> PAGEREF _Toc229458409 \h </w:instrText>
      </w:r>
      <w:r>
        <w:rPr>
          <w:noProof/>
        </w:rPr>
      </w:r>
      <w:r>
        <w:rPr>
          <w:noProof/>
        </w:rPr>
        <w:fldChar w:fldCharType="separate"/>
      </w:r>
      <w:r>
        <w:rPr>
          <w:noProof/>
        </w:rPr>
        <w:t>10</w:t>
      </w:r>
      <w:r>
        <w:rPr>
          <w:noProof/>
        </w:rPr>
        <w:fldChar w:fldCharType="end"/>
      </w:r>
    </w:p>
    <w:p w14:paraId="110FA333" w14:textId="77777777" w:rsidR="00B2068F" w:rsidRPr="004F2A5F" w:rsidRDefault="00B2068F" w:rsidP="00B2068F">
      <w:pPr>
        <w:pStyle w:val="TOC21"/>
        <w:spacing w:line="360" w:lineRule="auto"/>
        <w:rPr>
          <w:sz w:val="32"/>
          <w:szCs w:val="32"/>
        </w:rPr>
      </w:pPr>
      <w:r w:rsidRPr="003E6D86">
        <w:rPr>
          <w:szCs w:val="28"/>
        </w:rPr>
        <w:fldChar w:fldCharType="end"/>
      </w:r>
    </w:p>
    <w:p w14:paraId="1FF498AC" w14:textId="77777777" w:rsidR="00B2068F" w:rsidRPr="004F2A5F" w:rsidRDefault="00B2068F" w:rsidP="00B2068F">
      <w:pPr>
        <w:pStyle w:val="TOC21"/>
        <w:spacing w:line="360" w:lineRule="auto"/>
      </w:pPr>
    </w:p>
    <w:p w14:paraId="0591BA5B" w14:textId="77777777" w:rsidR="00B2068F" w:rsidRPr="004F2A5F" w:rsidRDefault="00B2068F" w:rsidP="00B2068F">
      <w:pPr>
        <w:pStyle w:val="FreeForm"/>
        <w:spacing w:line="360" w:lineRule="auto"/>
        <w:rPr>
          <w:sz w:val="24"/>
        </w:rPr>
        <w:sectPr w:rsidR="00B2068F" w:rsidRPr="004F2A5F">
          <w:footerReference w:type="even" r:id="rId8"/>
          <w:footerReference w:type="default" r:id="rId9"/>
          <w:pgSz w:w="12240" w:h="15840"/>
          <w:pgMar w:top="1440" w:right="1440" w:bottom="1440" w:left="1440" w:header="720" w:footer="864" w:gutter="0"/>
          <w:cols w:space="720"/>
        </w:sectPr>
      </w:pPr>
    </w:p>
    <w:p w14:paraId="42A6ED8E" w14:textId="77777777" w:rsidR="00B2068F" w:rsidRPr="004F2A5F" w:rsidRDefault="00B2068F" w:rsidP="00B2068F">
      <w:pPr>
        <w:pStyle w:val="Heading1A"/>
        <w:spacing w:line="240" w:lineRule="auto"/>
      </w:pPr>
      <w:bookmarkStart w:id="0" w:name="_TOC833"/>
      <w:bookmarkStart w:id="1" w:name="_Toc229458403"/>
      <w:bookmarkEnd w:id="0"/>
      <w:r w:rsidRPr="004F2A5F">
        <w:lastRenderedPageBreak/>
        <w:t>Data</w:t>
      </w:r>
      <w:r>
        <w:t xml:space="preserve"> and Biases</w:t>
      </w:r>
      <w:bookmarkEnd w:id="1"/>
    </w:p>
    <w:p w14:paraId="18F438C7" w14:textId="77777777" w:rsidR="00B2068F" w:rsidRPr="004F2A5F" w:rsidRDefault="00B2068F" w:rsidP="00B2068F">
      <w:pPr>
        <w:pStyle w:val="Heading2A"/>
        <w:spacing w:line="240" w:lineRule="auto"/>
      </w:pPr>
    </w:p>
    <w:p w14:paraId="6C32FC1D" w14:textId="77777777" w:rsidR="00B2068F" w:rsidRPr="004F2A5F" w:rsidRDefault="00B2068F" w:rsidP="00B2068F">
      <w:pPr>
        <w:pStyle w:val="Heading2A"/>
        <w:spacing w:line="240" w:lineRule="auto"/>
      </w:pPr>
      <w:r w:rsidRPr="004F2A5F">
        <w:t>Data Collection Process</w:t>
      </w:r>
    </w:p>
    <w:p w14:paraId="7AFECBDC" w14:textId="77777777" w:rsidR="00B2068F" w:rsidRPr="004F2A5F" w:rsidRDefault="00B2068F" w:rsidP="00B2068F">
      <w:pPr>
        <w:jc w:val="both"/>
      </w:pPr>
      <w:r w:rsidRPr="004F2A5F">
        <w:tab/>
        <w:t>Online imagery for Boston and New York City was scraped from Google by requesting random Street View locations within a predefined boundary (drawn by hand using a custom Google Maps application). For each city, we started with a list of 1,000 randomly generated coordinate pairs and made requests to Google for the nearest Street View panorama within 50 meters. If no panorama was found, that location was skipped. If Street View imagery was returned, we manually curated results, rejecting unsuitable images, such as those only showing a brick wall or those having uncharacteristically poor image quality. Selected images had to show roughly 75% of one side of a street and 25% of the other, allowing elements in both the foreground and background to be clearly visible in the same image. Imagery from Linz and Salzburg were manually collected and were selected based on availability of access, time onsite and weather.</w:t>
      </w:r>
    </w:p>
    <w:p w14:paraId="1BDFA358" w14:textId="77777777" w:rsidR="00B2068F" w:rsidRPr="004F2A5F" w:rsidRDefault="00B2068F" w:rsidP="00B2068F">
      <w:pPr>
        <w:jc w:val="both"/>
      </w:pPr>
      <w:r w:rsidRPr="004F2A5F">
        <w:tab/>
        <w:t>The collected images were included in an online site where users were asked to chose between two randomly selected images by answering one of the three questions: “Which place looks safer?” "Which place looks more social-class?" or "Which place looks more unique?" After an image was clicked, the choice of the user was recorded and logged as one vote in a database. Users also had the option to rate images as being perceptually equal by pressing a button placed between the two images. Users were not informed about the location of the images during the process.</w:t>
      </w:r>
    </w:p>
    <w:p w14:paraId="6D8A3A83" w14:textId="77777777" w:rsidR="00B2068F" w:rsidRPr="004F2A5F" w:rsidRDefault="00B2068F" w:rsidP="00B2068F">
      <w:pPr>
        <w:jc w:val="both"/>
      </w:pPr>
    </w:p>
    <w:p w14:paraId="6AF3A1BB" w14:textId="77777777" w:rsidR="00B2068F" w:rsidRDefault="00B2068F" w:rsidP="00B2068F">
      <w:pPr>
        <w:pStyle w:val="Heading2A"/>
        <w:spacing w:line="240" w:lineRule="auto"/>
      </w:pPr>
      <w:r w:rsidRPr="004F2A5F">
        <w:t>Participant Demographics</w:t>
      </w:r>
    </w:p>
    <w:p w14:paraId="1F9083BD" w14:textId="77777777" w:rsidR="00B2068F" w:rsidRPr="00D05A8A" w:rsidRDefault="00B2068F" w:rsidP="00B2068F">
      <w:pPr>
        <w:pStyle w:val="BodyA"/>
      </w:pPr>
    </w:p>
    <w:p w14:paraId="061AA66E" w14:textId="77777777" w:rsidR="00B2068F" w:rsidRPr="008A19D9" w:rsidRDefault="00B2068F" w:rsidP="00B2068F">
      <w:pPr>
        <w:ind w:firstLine="720"/>
        <w:jc w:val="both"/>
      </w:pPr>
      <w:r w:rsidRPr="008A19D9">
        <w:t>One important question tha</w:t>
      </w:r>
      <w:r>
        <w:t>t needs to be addressed here is</w:t>
      </w:r>
      <w:r w:rsidRPr="008A19D9">
        <w:t xml:space="preserve"> the possible</w:t>
      </w:r>
      <w:r>
        <w:t xml:space="preserve"> measurement</w:t>
      </w:r>
      <w:r w:rsidRPr="008A19D9">
        <w:t xml:space="preserve"> biases that might come from the demographic of </w:t>
      </w:r>
      <w:r>
        <w:t xml:space="preserve">online </w:t>
      </w:r>
      <w:r w:rsidRPr="008A19D9">
        <w:t>participants. To test for this, participants were asked to self-report age and gender after contributing five clicks. Self-reporting was high, with 97.1% of the participants providing answers for age and gender. From these, 76.0% identified themselves as male and 21.1% as female. The median self-reported age was 28 years. Finally, participants were geolocated using their IP addresses and the 7,872 unique IP addresses were located in 91 countries</w:t>
      </w:r>
      <w:r>
        <w:t xml:space="preserve"> (Table 1s)</w:t>
      </w:r>
      <w:r w:rsidRPr="008A19D9">
        <w:t>.</w:t>
      </w:r>
    </w:p>
    <w:p w14:paraId="476F895A" w14:textId="77777777" w:rsidR="00B2068F" w:rsidRPr="008A19D9" w:rsidRDefault="00B2068F" w:rsidP="00B2068F">
      <w:pPr>
        <w:pStyle w:val="NormalWeb1"/>
        <w:ind w:firstLine="720"/>
        <w:jc w:val="both"/>
        <w:rPr>
          <w:rFonts w:eastAsia="Times New Roman"/>
          <w:color w:val="auto"/>
          <w:szCs w:val="24"/>
        </w:rPr>
      </w:pPr>
      <w:r w:rsidRPr="008A19D9">
        <w:rPr>
          <w:rFonts w:eastAsia="Times New Roman"/>
          <w:color w:val="auto"/>
          <w:szCs w:val="24"/>
        </w:rPr>
        <w:t>We test for the significance of possible biases by comparing the Q-scores estimated using different subsets of participants. We do this for participant’s age (above and below the median), gender (male and female) and location (United States vs Non-United States). As controls, we show the correlations obtained for random subsets of participants of the same size (Figure</w:t>
      </w:r>
      <w:r>
        <w:rPr>
          <w:rFonts w:eastAsia="Times New Roman"/>
          <w:color w:val="auto"/>
          <w:szCs w:val="24"/>
        </w:rPr>
        <w:t>s</w:t>
      </w:r>
      <w:r w:rsidRPr="008A19D9">
        <w:rPr>
          <w:rFonts w:eastAsia="Times New Roman"/>
          <w:color w:val="auto"/>
          <w:szCs w:val="24"/>
        </w:rPr>
        <w:t xml:space="preserve"> </w:t>
      </w:r>
      <w:r>
        <w:rPr>
          <w:rFonts w:eastAsia="Times New Roman"/>
          <w:color w:val="auto"/>
          <w:szCs w:val="24"/>
        </w:rPr>
        <w:t>1s, 2s, 3s</w:t>
      </w:r>
      <w:r w:rsidRPr="008A19D9">
        <w:rPr>
          <w:rFonts w:eastAsia="Times New Roman"/>
          <w:color w:val="auto"/>
          <w:szCs w:val="24"/>
        </w:rPr>
        <w:t>). For example, we compare the correlation of the scores obtained for males and females, with the correlation between the scores obtained for two random samples of participants: one matching exactly the number of female participants in the dataset, and the other one matching exactly the number of male participants. The same procedure was used to create controls for the correlations observed for groups of different ages and for US and non-US locations, as proxied by participants IP-addresses. Overall, we find that the correlations obtained for groups of different demographics are not significantly lower than those obtained for the random controls. This indicates that the results of our sample are not driven by the biases in age, gender or location of the study’s participants.</w:t>
      </w:r>
    </w:p>
    <w:p w14:paraId="1CF50ECD" w14:textId="77777777" w:rsidR="00B2068F" w:rsidRPr="004F2A5F" w:rsidRDefault="00B2068F" w:rsidP="00B2068F">
      <w:pPr>
        <w:jc w:val="both"/>
      </w:pPr>
    </w:p>
    <w:tbl>
      <w:tblPr>
        <w:tblW w:w="0" w:type="auto"/>
        <w:jc w:val="center"/>
        <w:tblLayout w:type="fixed"/>
        <w:tblLook w:val="0000" w:firstRow="0" w:lastRow="0" w:firstColumn="0" w:lastColumn="0" w:noHBand="0" w:noVBand="0"/>
      </w:tblPr>
      <w:tblGrid>
        <w:gridCol w:w="3070"/>
        <w:gridCol w:w="3070"/>
      </w:tblGrid>
      <w:tr w:rsidR="00B2068F" w:rsidRPr="004F2A5F" w14:paraId="51B78ACE" w14:textId="77777777" w:rsidTr="00D5718D">
        <w:trPr>
          <w:cantSplit/>
          <w:trHeight w:val="361"/>
          <w:tblHeade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00457E6E" w14:textId="77777777" w:rsidR="00B2068F" w:rsidRPr="004F2A5F" w:rsidRDefault="00B2068F" w:rsidP="00D5718D">
            <w:pPr>
              <w:pStyle w:val="FreeFormB"/>
              <w:spacing w:line="240" w:lineRule="auto"/>
            </w:pPr>
            <w:r w:rsidRPr="004F2A5F">
              <w:t>Country</w:t>
            </w:r>
          </w:p>
        </w:tc>
        <w:tc>
          <w:tcPr>
            <w:tcW w:w="307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050FFF08" w14:textId="77777777" w:rsidR="00B2068F" w:rsidRPr="004F2A5F" w:rsidRDefault="00B2068F" w:rsidP="00D5718D">
            <w:pPr>
              <w:pStyle w:val="FreeFormB"/>
              <w:spacing w:line="240" w:lineRule="auto"/>
            </w:pPr>
            <w:r w:rsidRPr="004F2A5F">
              <w:t>Number of Participants</w:t>
            </w:r>
          </w:p>
        </w:tc>
      </w:tr>
      <w:tr w:rsidR="00B2068F" w:rsidRPr="004F2A5F" w14:paraId="04AAE778"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54F231" w14:textId="77777777" w:rsidR="00B2068F" w:rsidRPr="004F2A5F" w:rsidRDefault="00B2068F" w:rsidP="00D5718D">
            <w:pPr>
              <w:pStyle w:val="FreeFormA"/>
              <w:jc w:val="center"/>
            </w:pPr>
            <w:r w:rsidRPr="004F2A5F">
              <w:t>United States of America</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DBFDF9" w14:textId="77777777" w:rsidR="00B2068F" w:rsidRPr="004F2A5F" w:rsidRDefault="00B2068F" w:rsidP="00D5718D">
            <w:pPr>
              <w:pStyle w:val="FreeFormA"/>
              <w:jc w:val="center"/>
            </w:pPr>
            <w:r w:rsidRPr="004F2A5F">
              <w:t>8574</w:t>
            </w:r>
          </w:p>
        </w:tc>
      </w:tr>
      <w:tr w:rsidR="00B2068F" w:rsidRPr="004F2A5F" w14:paraId="02D8B578"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7E87F0" w14:textId="77777777" w:rsidR="00B2068F" w:rsidRPr="004F2A5F" w:rsidRDefault="00B2068F" w:rsidP="00D5718D">
            <w:pPr>
              <w:pStyle w:val="FreeFormA"/>
              <w:jc w:val="center"/>
            </w:pPr>
            <w:r w:rsidRPr="004F2A5F">
              <w:t>Spain</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31D582" w14:textId="77777777" w:rsidR="00B2068F" w:rsidRPr="004F2A5F" w:rsidRDefault="00B2068F" w:rsidP="00D5718D">
            <w:pPr>
              <w:pStyle w:val="FreeFormA"/>
              <w:jc w:val="center"/>
            </w:pPr>
            <w:r w:rsidRPr="004F2A5F">
              <w:t>1798</w:t>
            </w:r>
          </w:p>
        </w:tc>
      </w:tr>
      <w:tr w:rsidR="00B2068F" w:rsidRPr="004F2A5F" w14:paraId="7446A74F"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B67CE2" w14:textId="77777777" w:rsidR="00B2068F" w:rsidRPr="004F2A5F" w:rsidRDefault="00B2068F" w:rsidP="00D5718D">
            <w:pPr>
              <w:pStyle w:val="FreeFormA"/>
              <w:jc w:val="center"/>
            </w:pPr>
            <w:r w:rsidRPr="004F2A5F">
              <w:t>United Kingdom</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9E1BE19" w14:textId="77777777" w:rsidR="00B2068F" w:rsidRPr="004F2A5F" w:rsidRDefault="00B2068F" w:rsidP="00D5718D">
            <w:pPr>
              <w:pStyle w:val="FreeFormA"/>
              <w:jc w:val="center"/>
            </w:pPr>
            <w:r w:rsidRPr="004F2A5F">
              <w:t>1064</w:t>
            </w:r>
          </w:p>
        </w:tc>
      </w:tr>
      <w:tr w:rsidR="00B2068F" w:rsidRPr="004F2A5F" w14:paraId="45A38CA9"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D86EC" w14:textId="77777777" w:rsidR="00B2068F" w:rsidRPr="004F2A5F" w:rsidRDefault="00B2068F" w:rsidP="00D5718D">
            <w:pPr>
              <w:pStyle w:val="FreeFormA"/>
              <w:jc w:val="center"/>
            </w:pPr>
            <w:r w:rsidRPr="004F2A5F">
              <w:t>Canada</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7DE413" w14:textId="77777777" w:rsidR="00B2068F" w:rsidRPr="004F2A5F" w:rsidRDefault="00B2068F" w:rsidP="00D5718D">
            <w:pPr>
              <w:pStyle w:val="FreeFormA"/>
              <w:jc w:val="center"/>
            </w:pPr>
            <w:r w:rsidRPr="004F2A5F">
              <w:t>905</w:t>
            </w:r>
          </w:p>
        </w:tc>
      </w:tr>
      <w:tr w:rsidR="00B2068F" w:rsidRPr="004F2A5F" w14:paraId="6ECA0D54"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580E7B" w14:textId="77777777" w:rsidR="00B2068F" w:rsidRPr="004F2A5F" w:rsidRDefault="00B2068F" w:rsidP="00D5718D">
            <w:pPr>
              <w:pStyle w:val="FreeFormA"/>
              <w:jc w:val="center"/>
            </w:pPr>
            <w:r w:rsidRPr="004F2A5F">
              <w:t>Switzerland</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304B6C" w14:textId="77777777" w:rsidR="00B2068F" w:rsidRPr="004F2A5F" w:rsidRDefault="00B2068F" w:rsidP="00D5718D">
            <w:pPr>
              <w:pStyle w:val="FreeFormA"/>
              <w:jc w:val="center"/>
            </w:pPr>
            <w:r w:rsidRPr="004F2A5F">
              <w:t>492</w:t>
            </w:r>
          </w:p>
        </w:tc>
      </w:tr>
      <w:tr w:rsidR="00B2068F" w:rsidRPr="004F2A5F" w14:paraId="3DD8352C"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6E37F8" w14:textId="77777777" w:rsidR="00B2068F" w:rsidRPr="004F2A5F" w:rsidRDefault="00B2068F" w:rsidP="00D5718D">
            <w:pPr>
              <w:pStyle w:val="FreeFormA"/>
              <w:jc w:val="center"/>
            </w:pPr>
            <w:r w:rsidRPr="004F2A5F">
              <w:t>Poland</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65F798" w14:textId="77777777" w:rsidR="00B2068F" w:rsidRPr="004F2A5F" w:rsidRDefault="00B2068F" w:rsidP="00D5718D">
            <w:pPr>
              <w:pStyle w:val="FreeFormA"/>
              <w:jc w:val="center"/>
            </w:pPr>
            <w:r w:rsidRPr="004F2A5F">
              <w:t>419</w:t>
            </w:r>
          </w:p>
        </w:tc>
      </w:tr>
      <w:tr w:rsidR="00B2068F" w:rsidRPr="004F2A5F" w14:paraId="77F926A7"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7CA03E" w14:textId="77777777" w:rsidR="00B2068F" w:rsidRPr="004F2A5F" w:rsidRDefault="00B2068F" w:rsidP="00D5718D">
            <w:pPr>
              <w:pStyle w:val="FreeFormA"/>
              <w:jc w:val="center"/>
            </w:pPr>
            <w:r w:rsidRPr="004F2A5F">
              <w:t>Germany</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1C3A67" w14:textId="77777777" w:rsidR="00B2068F" w:rsidRPr="004F2A5F" w:rsidRDefault="00B2068F" w:rsidP="00D5718D">
            <w:pPr>
              <w:pStyle w:val="FreeFormA"/>
              <w:jc w:val="center"/>
            </w:pPr>
            <w:r w:rsidRPr="004F2A5F">
              <w:t>388</w:t>
            </w:r>
          </w:p>
        </w:tc>
      </w:tr>
      <w:tr w:rsidR="00B2068F" w:rsidRPr="004F2A5F" w14:paraId="4179A58C"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4CDF70" w14:textId="77777777" w:rsidR="00B2068F" w:rsidRPr="004F2A5F" w:rsidRDefault="00B2068F" w:rsidP="00D5718D">
            <w:pPr>
              <w:pStyle w:val="FreeFormA"/>
              <w:jc w:val="center"/>
            </w:pPr>
            <w:r w:rsidRPr="004F2A5F">
              <w:t>Australia</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248E73" w14:textId="77777777" w:rsidR="00B2068F" w:rsidRPr="004F2A5F" w:rsidRDefault="00B2068F" w:rsidP="00D5718D">
            <w:pPr>
              <w:pStyle w:val="FreeFormA"/>
              <w:jc w:val="center"/>
            </w:pPr>
            <w:r w:rsidRPr="004F2A5F">
              <w:t>320</w:t>
            </w:r>
          </w:p>
        </w:tc>
      </w:tr>
      <w:tr w:rsidR="00B2068F" w:rsidRPr="004F2A5F" w14:paraId="7BB5A542"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D0C88B" w14:textId="77777777" w:rsidR="00B2068F" w:rsidRPr="004F2A5F" w:rsidRDefault="00B2068F" w:rsidP="00D5718D">
            <w:pPr>
              <w:pStyle w:val="FreeFormA"/>
              <w:jc w:val="center"/>
            </w:pPr>
            <w:r w:rsidRPr="004F2A5F">
              <w:t>France</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AA70C9" w14:textId="77777777" w:rsidR="00B2068F" w:rsidRPr="004F2A5F" w:rsidRDefault="00B2068F" w:rsidP="00D5718D">
            <w:pPr>
              <w:pStyle w:val="FreeFormA"/>
              <w:jc w:val="center"/>
            </w:pPr>
            <w:r w:rsidRPr="004F2A5F">
              <w:t>293</w:t>
            </w:r>
          </w:p>
        </w:tc>
      </w:tr>
      <w:tr w:rsidR="00B2068F" w:rsidRPr="004F2A5F" w14:paraId="0BB01DE9"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91D7CE" w14:textId="77777777" w:rsidR="00B2068F" w:rsidRPr="004F2A5F" w:rsidRDefault="00B2068F" w:rsidP="00D5718D">
            <w:pPr>
              <w:pStyle w:val="FreeFormA"/>
              <w:jc w:val="center"/>
            </w:pPr>
            <w:r w:rsidRPr="004F2A5F">
              <w:t>Netherlands</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10B302" w14:textId="77777777" w:rsidR="00B2068F" w:rsidRPr="004F2A5F" w:rsidRDefault="00B2068F" w:rsidP="00D5718D">
            <w:pPr>
              <w:pStyle w:val="FreeFormA"/>
              <w:jc w:val="center"/>
            </w:pPr>
            <w:r w:rsidRPr="004F2A5F">
              <w:t>235</w:t>
            </w:r>
          </w:p>
        </w:tc>
      </w:tr>
      <w:tr w:rsidR="00B2068F" w:rsidRPr="004F2A5F" w14:paraId="1BDDE991"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E783760" w14:textId="77777777" w:rsidR="00B2068F" w:rsidRPr="004F2A5F" w:rsidRDefault="00B2068F" w:rsidP="00D5718D">
            <w:pPr>
              <w:pStyle w:val="FreeFormA"/>
              <w:jc w:val="center"/>
            </w:pPr>
            <w:r w:rsidRPr="004F2A5F">
              <w:t>Mexico</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F165DE" w14:textId="77777777" w:rsidR="00B2068F" w:rsidRPr="004F2A5F" w:rsidRDefault="00B2068F" w:rsidP="00D5718D">
            <w:pPr>
              <w:pStyle w:val="FreeFormA"/>
              <w:jc w:val="center"/>
            </w:pPr>
            <w:r w:rsidRPr="004F2A5F">
              <w:t>199</w:t>
            </w:r>
          </w:p>
        </w:tc>
      </w:tr>
      <w:tr w:rsidR="00B2068F" w:rsidRPr="004F2A5F" w14:paraId="075FF79C"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561314" w14:textId="77777777" w:rsidR="00B2068F" w:rsidRPr="004F2A5F" w:rsidRDefault="00B2068F" w:rsidP="00D5718D">
            <w:pPr>
              <w:pStyle w:val="FreeFormA"/>
              <w:jc w:val="center"/>
            </w:pPr>
            <w:r w:rsidRPr="004F2A5F">
              <w:t>Argentina</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26B0F9" w14:textId="77777777" w:rsidR="00B2068F" w:rsidRPr="004F2A5F" w:rsidRDefault="00B2068F" w:rsidP="00D5718D">
            <w:pPr>
              <w:pStyle w:val="FreeFormA"/>
              <w:jc w:val="center"/>
            </w:pPr>
            <w:r w:rsidRPr="004F2A5F">
              <w:t>183</w:t>
            </w:r>
          </w:p>
        </w:tc>
      </w:tr>
      <w:tr w:rsidR="00B2068F" w:rsidRPr="004F2A5F" w14:paraId="55381134"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AAC32A" w14:textId="77777777" w:rsidR="00B2068F" w:rsidRPr="004F2A5F" w:rsidRDefault="00B2068F" w:rsidP="00D5718D">
            <w:pPr>
              <w:pStyle w:val="FreeFormA"/>
              <w:jc w:val="center"/>
            </w:pPr>
            <w:r w:rsidRPr="004F2A5F">
              <w:t>Sweden</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0DCB2B" w14:textId="77777777" w:rsidR="00B2068F" w:rsidRPr="004F2A5F" w:rsidRDefault="00B2068F" w:rsidP="00D5718D">
            <w:pPr>
              <w:pStyle w:val="FreeFormA"/>
              <w:jc w:val="center"/>
            </w:pPr>
            <w:r w:rsidRPr="004F2A5F">
              <w:t>147</w:t>
            </w:r>
          </w:p>
        </w:tc>
      </w:tr>
      <w:tr w:rsidR="00B2068F" w:rsidRPr="004F2A5F" w14:paraId="1887D228"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F8D6E6" w14:textId="77777777" w:rsidR="00B2068F" w:rsidRPr="004F2A5F" w:rsidRDefault="00B2068F" w:rsidP="00D5718D">
            <w:pPr>
              <w:pStyle w:val="FreeFormA"/>
              <w:jc w:val="center"/>
            </w:pPr>
            <w:r w:rsidRPr="004F2A5F">
              <w:t>Brazil</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591BAE" w14:textId="77777777" w:rsidR="00B2068F" w:rsidRPr="004F2A5F" w:rsidRDefault="00B2068F" w:rsidP="00D5718D">
            <w:pPr>
              <w:pStyle w:val="FreeFormA"/>
              <w:jc w:val="center"/>
            </w:pPr>
            <w:r w:rsidRPr="004F2A5F">
              <w:t>144</w:t>
            </w:r>
          </w:p>
        </w:tc>
      </w:tr>
      <w:tr w:rsidR="00B2068F" w:rsidRPr="004F2A5F" w14:paraId="1FF24F74"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960A65" w14:textId="77777777" w:rsidR="00B2068F" w:rsidRPr="004F2A5F" w:rsidRDefault="00B2068F" w:rsidP="00D5718D">
            <w:pPr>
              <w:pStyle w:val="FreeFormA"/>
              <w:jc w:val="center"/>
            </w:pPr>
            <w:r w:rsidRPr="004F2A5F">
              <w:t>Austria</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99191" w14:textId="77777777" w:rsidR="00B2068F" w:rsidRPr="004F2A5F" w:rsidRDefault="00B2068F" w:rsidP="00D5718D">
            <w:pPr>
              <w:pStyle w:val="FreeFormA"/>
              <w:jc w:val="center"/>
            </w:pPr>
            <w:r w:rsidRPr="004F2A5F">
              <w:t>129</w:t>
            </w:r>
          </w:p>
        </w:tc>
      </w:tr>
      <w:tr w:rsidR="00B2068F" w:rsidRPr="004F2A5F" w14:paraId="3C9C52C9"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DEDEA6" w14:textId="77777777" w:rsidR="00B2068F" w:rsidRPr="004F2A5F" w:rsidRDefault="00B2068F" w:rsidP="00D5718D">
            <w:pPr>
              <w:pStyle w:val="FreeFormA"/>
              <w:jc w:val="center"/>
            </w:pPr>
            <w:r w:rsidRPr="004F2A5F">
              <w:t>Italy</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10410C" w14:textId="77777777" w:rsidR="00B2068F" w:rsidRPr="004F2A5F" w:rsidRDefault="00B2068F" w:rsidP="00D5718D">
            <w:pPr>
              <w:pStyle w:val="FreeFormA"/>
              <w:jc w:val="center"/>
            </w:pPr>
            <w:r w:rsidRPr="004F2A5F">
              <w:t>120</w:t>
            </w:r>
          </w:p>
        </w:tc>
      </w:tr>
      <w:tr w:rsidR="00B2068F" w:rsidRPr="004F2A5F" w14:paraId="0EC48DC6"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420B24C" w14:textId="77777777" w:rsidR="00B2068F" w:rsidRPr="004F2A5F" w:rsidRDefault="00B2068F" w:rsidP="00D5718D">
            <w:pPr>
              <w:pStyle w:val="FreeFormA"/>
              <w:jc w:val="center"/>
            </w:pPr>
            <w:r w:rsidRPr="004F2A5F">
              <w:t>Chile</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65002E" w14:textId="77777777" w:rsidR="00B2068F" w:rsidRPr="004F2A5F" w:rsidRDefault="00B2068F" w:rsidP="00D5718D">
            <w:pPr>
              <w:pStyle w:val="FreeFormA"/>
              <w:jc w:val="center"/>
            </w:pPr>
            <w:r w:rsidRPr="004F2A5F">
              <w:t>106</w:t>
            </w:r>
          </w:p>
        </w:tc>
      </w:tr>
      <w:tr w:rsidR="00B2068F" w:rsidRPr="004F2A5F" w14:paraId="1C0A285B"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FAD16" w14:textId="77777777" w:rsidR="00B2068F" w:rsidRPr="004F2A5F" w:rsidRDefault="00B2068F" w:rsidP="00D5718D">
            <w:pPr>
              <w:pStyle w:val="FreeFormA"/>
              <w:jc w:val="center"/>
            </w:pPr>
            <w:r w:rsidRPr="004F2A5F">
              <w:t>Denmark</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1FFBC3" w14:textId="77777777" w:rsidR="00B2068F" w:rsidRPr="004F2A5F" w:rsidRDefault="00B2068F" w:rsidP="00D5718D">
            <w:pPr>
              <w:pStyle w:val="FreeFormA"/>
              <w:jc w:val="center"/>
            </w:pPr>
            <w:r w:rsidRPr="004F2A5F">
              <w:t>103</w:t>
            </w:r>
          </w:p>
        </w:tc>
      </w:tr>
      <w:tr w:rsidR="00B2068F" w:rsidRPr="004F2A5F" w14:paraId="55588F76"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AED98" w14:textId="77777777" w:rsidR="00B2068F" w:rsidRPr="004F2A5F" w:rsidRDefault="00B2068F" w:rsidP="00D5718D">
            <w:pPr>
              <w:pStyle w:val="FreeFormA"/>
              <w:jc w:val="center"/>
            </w:pPr>
            <w:r w:rsidRPr="004F2A5F">
              <w:t>Portugal</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39C573" w14:textId="77777777" w:rsidR="00B2068F" w:rsidRPr="004F2A5F" w:rsidRDefault="00B2068F" w:rsidP="00D5718D">
            <w:pPr>
              <w:pStyle w:val="FreeFormA"/>
              <w:jc w:val="center"/>
            </w:pPr>
            <w:r w:rsidRPr="004F2A5F">
              <w:t>99</w:t>
            </w:r>
          </w:p>
        </w:tc>
      </w:tr>
      <w:tr w:rsidR="00B2068F" w:rsidRPr="004F2A5F" w14:paraId="04311E09" w14:textId="77777777" w:rsidTr="00D5718D">
        <w:trPr>
          <w:cantSplit/>
          <w:trHeight w:val="361"/>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849508" w14:textId="77777777" w:rsidR="00B2068F" w:rsidRPr="004F2A5F" w:rsidRDefault="00B2068F" w:rsidP="00D5718D">
            <w:pPr>
              <w:pStyle w:val="FreeFormA"/>
              <w:jc w:val="center"/>
            </w:pPr>
            <w:r w:rsidRPr="004F2A5F">
              <w:t>Belgium</w:t>
            </w:r>
          </w:p>
        </w:tc>
        <w:tc>
          <w:tcPr>
            <w:tcW w:w="3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5634B7" w14:textId="77777777" w:rsidR="00B2068F" w:rsidRPr="004F2A5F" w:rsidRDefault="00B2068F" w:rsidP="00D5718D">
            <w:pPr>
              <w:pStyle w:val="FreeFormA"/>
              <w:jc w:val="center"/>
            </w:pPr>
            <w:r w:rsidRPr="004F2A5F">
              <w:t>95</w:t>
            </w:r>
          </w:p>
        </w:tc>
      </w:tr>
    </w:tbl>
    <w:p w14:paraId="6B59F2AB" w14:textId="77777777" w:rsidR="00B2068F" w:rsidRPr="004F2A5F" w:rsidRDefault="00B2068F" w:rsidP="00B2068F">
      <w:pPr>
        <w:pStyle w:val="FreeForm"/>
        <w:jc w:val="center"/>
        <w:rPr>
          <w:sz w:val="24"/>
        </w:rPr>
      </w:pPr>
    </w:p>
    <w:p w14:paraId="74BF7B2F"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Table 1s.</w:t>
      </w:r>
      <w:r w:rsidRPr="004F2A5F">
        <w:t xml:space="preserve"> Top 20 countries ordered by number of participants</w:t>
      </w:r>
    </w:p>
    <w:p w14:paraId="70E5BE05" w14:textId="77777777" w:rsidR="00B2068F" w:rsidRPr="004F2A5F" w:rsidRDefault="00B2068F" w:rsidP="00B2068F">
      <w:pPr>
        <w:pStyle w:val="Heading2A"/>
        <w:spacing w:line="240" w:lineRule="auto"/>
      </w:pPr>
      <w:r w:rsidRPr="004F2A5F">
        <w:t>By Voter Gender</w:t>
      </w:r>
    </w:p>
    <w:p w14:paraId="38B7C113" w14:textId="77777777" w:rsidR="00B2068F" w:rsidRPr="004F2A5F" w:rsidRDefault="00B2068F" w:rsidP="00B2068F">
      <w:pPr>
        <w:pStyle w:val="BodyA"/>
      </w:pPr>
      <w:r>
        <w:rPr>
          <w:noProof/>
        </w:rPr>
        <w:drawing>
          <wp:inline distT="0" distB="0" distL="0" distR="0" wp14:anchorId="2A27150E" wp14:editId="385F8B9C">
            <wp:extent cx="5518785" cy="2893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785" cy="2893060"/>
                    </a:xfrm>
                    <a:prstGeom prst="rect">
                      <a:avLst/>
                    </a:prstGeom>
                    <a:noFill/>
                    <a:ln>
                      <a:noFill/>
                    </a:ln>
                  </pic:spPr>
                </pic:pic>
              </a:graphicData>
            </a:graphic>
          </wp:inline>
        </w:drawing>
      </w:r>
    </w:p>
    <w:p w14:paraId="7C76C818"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Figure 1s.</w:t>
      </w:r>
      <w:r w:rsidRPr="004F2A5F">
        <w:t xml:space="preserve"> Scatter plot of </w:t>
      </w:r>
      <w:r w:rsidRPr="004F2A5F">
        <w:rPr>
          <w:i/>
        </w:rPr>
        <w:t>Q</w:t>
      </w:r>
      <w:r w:rsidRPr="004F2A5F">
        <w:t>-scores comparing male vs. female votes for A. safety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=52.0% and p&lt;.0001</w:t>
      </w:r>
      <w:r w:rsidRPr="004F2A5F">
        <w:t>), B. social-class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=53.2% and p&lt;.0001</w:t>
      </w:r>
      <w:r w:rsidRPr="004F2A5F">
        <w:t>), C. uniqueness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=25.0% and p&lt;.0001</w:t>
      </w:r>
      <w:r w:rsidRPr="004F2A5F">
        <w:t>), and scatter plots of equal sample sizes (control) for D. safety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=28.0% and p&lt;.0001</w:t>
      </w:r>
      <w:r w:rsidRPr="004F2A5F">
        <w:t>), E. social-class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=34.5% and p&lt;.0001</w:t>
      </w:r>
      <w:r w:rsidRPr="004F2A5F">
        <w:t>), and F. uniqueness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=13.3% and p&lt;.0001</w:t>
      </w:r>
      <w:r w:rsidRPr="004F2A5F">
        <w:t>)</w:t>
      </w:r>
    </w:p>
    <w:p w14:paraId="73E74AE2" w14:textId="77777777" w:rsidR="00B2068F" w:rsidRPr="004F2A5F" w:rsidRDefault="00B2068F" w:rsidP="00B2068F">
      <w:pPr>
        <w:pStyle w:val="Heading2A"/>
        <w:spacing w:line="240" w:lineRule="auto"/>
      </w:pPr>
      <w:r w:rsidRPr="004F2A5F">
        <w:t>By Voter Age</w:t>
      </w:r>
    </w:p>
    <w:p w14:paraId="0B30BE36" w14:textId="77777777" w:rsidR="00B2068F" w:rsidRPr="004F2A5F" w:rsidRDefault="00B2068F" w:rsidP="00B2068F">
      <w:pPr>
        <w:pStyle w:val="Heading2A"/>
        <w:spacing w:line="240" w:lineRule="auto"/>
      </w:pPr>
      <w:r>
        <w:rPr>
          <w:noProof/>
        </w:rPr>
        <w:drawing>
          <wp:inline distT="0" distB="0" distL="0" distR="0" wp14:anchorId="447BAB20" wp14:editId="5760C117">
            <wp:extent cx="5588000" cy="2929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0" cy="2929890"/>
                    </a:xfrm>
                    <a:prstGeom prst="rect">
                      <a:avLst/>
                    </a:prstGeom>
                    <a:noFill/>
                    <a:ln>
                      <a:noFill/>
                    </a:ln>
                  </pic:spPr>
                </pic:pic>
              </a:graphicData>
            </a:graphic>
          </wp:inline>
        </w:drawing>
      </w:r>
    </w:p>
    <w:p w14:paraId="67FDC5B4"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Figure 2s.</w:t>
      </w:r>
      <w:r w:rsidRPr="004F2A5F">
        <w:t xml:space="preserve"> Scatter plot of </w:t>
      </w:r>
      <w:r w:rsidRPr="004F2A5F">
        <w:rPr>
          <w:i/>
        </w:rPr>
        <w:t>Q</w:t>
      </w:r>
      <w:r w:rsidRPr="004F2A5F">
        <w:t>-scores comparing ages above and below the median (28) for A. safety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=53.7% and p&lt;.0001</w:t>
      </w:r>
      <w:r w:rsidRPr="004F2A5F">
        <w:t>), B. Social-class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=54.8% and p&lt;.0001</w:t>
      </w:r>
      <w:r w:rsidRPr="004F2A5F">
        <w:t>), C. uniqueness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=23.2% and p&lt;.0001</w:t>
      </w:r>
      <w:r w:rsidRPr="004F2A5F">
        <w:t>), and scatter plots of equal sample sizes (control) for D. safety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=44.8% and p&lt;.0001</w:t>
      </w:r>
      <w:r w:rsidRPr="004F2A5F">
        <w:t>), E. social-class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=40.8% and p&lt;.0001</w:t>
      </w:r>
      <w:r w:rsidRPr="004F2A5F">
        <w:t>), and F. uniqueness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=18.4% and p&lt;.0001</w:t>
      </w:r>
      <w:r w:rsidRPr="004F2A5F">
        <w:t>)</w:t>
      </w:r>
    </w:p>
    <w:p w14:paraId="0D966B0D" w14:textId="77777777" w:rsidR="00B2068F" w:rsidRPr="004F2A5F" w:rsidRDefault="00B2068F" w:rsidP="00B2068F">
      <w:pPr>
        <w:pStyle w:val="Heading2A"/>
        <w:spacing w:line="240" w:lineRule="auto"/>
      </w:pPr>
      <w:r w:rsidRPr="004F2A5F">
        <w:t>By Voter Location</w:t>
      </w:r>
    </w:p>
    <w:p w14:paraId="5E959156" w14:textId="77777777" w:rsidR="00B2068F" w:rsidRPr="004F2A5F" w:rsidRDefault="00B2068F" w:rsidP="00B2068F">
      <w:pPr>
        <w:pStyle w:val="BodyA"/>
        <w:jc w:val="center"/>
      </w:pPr>
      <w:r>
        <w:rPr>
          <w:noProof/>
        </w:rPr>
        <w:drawing>
          <wp:inline distT="0" distB="0" distL="0" distR="0" wp14:anchorId="35DC80B9" wp14:editId="67430C3A">
            <wp:extent cx="5791200" cy="30359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3035935"/>
                    </a:xfrm>
                    <a:prstGeom prst="rect">
                      <a:avLst/>
                    </a:prstGeom>
                    <a:noFill/>
                    <a:ln>
                      <a:noFill/>
                    </a:ln>
                  </pic:spPr>
                </pic:pic>
              </a:graphicData>
            </a:graphic>
          </wp:inline>
        </w:drawing>
      </w:r>
    </w:p>
    <w:p w14:paraId="2AF57240"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Figure 3s.</w:t>
      </w:r>
      <w:r w:rsidRPr="004F2A5F">
        <w:t xml:space="preserve"> Scatter plot of </w:t>
      </w:r>
      <w:r w:rsidRPr="004F2A5F">
        <w:rPr>
          <w:i/>
        </w:rPr>
        <w:t>Q</w:t>
      </w:r>
      <w:r w:rsidRPr="004F2A5F">
        <w:t>-scores comparing locations inside and outside the United States for A. safety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=54.4% and p&lt;.0001</w:t>
      </w:r>
      <w:r w:rsidRPr="004F2A5F">
        <w:t>), B. Social-class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=50.7% and p&lt;.0001</w:t>
      </w:r>
      <w:r w:rsidRPr="004F2A5F">
        <w:t>), C. uniqueness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=24.3% and p&lt;.0001</w:t>
      </w:r>
      <w:r w:rsidRPr="004F2A5F">
        <w:t>), and scatter plots with equal sample sizes (control) D. safety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=44.8% and p&lt;.0001</w:t>
      </w:r>
      <w:r w:rsidRPr="004F2A5F">
        <w:t>), E. social-class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=40.8% and p&lt;.0001</w:t>
      </w:r>
      <w:r w:rsidRPr="004F2A5F">
        <w:t>), and F. uniqueness control (</w:t>
      </w:r>
      <w:r w:rsidRPr="004F2A5F">
        <w:rPr>
          <w:rFonts w:ascii="Times New Roman Italic" w:hAnsi="Times New Roman Italic"/>
        </w:rPr>
        <w:t>R</w:t>
      </w:r>
      <w:r w:rsidRPr="004F2A5F">
        <w:rPr>
          <w:rFonts w:ascii="Times New Roman Italic" w:hAnsi="Times New Roman Italic"/>
          <w:vertAlign w:val="superscript"/>
        </w:rPr>
        <w:t>2</w:t>
      </w:r>
      <w:r w:rsidRPr="004F2A5F">
        <w:rPr>
          <w:rFonts w:ascii="Times New Roman Italic" w:hAnsi="Times New Roman Italic"/>
        </w:rPr>
        <w:t>=18.4% and p&lt;.0001</w:t>
      </w:r>
      <w:r w:rsidRPr="004F2A5F">
        <w:t>)</w:t>
      </w:r>
    </w:p>
    <w:p w14:paraId="252CCB35" w14:textId="77777777" w:rsidR="00B2068F" w:rsidRDefault="00B2068F" w:rsidP="00B2068F">
      <w:pPr>
        <w:pStyle w:val="Heading1A"/>
        <w:spacing w:line="240" w:lineRule="auto"/>
      </w:pPr>
      <w:bookmarkStart w:id="2" w:name="_TOC4609"/>
      <w:bookmarkStart w:id="3" w:name="_Toc229458404"/>
      <w:bookmarkEnd w:id="2"/>
      <w:r w:rsidRPr="004F2A5F">
        <w:t>Measure (Q-score)</w:t>
      </w:r>
      <w:bookmarkEnd w:id="3"/>
    </w:p>
    <w:p w14:paraId="427C6E72" w14:textId="77777777" w:rsidR="00B2068F" w:rsidRPr="004F2A5F" w:rsidRDefault="00B2068F" w:rsidP="00B2068F">
      <w:pPr>
        <w:pStyle w:val="BodyA"/>
      </w:pPr>
    </w:p>
    <w:p w14:paraId="3AA5DC1D" w14:textId="77777777" w:rsidR="00B2068F" w:rsidRDefault="00B2068F" w:rsidP="00B2068F">
      <w:pPr>
        <w:pStyle w:val="BodyA"/>
        <w:jc w:val="both"/>
      </w:pPr>
      <w:r w:rsidRPr="004F2A5F">
        <w:tab/>
        <w:t xml:space="preserve">To compare images across cities, we generated a relative </w:t>
      </w:r>
      <w:r>
        <w:t xml:space="preserve">scale that we call </w:t>
      </w:r>
      <w:r w:rsidRPr="004F2A5F">
        <w:rPr>
          <w:rFonts w:ascii="Times New Roman Italic" w:hAnsi="Times New Roman Italic"/>
        </w:rPr>
        <w:t>Q</w:t>
      </w:r>
      <w:r>
        <w:t>.</w:t>
      </w:r>
      <w:r w:rsidRPr="004F2A5F">
        <w:t xml:space="preserve"> </w:t>
      </w:r>
      <w:r w:rsidRPr="004F2A5F">
        <w:rPr>
          <w:rFonts w:ascii="Times New Roman Italic" w:hAnsi="Times New Roman Italic"/>
        </w:rPr>
        <w:t>Q-</w:t>
      </w:r>
      <w:r w:rsidRPr="004F2A5F">
        <w:t>scores are calculated based on the voting dataset provided as input</w:t>
      </w:r>
      <w:r>
        <w:t>,</w:t>
      </w:r>
      <w:r w:rsidRPr="004F2A5F">
        <w:t xml:space="preserve"> and therefore, cannot be compared with </w:t>
      </w:r>
      <w:r w:rsidRPr="004F2A5F">
        <w:rPr>
          <w:rFonts w:ascii="Times New Roman Italic" w:hAnsi="Times New Roman Italic"/>
        </w:rPr>
        <w:t>Q-</w:t>
      </w:r>
      <w:r w:rsidRPr="004F2A5F">
        <w:t xml:space="preserve">scores obtained for different datasets. For example, if we were to calculate the </w:t>
      </w:r>
      <w:r w:rsidRPr="004F2A5F">
        <w:rPr>
          <w:rFonts w:ascii="Times New Roman Italic" w:hAnsi="Times New Roman Italic"/>
          <w:sz w:val="22"/>
        </w:rPr>
        <w:t>Q</w:t>
      </w:r>
      <w:r w:rsidRPr="004F2A5F">
        <w:t xml:space="preserve">-score for each location in New York City, using only images for NYC, our algorithm would produce a </w:t>
      </w:r>
      <w:r w:rsidRPr="004F2A5F">
        <w:rPr>
          <w:rFonts w:ascii="Times New Roman Italic" w:hAnsi="Times New Roman Italic"/>
        </w:rPr>
        <w:t>Q</w:t>
      </w:r>
      <w:r w:rsidRPr="004F2A5F">
        <w:t xml:space="preserve">-score between 0 and 10 for each image, depending on how that image </w:t>
      </w:r>
      <w:r>
        <w:t xml:space="preserve">compared to </w:t>
      </w:r>
      <w:r w:rsidRPr="004F2A5F">
        <w:t>others. If votes for another city, e.g. Linz, were generated later, th</w:t>
      </w:r>
      <w:r>
        <w:t>ere would be no way to compare the</w:t>
      </w:r>
      <w:r w:rsidRPr="004F2A5F">
        <w:t xml:space="preserve"> score </w:t>
      </w:r>
      <w:r>
        <w:t xml:space="preserve">obtained by NYC images with those of Linz, </w:t>
      </w:r>
      <w:r w:rsidRPr="004F2A5F">
        <w:t>since</w:t>
      </w:r>
      <w:r>
        <w:t xml:space="preserve"> there would have been no direct, or indirect, comparisons between them.</w:t>
      </w:r>
    </w:p>
    <w:p w14:paraId="07FA1011" w14:textId="77777777" w:rsidR="00B2068F" w:rsidRPr="004F2A5F" w:rsidRDefault="00B2068F" w:rsidP="00B2068F">
      <w:pPr>
        <w:pStyle w:val="BodyA"/>
        <w:ind w:firstLine="720"/>
        <w:jc w:val="both"/>
      </w:pPr>
      <w:r w:rsidRPr="004F2A5F">
        <w:t>T</w:t>
      </w:r>
      <w:r w:rsidRPr="004F2A5F">
        <w:rPr>
          <w:sz w:val="22"/>
        </w:rPr>
        <w:t>o</w:t>
      </w:r>
      <w:r w:rsidRPr="004F2A5F">
        <w:t xml:space="preserve"> address this, we</w:t>
      </w:r>
      <w:r>
        <w:t xml:space="preserve"> use data on all cities to calculate </w:t>
      </w:r>
      <w:r w:rsidRPr="00A824B2">
        <w:rPr>
          <w:i/>
        </w:rPr>
        <w:t>Q</w:t>
      </w:r>
      <w:r>
        <w:t xml:space="preserve">-scores. Additionally, we normalize </w:t>
      </w:r>
      <w:r w:rsidRPr="004F2A5F">
        <w:t xml:space="preserve">all </w:t>
      </w:r>
      <w:r w:rsidRPr="004F2A5F">
        <w:rPr>
          <w:rFonts w:ascii="Times New Roman Italic" w:hAnsi="Times New Roman Italic"/>
        </w:rPr>
        <w:t>Q-</w:t>
      </w:r>
      <w:r w:rsidRPr="004F2A5F">
        <w:t xml:space="preserve">scores </w:t>
      </w:r>
      <w:r>
        <w:t xml:space="preserve">using the theoretical </w:t>
      </w:r>
      <w:r w:rsidRPr="004F2A5F">
        <w:t>minimum and maximum</w:t>
      </w:r>
      <w:r>
        <w:t>.</w:t>
      </w:r>
      <w:r w:rsidRPr="004F2A5F">
        <w:t xml:space="preserve"> </w:t>
      </w:r>
      <w:r>
        <w:t xml:space="preserve">We do this by </w:t>
      </w:r>
      <w:r w:rsidRPr="004F2A5F">
        <w:t>start</w:t>
      </w:r>
      <w:r>
        <w:t>ing</w:t>
      </w:r>
      <w:r w:rsidRPr="004F2A5F">
        <w:t xml:space="preserve"> with the initial equation for </w:t>
      </w:r>
      <w:r w:rsidRPr="004F2A5F">
        <w:rPr>
          <w:rFonts w:ascii="Times New Roman Italic" w:hAnsi="Times New Roman Italic"/>
        </w:rPr>
        <w:t>Q</w:t>
      </w:r>
      <w:r w:rsidRPr="004F2A5F">
        <w:t xml:space="preserve">: </w:t>
      </w:r>
    </w:p>
    <w:tbl>
      <w:tblPr>
        <w:tblW w:w="0" w:type="auto"/>
        <w:tblLayout w:type="fixed"/>
        <w:tblLook w:val="0000" w:firstRow="0" w:lastRow="0" w:firstColumn="0" w:lastColumn="0" w:noHBand="0" w:noVBand="0"/>
      </w:tblPr>
      <w:tblGrid>
        <w:gridCol w:w="1415"/>
        <w:gridCol w:w="6489"/>
        <w:gridCol w:w="1415"/>
      </w:tblGrid>
      <w:tr w:rsidR="00B2068F" w:rsidRPr="004F2A5F" w14:paraId="4FBF0B98" w14:textId="77777777" w:rsidTr="00D5718D">
        <w:trPr>
          <w:cantSplit/>
          <w:trHeight w:val="72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1F471340"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4BA4523" w14:textId="77777777" w:rsidR="00B2068F" w:rsidRPr="004F2A5F" w:rsidRDefault="00B2068F" w:rsidP="00D5718D">
            <w:pPr>
              <w:pStyle w:val="FreeFormB"/>
              <w:spacing w:line="240" w:lineRule="auto"/>
            </w:pPr>
            <w:r>
              <w:rPr>
                <w:noProof/>
              </w:rPr>
              <w:drawing>
                <wp:inline distT="0" distB="0" distL="0" distR="0" wp14:anchorId="1238F0CE" wp14:editId="2D7AB93F">
                  <wp:extent cx="1856105" cy="4889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105" cy="488950"/>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8FAFCBE" w14:textId="77777777" w:rsidR="00B2068F" w:rsidRPr="004F2A5F" w:rsidRDefault="00B2068F" w:rsidP="00D5718D">
            <w:pPr>
              <w:pStyle w:val="FreeFormB"/>
              <w:spacing w:line="240" w:lineRule="auto"/>
            </w:pPr>
            <w:r w:rsidRPr="004F2A5F">
              <w:t>(1)</w:t>
            </w:r>
          </w:p>
        </w:tc>
      </w:tr>
    </w:tbl>
    <w:p w14:paraId="6F2CA8BF" w14:textId="77777777" w:rsidR="00B2068F" w:rsidRPr="004F2A5F" w:rsidRDefault="00B2068F" w:rsidP="00B2068F">
      <w:pPr>
        <w:pStyle w:val="BodyA"/>
        <w:jc w:val="both"/>
      </w:pPr>
      <w:r w:rsidRPr="004F2A5F">
        <w:t>and plug</w:t>
      </w:r>
      <w:r>
        <w:t>ging</w:t>
      </w:r>
      <w:r w:rsidRPr="004F2A5F">
        <w:t xml:space="preserve"> in the theoretical best and worst </w:t>
      </w:r>
      <w:r>
        <w:t>values an image can have</w:t>
      </w:r>
      <w:r w:rsidRPr="004F2A5F">
        <w:t xml:space="preserve">. </w:t>
      </w:r>
      <w:r>
        <w:t>The maximum is obtained for a</w:t>
      </w:r>
      <w:r w:rsidRPr="004F2A5F">
        <w:t xml:space="preserve">n image </w:t>
      </w:r>
      <w:r>
        <w:t>that is selected over</w:t>
      </w:r>
      <w:r w:rsidRPr="004F2A5F">
        <w:t xml:space="preserve"> every </w:t>
      </w:r>
      <w:r>
        <w:t>image it is paired with, and that was paired with images that were always selected over their pairs:</w:t>
      </w:r>
    </w:p>
    <w:p w14:paraId="1F52A21F" w14:textId="77777777" w:rsidR="00B2068F" w:rsidRPr="004F2A5F" w:rsidRDefault="00B2068F" w:rsidP="00B2068F">
      <w:pPr>
        <w:pStyle w:val="BodyA"/>
        <w:jc w:val="both"/>
      </w:pPr>
    </w:p>
    <w:tbl>
      <w:tblPr>
        <w:tblW w:w="0" w:type="auto"/>
        <w:tblLayout w:type="fixed"/>
        <w:tblLook w:val="0000" w:firstRow="0" w:lastRow="0" w:firstColumn="0" w:lastColumn="0" w:noHBand="0" w:noVBand="0"/>
      </w:tblPr>
      <w:tblGrid>
        <w:gridCol w:w="1415"/>
        <w:gridCol w:w="6489"/>
        <w:gridCol w:w="1415"/>
      </w:tblGrid>
      <w:tr w:rsidR="00B2068F" w:rsidRPr="004F2A5F" w14:paraId="7D581884" w14:textId="77777777" w:rsidTr="00D5718D">
        <w:trPr>
          <w:cantSplit/>
          <w:trHeight w:val="64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4022471E"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E0F2B27" w14:textId="77777777" w:rsidR="00B2068F" w:rsidRPr="004F2A5F" w:rsidRDefault="00B2068F" w:rsidP="00D5718D">
            <w:pPr>
              <w:pStyle w:val="FreeFormB"/>
              <w:spacing w:line="240" w:lineRule="auto"/>
            </w:pPr>
            <w:r>
              <w:rPr>
                <w:noProof/>
              </w:rPr>
              <w:drawing>
                <wp:inline distT="0" distB="0" distL="0" distR="0" wp14:anchorId="58217862" wp14:editId="171420EB">
                  <wp:extent cx="1447800" cy="419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t>.</w:t>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26F76E88" w14:textId="77777777" w:rsidR="00B2068F" w:rsidRPr="004F2A5F" w:rsidRDefault="00B2068F" w:rsidP="00D5718D">
            <w:pPr>
              <w:pStyle w:val="FreeFormB"/>
              <w:spacing w:line="240" w:lineRule="auto"/>
            </w:pPr>
            <w:r w:rsidRPr="004F2A5F">
              <w:t>(2)</w:t>
            </w:r>
          </w:p>
        </w:tc>
      </w:tr>
    </w:tbl>
    <w:p w14:paraId="37B17A3D" w14:textId="77777777" w:rsidR="00B2068F" w:rsidRPr="004F2A5F" w:rsidRDefault="00B2068F" w:rsidP="00B2068F">
      <w:pPr>
        <w:pStyle w:val="BodyA"/>
        <w:jc w:val="both"/>
      </w:pPr>
      <w:r>
        <w:t>This results</w:t>
      </w:r>
      <w:r w:rsidRPr="004F2A5F">
        <w:t xml:space="preserve"> in </w:t>
      </w:r>
      <w:r>
        <w:t xml:space="preserve">a </w:t>
      </w:r>
      <w:r w:rsidRPr="004F2A5F">
        <w:rPr>
          <w:rFonts w:ascii="Times New Roman Italic" w:hAnsi="Times New Roman Italic"/>
        </w:rPr>
        <w:t>Q</w:t>
      </w:r>
      <w:r w:rsidRPr="004F2A5F">
        <w:t>-score of 2.</w:t>
      </w:r>
    </w:p>
    <w:p w14:paraId="2EAB3A6C" w14:textId="77777777" w:rsidR="00B2068F" w:rsidRPr="004F2A5F" w:rsidRDefault="00B2068F" w:rsidP="00B2068F">
      <w:pPr>
        <w:pStyle w:val="BodyA"/>
        <w:jc w:val="both"/>
      </w:pPr>
      <w:r w:rsidRPr="004F2A5F">
        <w:tab/>
      </w:r>
      <w:r>
        <w:t>The minimum possible score is obtained for an image that was never selected over its pairs, and that was paired with images that were never selected over their pairs. In this case,</w:t>
      </w:r>
    </w:p>
    <w:tbl>
      <w:tblPr>
        <w:tblW w:w="0" w:type="auto"/>
        <w:tblLayout w:type="fixed"/>
        <w:tblLook w:val="0000" w:firstRow="0" w:lastRow="0" w:firstColumn="0" w:lastColumn="0" w:noHBand="0" w:noVBand="0"/>
      </w:tblPr>
      <w:tblGrid>
        <w:gridCol w:w="1415"/>
        <w:gridCol w:w="6489"/>
        <w:gridCol w:w="1415"/>
      </w:tblGrid>
      <w:tr w:rsidR="00B2068F" w:rsidRPr="004F2A5F" w14:paraId="3271344D" w14:textId="77777777" w:rsidTr="00D5718D">
        <w:trPr>
          <w:cantSplit/>
          <w:trHeight w:val="64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9ED06EA"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152F3C5E" w14:textId="77777777" w:rsidR="00B2068F" w:rsidRPr="004F2A5F" w:rsidRDefault="00B2068F" w:rsidP="00D5718D">
            <w:pPr>
              <w:pStyle w:val="FreeFormB"/>
              <w:spacing w:line="240" w:lineRule="auto"/>
            </w:pPr>
            <w:r>
              <w:rPr>
                <w:noProof/>
              </w:rPr>
              <w:drawing>
                <wp:inline distT="0" distB="0" distL="0" distR="0" wp14:anchorId="7A3F9EA0" wp14:editId="75B5565C">
                  <wp:extent cx="1473200" cy="419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3200" cy="419100"/>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502B9147" w14:textId="77777777" w:rsidR="00B2068F" w:rsidRPr="004F2A5F" w:rsidRDefault="00B2068F" w:rsidP="00D5718D">
            <w:pPr>
              <w:pStyle w:val="FreeFormB"/>
              <w:spacing w:line="240" w:lineRule="auto"/>
            </w:pPr>
            <w:r w:rsidRPr="004F2A5F">
              <w:t>(3)</w:t>
            </w:r>
          </w:p>
        </w:tc>
      </w:tr>
    </w:tbl>
    <w:p w14:paraId="3BF029D7" w14:textId="77777777" w:rsidR="00B2068F" w:rsidRPr="004F2A5F" w:rsidRDefault="00B2068F" w:rsidP="00B2068F">
      <w:pPr>
        <w:pStyle w:val="BodyA"/>
        <w:jc w:val="both"/>
      </w:pPr>
      <w:r>
        <w:t>which results in a</w:t>
      </w:r>
      <w:r w:rsidRPr="004F2A5F">
        <w:t xml:space="preserve"> </w:t>
      </w:r>
      <w:r w:rsidRPr="004F2A5F">
        <w:rPr>
          <w:rFonts w:ascii="Times New Roman Italic" w:hAnsi="Times New Roman Italic"/>
        </w:rPr>
        <w:t>Q</w:t>
      </w:r>
      <w:r w:rsidRPr="004F2A5F">
        <w:t>-score of -1.</w:t>
      </w:r>
    </w:p>
    <w:p w14:paraId="0781FBF8" w14:textId="77777777" w:rsidR="00B2068F" w:rsidRPr="004F2A5F" w:rsidRDefault="00B2068F" w:rsidP="00B2068F">
      <w:pPr>
        <w:pStyle w:val="BodyA"/>
        <w:jc w:val="both"/>
      </w:pPr>
      <w:r w:rsidRPr="004F2A5F">
        <w:tab/>
        <w:t xml:space="preserve">To normalize all equations by the minimum and maximum values, we plug the values of -1 (min </w:t>
      </w:r>
      <w:r w:rsidRPr="004F2A5F">
        <w:rPr>
          <w:rFonts w:ascii="Times New Roman Italic" w:hAnsi="Times New Roman Italic"/>
        </w:rPr>
        <w:t>q</w:t>
      </w:r>
      <w:r w:rsidRPr="004F2A5F">
        <w:t xml:space="preserve">) and 2 (max </w:t>
      </w:r>
      <w:r w:rsidRPr="004F2A5F">
        <w:rPr>
          <w:rFonts w:ascii="Times New Roman Italic" w:hAnsi="Times New Roman Italic"/>
        </w:rPr>
        <w:t>q</w:t>
      </w:r>
      <w:r w:rsidRPr="004F2A5F">
        <w:t>) in to the following normalization equation:</w:t>
      </w:r>
    </w:p>
    <w:tbl>
      <w:tblPr>
        <w:tblW w:w="0" w:type="auto"/>
        <w:jc w:val="center"/>
        <w:tblLayout w:type="fixed"/>
        <w:tblLook w:val="0000" w:firstRow="0" w:lastRow="0" w:firstColumn="0" w:lastColumn="0" w:noHBand="0" w:noVBand="0"/>
      </w:tblPr>
      <w:tblGrid>
        <w:gridCol w:w="1415"/>
        <w:gridCol w:w="6489"/>
        <w:gridCol w:w="1415"/>
      </w:tblGrid>
      <w:tr w:rsidR="00B2068F" w:rsidRPr="004F2A5F" w14:paraId="4F22A5FE" w14:textId="77777777" w:rsidTr="00D5718D">
        <w:trPr>
          <w:cantSplit/>
          <w:trHeight w:val="1560"/>
          <w:jc w:val="center"/>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20AC0AEC"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32BD18F" w14:textId="77777777" w:rsidR="00B2068F" w:rsidRPr="004F2A5F" w:rsidRDefault="00B2068F" w:rsidP="00D5718D">
            <w:pPr>
              <w:pStyle w:val="FreeFormB"/>
              <w:spacing w:line="240" w:lineRule="auto"/>
            </w:pPr>
            <w:r>
              <w:rPr>
                <w:noProof/>
              </w:rPr>
              <w:drawing>
                <wp:inline distT="0" distB="0" distL="0" distR="0" wp14:anchorId="48BEF98A" wp14:editId="6177EF2F">
                  <wp:extent cx="2915285" cy="1014095"/>
                  <wp:effectExtent l="0" t="0" r="5715" b="19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285" cy="1014095"/>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43131BEA" w14:textId="77777777" w:rsidR="00B2068F" w:rsidRPr="004F2A5F" w:rsidRDefault="00B2068F" w:rsidP="00D5718D">
            <w:pPr>
              <w:pStyle w:val="FreeFormB"/>
              <w:spacing w:line="240" w:lineRule="auto"/>
            </w:pPr>
            <w:r w:rsidRPr="004F2A5F">
              <w:t>(4)</w:t>
            </w:r>
          </w:p>
        </w:tc>
      </w:tr>
      <w:tr w:rsidR="00B2068F" w:rsidRPr="004F2A5F" w14:paraId="4C1C7532" w14:textId="77777777" w:rsidTr="00D5718D">
        <w:trPr>
          <w:cantSplit/>
          <w:trHeight w:val="1560"/>
          <w:jc w:val="center"/>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F46E4C6"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5DC38886" w14:textId="77777777" w:rsidR="00B2068F" w:rsidRPr="00FE778F" w:rsidRDefault="00B2068F" w:rsidP="00D5718D">
            <w:pPr>
              <w:pStyle w:val="FreeFormB"/>
              <w:spacing w:line="240" w:lineRule="auto"/>
            </w:pPr>
            <w:r>
              <w:rPr>
                <w:noProof/>
              </w:rPr>
              <w:drawing>
                <wp:inline distT="0" distB="0" distL="0" distR="0" wp14:anchorId="511FC5ED" wp14:editId="4AF8E57F">
                  <wp:extent cx="2743200" cy="10140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014095"/>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31595B9D" w14:textId="77777777" w:rsidR="00B2068F" w:rsidRPr="004F2A5F" w:rsidRDefault="00B2068F" w:rsidP="00D5718D">
            <w:pPr>
              <w:pStyle w:val="FreeFormB"/>
              <w:spacing w:line="240" w:lineRule="auto"/>
            </w:pPr>
            <w:r w:rsidRPr="004F2A5F">
              <w:t>(5)</w:t>
            </w:r>
          </w:p>
        </w:tc>
      </w:tr>
    </w:tbl>
    <w:p w14:paraId="7AC8CCDD" w14:textId="77777777" w:rsidR="00B2068F" w:rsidRPr="004F2A5F" w:rsidRDefault="00B2068F" w:rsidP="00B2068F">
      <w:pPr>
        <w:pStyle w:val="BodyA"/>
        <w:jc w:val="both"/>
      </w:pPr>
    </w:p>
    <w:p w14:paraId="046821FD" w14:textId="77777777" w:rsidR="00B2068F" w:rsidRPr="004F2A5F" w:rsidRDefault="00B2068F" w:rsidP="00B2068F">
      <w:pPr>
        <w:pStyle w:val="BodyA"/>
        <w:jc w:val="both"/>
      </w:pPr>
    </w:p>
    <w:p w14:paraId="29ECA960" w14:textId="77777777" w:rsidR="00B2068F" w:rsidRPr="004F2A5F" w:rsidRDefault="00B2068F" w:rsidP="00B2068F">
      <w:pPr>
        <w:pStyle w:val="BodyA"/>
        <w:jc w:val="both"/>
        <w:rPr>
          <w:rFonts w:eastAsia="Times New Roman"/>
          <w:color w:val="auto"/>
          <w:sz w:val="20"/>
          <w:lang w:bidi="x-none"/>
        </w:rPr>
      </w:pPr>
      <w:r w:rsidRPr="004F2A5F">
        <w:t>which after simplification,</w:t>
      </w:r>
    </w:p>
    <w:tbl>
      <w:tblPr>
        <w:tblW w:w="0" w:type="auto"/>
        <w:tblLayout w:type="fixed"/>
        <w:tblLook w:val="0000" w:firstRow="0" w:lastRow="0" w:firstColumn="0" w:lastColumn="0" w:noHBand="0" w:noVBand="0"/>
      </w:tblPr>
      <w:tblGrid>
        <w:gridCol w:w="1415"/>
        <w:gridCol w:w="6489"/>
        <w:gridCol w:w="1415"/>
      </w:tblGrid>
      <w:tr w:rsidR="00B2068F" w:rsidRPr="004F2A5F" w14:paraId="00275032" w14:textId="77777777" w:rsidTr="00D5718D">
        <w:trPr>
          <w:cantSplit/>
          <w:trHeight w:val="156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72A7FC5"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347495BD" w14:textId="77777777" w:rsidR="00B2068F" w:rsidRPr="004F2A5F" w:rsidRDefault="00B2068F" w:rsidP="00D5718D">
            <w:pPr>
              <w:pStyle w:val="FreeFormB"/>
              <w:spacing w:line="240" w:lineRule="auto"/>
            </w:pPr>
            <w:r>
              <w:rPr>
                <w:noProof/>
              </w:rPr>
              <w:drawing>
                <wp:inline distT="0" distB="0" distL="0" distR="0" wp14:anchorId="49890F27" wp14:editId="2A173917">
                  <wp:extent cx="2562225" cy="1014095"/>
                  <wp:effectExtent l="0" t="0" r="3175" b="190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1014095"/>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77A14029" w14:textId="77777777" w:rsidR="00B2068F" w:rsidRPr="004F2A5F" w:rsidRDefault="00B2068F" w:rsidP="00D5718D">
            <w:pPr>
              <w:pStyle w:val="FreeFormB"/>
              <w:spacing w:line="240" w:lineRule="auto"/>
            </w:pPr>
            <w:r w:rsidRPr="004F2A5F">
              <w:t>(6)</w:t>
            </w:r>
          </w:p>
        </w:tc>
      </w:tr>
    </w:tbl>
    <w:p w14:paraId="7F3C45D5" w14:textId="77777777" w:rsidR="00B2068F" w:rsidRPr="004F2A5F" w:rsidRDefault="00B2068F" w:rsidP="00B2068F">
      <w:pPr>
        <w:pStyle w:val="BodyA"/>
        <w:jc w:val="both"/>
      </w:pPr>
      <w:r w:rsidRPr="004F2A5F">
        <w:t xml:space="preserve">results in the equation referenced in </w:t>
      </w:r>
      <w:r>
        <w:t>the main text</w:t>
      </w:r>
      <w:r w:rsidRPr="004F2A5F">
        <w:t>:</w:t>
      </w:r>
    </w:p>
    <w:tbl>
      <w:tblPr>
        <w:tblW w:w="0" w:type="auto"/>
        <w:tblLayout w:type="fixed"/>
        <w:tblLook w:val="0000" w:firstRow="0" w:lastRow="0" w:firstColumn="0" w:lastColumn="0" w:noHBand="0" w:noVBand="0"/>
      </w:tblPr>
      <w:tblGrid>
        <w:gridCol w:w="1415"/>
        <w:gridCol w:w="6489"/>
        <w:gridCol w:w="1415"/>
      </w:tblGrid>
      <w:tr w:rsidR="00B2068F" w:rsidRPr="004F2A5F" w14:paraId="4D6D6942" w14:textId="77777777" w:rsidTr="00D5718D">
        <w:trPr>
          <w:cantSplit/>
          <w:trHeight w:val="78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464FFB02"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55D62E8" w14:textId="77777777" w:rsidR="00B2068F" w:rsidRPr="004F2A5F" w:rsidRDefault="00B2068F" w:rsidP="00D5718D">
            <w:pPr>
              <w:pStyle w:val="FreeFormB"/>
              <w:spacing w:line="240" w:lineRule="auto"/>
            </w:pPr>
            <w:r>
              <w:rPr>
                <w:noProof/>
              </w:rPr>
              <w:drawing>
                <wp:inline distT="0" distB="0" distL="0" distR="0" wp14:anchorId="57F5ECBD" wp14:editId="1087F025">
                  <wp:extent cx="2390140" cy="51625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140" cy="516255"/>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6AA81653" w14:textId="77777777" w:rsidR="00B2068F" w:rsidRPr="004F2A5F" w:rsidRDefault="00B2068F" w:rsidP="00D5718D">
            <w:pPr>
              <w:pStyle w:val="FreeFormB"/>
              <w:spacing w:line="240" w:lineRule="auto"/>
            </w:pPr>
            <w:r w:rsidRPr="004F2A5F">
              <w:t>(7)</w:t>
            </w:r>
          </w:p>
        </w:tc>
      </w:tr>
    </w:tbl>
    <w:p w14:paraId="796BF385" w14:textId="77777777" w:rsidR="00B2068F" w:rsidRDefault="00B2068F" w:rsidP="00B2068F">
      <w:pPr>
        <w:pStyle w:val="BodyA"/>
        <w:jc w:val="both"/>
      </w:pPr>
      <w:r w:rsidRPr="004F2A5F">
        <w:t xml:space="preserve">We chose 10 as the </w:t>
      </w:r>
      <w:r w:rsidRPr="004F2A5F">
        <w:rPr>
          <w:rFonts w:ascii="Times New Roman Italic" w:hAnsi="Times New Roman Italic"/>
        </w:rPr>
        <w:t>Q</w:t>
      </w:r>
      <w:r w:rsidRPr="004F2A5F">
        <w:t>-score</w:t>
      </w:r>
      <w:r w:rsidRPr="004F2A5F">
        <w:rPr>
          <w:rFonts w:ascii="Times New Roman Italic" w:hAnsi="Times New Roman Italic"/>
        </w:rPr>
        <w:t xml:space="preserve"> </w:t>
      </w:r>
      <w:r w:rsidRPr="004F2A5F">
        <w:t xml:space="preserve">multiplier as a way for the reader to more intuitively understand </w:t>
      </w:r>
      <w:r>
        <w:t>its values.</w:t>
      </w:r>
    </w:p>
    <w:p w14:paraId="3D6A40C2" w14:textId="77777777" w:rsidR="00B2068F" w:rsidRDefault="00B2068F" w:rsidP="00B2068F">
      <w:pPr>
        <w:pStyle w:val="BodyA"/>
        <w:jc w:val="both"/>
      </w:pPr>
    </w:p>
    <w:p w14:paraId="30432DAA" w14:textId="77777777" w:rsidR="00B2068F" w:rsidRDefault="00B2068F" w:rsidP="00B2068F">
      <w:pPr>
        <w:pStyle w:val="Heading1A"/>
        <w:spacing w:line="240" w:lineRule="auto"/>
      </w:pPr>
      <w:bookmarkStart w:id="4" w:name="_Toc229458405"/>
      <w:r>
        <w:t>Q-Score Distribution</w:t>
      </w:r>
      <w:bookmarkEnd w:id="4"/>
    </w:p>
    <w:p w14:paraId="1C3BAEC6" w14:textId="77777777" w:rsidR="00B2068F" w:rsidRDefault="00B2068F" w:rsidP="00B2068F">
      <w:pPr>
        <w:jc w:val="both"/>
        <w:rPr>
          <w:rFonts w:eastAsia="ヒラギノ角ゴ Pro W3"/>
          <w:color w:val="000000"/>
          <w:szCs w:val="20"/>
        </w:rPr>
      </w:pPr>
    </w:p>
    <w:p w14:paraId="38AC9781" w14:textId="77777777" w:rsidR="00B2068F" w:rsidRPr="00BD0A3E" w:rsidRDefault="00B2068F" w:rsidP="00B2068F">
      <w:pPr>
        <w:jc w:val="both"/>
        <w:rPr>
          <w:rFonts w:eastAsia="ヒラギノ角ゴ Pro W3"/>
          <w:color w:val="000000"/>
          <w:szCs w:val="20"/>
        </w:rPr>
      </w:pPr>
      <w:r w:rsidRPr="00BD0A3E">
        <w:rPr>
          <w:rFonts w:eastAsia="ヒラギノ角ゴ Pro W3"/>
          <w:color w:val="000000"/>
          <w:szCs w:val="20"/>
        </w:rPr>
        <w:t xml:space="preserve">The three figures below show the distribution of Q-scores for each question together with a Gaussian fit (red line). While technically speaking, according to a Liiliefors test only the distribution of uniqueness is </w:t>
      </w:r>
      <w:r>
        <w:rPr>
          <w:rFonts w:eastAsia="ヒラギノ角ゴ Pro W3"/>
          <w:color w:val="000000"/>
          <w:szCs w:val="20"/>
        </w:rPr>
        <w:t xml:space="preserve">strictly </w:t>
      </w:r>
      <w:r w:rsidRPr="00BD0A3E">
        <w:rPr>
          <w:rFonts w:eastAsia="ヒラギノ角ゴ Pro W3"/>
          <w:color w:val="000000"/>
          <w:szCs w:val="20"/>
        </w:rPr>
        <w:t xml:space="preserve">Gaussian, we find the distribution of safety and class to be close enough to a Gaussian for the standard deviation to be a good metric of dispersion. </w:t>
      </w:r>
    </w:p>
    <w:p w14:paraId="503D04D5" w14:textId="77777777" w:rsidR="00B2068F" w:rsidRPr="00F76636" w:rsidRDefault="00B2068F" w:rsidP="00B2068F">
      <w:pPr>
        <w:rPr>
          <w:rFonts w:ascii="Arial" w:hAnsi="Arial" w:cs="Arial"/>
          <w:color w:val="3366FF"/>
          <w:sz w:val="20"/>
          <w:szCs w:val="20"/>
          <w:shd w:val="clear" w:color="auto" w:fill="FFFFFF"/>
        </w:rPr>
      </w:pPr>
    </w:p>
    <w:p w14:paraId="4FEF3878" w14:textId="77777777" w:rsidR="00B2068F" w:rsidRDefault="00B2068F" w:rsidP="00B2068F">
      <w:pPr>
        <w:pStyle w:val="BodyA"/>
      </w:pPr>
    </w:p>
    <w:p w14:paraId="27562C50" w14:textId="77777777" w:rsidR="00B2068F" w:rsidRDefault="00B2068F" w:rsidP="00B2068F">
      <w:pPr>
        <w:pStyle w:val="BodyA"/>
      </w:pPr>
      <w:r>
        <w:rPr>
          <w:rFonts w:ascii="Arial" w:eastAsia="Times New Roman" w:hAnsi="Arial" w:cs="Arial"/>
          <w:noProof/>
          <w:color w:val="222222"/>
          <w:sz w:val="20"/>
          <w:shd w:val="clear" w:color="auto" w:fill="FFFFFF"/>
        </w:rPr>
        <w:drawing>
          <wp:inline distT="0" distB="0" distL="0" distR="0" wp14:anchorId="4A147AFB" wp14:editId="0EBECA3A">
            <wp:extent cx="3057910" cy="2286000"/>
            <wp:effectExtent l="0" t="0" r="0" b="0"/>
            <wp:docPr id="19" name="Picture 19" descr="Macintosh HD:Users:macroconnections:Dropbox:CESAR:UrbanPerceptionPaper:NormalitySaf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macroconnections:Dropbox:CESAR:UrbanPerceptionPaper:NormalitySafet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910" cy="2286000"/>
                    </a:xfrm>
                    <a:prstGeom prst="rect">
                      <a:avLst/>
                    </a:prstGeom>
                    <a:noFill/>
                    <a:ln>
                      <a:noFill/>
                    </a:ln>
                  </pic:spPr>
                </pic:pic>
              </a:graphicData>
            </a:graphic>
          </wp:inline>
        </w:drawing>
      </w:r>
      <w:r>
        <w:rPr>
          <w:rFonts w:ascii="Arial" w:eastAsia="Times New Roman" w:hAnsi="Arial" w:cs="Arial"/>
          <w:noProof/>
          <w:color w:val="222222"/>
          <w:sz w:val="20"/>
          <w:shd w:val="clear" w:color="auto" w:fill="FFFFFF"/>
        </w:rPr>
        <w:drawing>
          <wp:inline distT="0" distB="0" distL="0" distR="0" wp14:anchorId="4860BAC8" wp14:editId="41EA6ED6">
            <wp:extent cx="3057910" cy="2286000"/>
            <wp:effectExtent l="0" t="0" r="0" b="0"/>
            <wp:docPr id="18" name="Picture 18" descr="Macintosh HD:Users:macroconnections:Dropbox:CESAR:UrbanPerceptionPaper:Normality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macroconnections:Dropbox:CESAR:UrbanPerceptionPaper:NormalityCla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910" cy="2286000"/>
                    </a:xfrm>
                    <a:prstGeom prst="rect">
                      <a:avLst/>
                    </a:prstGeom>
                    <a:noFill/>
                    <a:ln>
                      <a:noFill/>
                    </a:ln>
                  </pic:spPr>
                </pic:pic>
              </a:graphicData>
            </a:graphic>
          </wp:inline>
        </w:drawing>
      </w:r>
      <w:r>
        <w:rPr>
          <w:rFonts w:ascii="Arial" w:eastAsia="Times New Roman" w:hAnsi="Arial" w:cs="Arial"/>
          <w:noProof/>
          <w:color w:val="222222"/>
          <w:sz w:val="20"/>
          <w:shd w:val="clear" w:color="auto" w:fill="FFFFFF"/>
        </w:rPr>
        <w:drawing>
          <wp:inline distT="0" distB="0" distL="0" distR="0" wp14:anchorId="59AADBF6" wp14:editId="0AC54C81">
            <wp:extent cx="3057910" cy="2286000"/>
            <wp:effectExtent l="0" t="0" r="0" b="0"/>
            <wp:docPr id="17" name="Picture 17" descr="Macintosh HD:Users:macroconnections:Dropbox:CESAR:UrbanPerceptionPaper:NormalityUn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macroconnections:Dropbox:CESAR:UrbanPerceptionPaper:NormalityUniqu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910" cy="2286000"/>
                    </a:xfrm>
                    <a:prstGeom prst="rect">
                      <a:avLst/>
                    </a:prstGeom>
                    <a:noFill/>
                    <a:ln>
                      <a:noFill/>
                    </a:ln>
                  </pic:spPr>
                </pic:pic>
              </a:graphicData>
            </a:graphic>
          </wp:inline>
        </w:drawing>
      </w:r>
    </w:p>
    <w:p w14:paraId="2FEEAEF0" w14:textId="77777777" w:rsidR="00600468" w:rsidRPr="00BD0A3E" w:rsidRDefault="00600468" w:rsidP="00B2068F">
      <w:pPr>
        <w:pStyle w:val="BodyA"/>
      </w:pPr>
      <w:bookmarkStart w:id="5" w:name="_GoBack"/>
      <w:r w:rsidRPr="00600468">
        <w:rPr>
          <w:b/>
        </w:rPr>
        <w:t>Figure 4s.</w:t>
      </w:r>
      <w:r>
        <w:t xml:space="preserve"> </w:t>
      </w:r>
      <w:bookmarkEnd w:id="5"/>
      <w:r>
        <w:t>Q-score distribution</w:t>
      </w:r>
    </w:p>
    <w:p w14:paraId="72B9F7AA" w14:textId="77777777" w:rsidR="00B2068F" w:rsidRDefault="00B2068F" w:rsidP="00B2068F">
      <w:pPr>
        <w:pStyle w:val="Heading1A"/>
        <w:spacing w:line="240" w:lineRule="auto"/>
      </w:pPr>
      <w:bookmarkStart w:id="6" w:name="_TOC6513"/>
      <w:bookmarkEnd w:id="6"/>
    </w:p>
    <w:p w14:paraId="635F23BA" w14:textId="77777777" w:rsidR="00B2068F" w:rsidRPr="004F2A5F" w:rsidRDefault="00B2068F" w:rsidP="00B2068F">
      <w:pPr>
        <w:pStyle w:val="Heading1A"/>
        <w:spacing w:line="240" w:lineRule="auto"/>
      </w:pPr>
      <w:bookmarkStart w:id="7" w:name="_Toc229458406"/>
      <w:r w:rsidRPr="004F2A5F">
        <w:t>Visual Survey Methods</w:t>
      </w:r>
      <w:bookmarkEnd w:id="7"/>
    </w:p>
    <w:p w14:paraId="53EA70DC" w14:textId="77777777" w:rsidR="00B2068F" w:rsidRDefault="00B2068F" w:rsidP="00B2068F">
      <w:pPr>
        <w:pStyle w:val="BodyA"/>
        <w:jc w:val="both"/>
      </w:pPr>
      <w:r w:rsidRPr="004F2A5F">
        <w:tab/>
      </w:r>
    </w:p>
    <w:p w14:paraId="63F87D0A" w14:textId="77777777" w:rsidR="00B2068F" w:rsidRPr="004F2A5F" w:rsidRDefault="00B2068F" w:rsidP="00B2068F">
      <w:pPr>
        <w:pStyle w:val="BodyA"/>
        <w:jc w:val="both"/>
      </w:pPr>
      <w:r w:rsidRPr="004F2A5F">
        <w:t>Visual surveys are a group of methods used to measure preferences about a landscape by showing participants images and asking them to score them according to some dimension. For example, in a traditional visual survey, a surveyor would show several images to a participant and ask them to rank the images on some scale, frequently 1-10. Although visual surveys have been used heavily since the 1970’s, surveys are characterized by low numbers of participants and low throughput. The table below summarizes the number of locations, subjects and responses for a large number of visual surveys.</w:t>
      </w:r>
    </w:p>
    <w:p w14:paraId="4EE1CFA9" w14:textId="77777777" w:rsidR="00B2068F" w:rsidRPr="004F2A5F" w:rsidRDefault="00B2068F" w:rsidP="00B2068F">
      <w:pPr>
        <w:pStyle w:val="BodyA"/>
      </w:pPr>
    </w:p>
    <w:tbl>
      <w:tblPr>
        <w:tblW w:w="0" w:type="auto"/>
        <w:tblInd w:w="10" w:type="dxa"/>
        <w:tblLayout w:type="fixed"/>
        <w:tblLook w:val="0000" w:firstRow="0" w:lastRow="0" w:firstColumn="0" w:lastColumn="0" w:noHBand="0" w:noVBand="0"/>
      </w:tblPr>
      <w:tblGrid>
        <w:gridCol w:w="1526"/>
        <w:gridCol w:w="616"/>
        <w:gridCol w:w="4001"/>
        <w:gridCol w:w="1055"/>
        <w:gridCol w:w="950"/>
        <w:gridCol w:w="1089"/>
      </w:tblGrid>
      <w:tr w:rsidR="00B2068F" w:rsidRPr="004F2A5F" w14:paraId="2405C4B1" w14:textId="77777777" w:rsidTr="00D5718D">
        <w:trPr>
          <w:cantSplit/>
          <w:trHeight w:val="420"/>
          <w:tblHeader/>
        </w:trPr>
        <w:tc>
          <w:tcPr>
            <w:tcW w:w="152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47E856DE" w14:textId="77777777" w:rsidR="00B2068F" w:rsidRPr="004F2A5F" w:rsidRDefault="00B2068F" w:rsidP="00D5718D">
            <w:pPr>
              <w:pStyle w:val="FreeFormB"/>
              <w:spacing w:line="240" w:lineRule="auto"/>
            </w:pPr>
            <w:r w:rsidRPr="004F2A5F">
              <w:t>Authors</w:t>
            </w:r>
          </w:p>
        </w:tc>
        <w:tc>
          <w:tcPr>
            <w:tcW w:w="61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37595FA3" w14:textId="77777777" w:rsidR="00B2068F" w:rsidRPr="004F2A5F" w:rsidRDefault="00B2068F" w:rsidP="00D5718D">
            <w:pPr>
              <w:pStyle w:val="FreeFormB"/>
              <w:spacing w:line="240" w:lineRule="auto"/>
            </w:pPr>
            <w:r w:rsidRPr="004F2A5F">
              <w:t>Year</w:t>
            </w:r>
          </w:p>
        </w:tc>
        <w:tc>
          <w:tcPr>
            <w:tcW w:w="4001"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7AB6B3A6" w14:textId="77777777" w:rsidR="00B2068F" w:rsidRPr="004F2A5F" w:rsidRDefault="00B2068F" w:rsidP="00D5718D">
            <w:pPr>
              <w:pStyle w:val="FreeFormB"/>
              <w:spacing w:line="240" w:lineRule="auto"/>
            </w:pPr>
            <w:r w:rsidRPr="004F2A5F">
              <w:t>Publication</w:t>
            </w:r>
          </w:p>
        </w:tc>
        <w:tc>
          <w:tcPr>
            <w:tcW w:w="105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4E16D36D" w14:textId="77777777" w:rsidR="00B2068F" w:rsidRPr="004F2A5F" w:rsidRDefault="00B2068F" w:rsidP="00D5718D">
            <w:pPr>
              <w:pStyle w:val="FreeFormB"/>
              <w:spacing w:line="240" w:lineRule="auto"/>
            </w:pPr>
            <w:r w:rsidRPr="004F2A5F">
              <w:t>Locations</w:t>
            </w:r>
          </w:p>
        </w:tc>
        <w:tc>
          <w:tcPr>
            <w:tcW w:w="95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5CB9DAA2" w14:textId="77777777" w:rsidR="00B2068F" w:rsidRPr="004F2A5F" w:rsidRDefault="00B2068F" w:rsidP="00D5718D">
            <w:pPr>
              <w:pStyle w:val="FreeFormB"/>
              <w:spacing w:line="240" w:lineRule="auto"/>
            </w:pPr>
            <w:r w:rsidRPr="004F2A5F">
              <w:t>Subjects</w:t>
            </w:r>
          </w:p>
        </w:tc>
        <w:tc>
          <w:tcPr>
            <w:tcW w:w="1089"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6105511E" w14:textId="77777777" w:rsidR="00B2068F" w:rsidRPr="004F2A5F" w:rsidRDefault="00B2068F" w:rsidP="00D5718D">
            <w:pPr>
              <w:pStyle w:val="FreeFormB"/>
              <w:spacing w:line="240" w:lineRule="auto"/>
            </w:pPr>
            <w:r w:rsidRPr="004F2A5F">
              <w:t>Responses</w:t>
            </w:r>
          </w:p>
        </w:tc>
      </w:tr>
      <w:tr w:rsidR="00B2068F" w:rsidRPr="004F2A5F" w14:paraId="1F1343FD" w14:textId="77777777" w:rsidTr="00D5718D">
        <w:trPr>
          <w:cantSplit/>
          <w:trHeight w:val="64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577725" w14:textId="77777777" w:rsidR="00B2068F" w:rsidRPr="004F2A5F" w:rsidRDefault="00B2068F" w:rsidP="00D5718D">
            <w:pPr>
              <w:pStyle w:val="FreeFormB"/>
              <w:spacing w:line="240" w:lineRule="auto"/>
            </w:pPr>
            <w:r w:rsidRPr="004F2A5F">
              <w:t>Wilson</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828CCD" w14:textId="77777777" w:rsidR="00B2068F" w:rsidRPr="004F2A5F" w:rsidRDefault="00B2068F" w:rsidP="00D5718D">
            <w:pPr>
              <w:pStyle w:val="FreeFormB"/>
              <w:spacing w:line="240" w:lineRule="auto"/>
            </w:pPr>
            <w:r w:rsidRPr="004F2A5F">
              <w:t>1962</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5605D74" w14:textId="77777777" w:rsidR="00B2068F" w:rsidRPr="004F2A5F" w:rsidRDefault="00B2068F" w:rsidP="00D5718D">
            <w:pPr>
              <w:pStyle w:val="FreeFormB"/>
              <w:spacing w:line="240" w:lineRule="auto"/>
            </w:pPr>
            <w:r w:rsidRPr="004F2A5F">
              <w:t>Livability of the City: Attitudes &amp; Urban Development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EE01D5" w14:textId="77777777" w:rsidR="00B2068F" w:rsidRPr="004F2A5F" w:rsidRDefault="00B2068F" w:rsidP="00D5718D">
            <w:pPr>
              <w:pStyle w:val="FreeFormB"/>
              <w:spacing w:line="240" w:lineRule="auto"/>
            </w:pPr>
            <w:r w:rsidRPr="004F2A5F">
              <w:t>34</w:t>
            </w:r>
          </w:p>
        </w:tc>
        <w:tc>
          <w:tcPr>
            <w:tcW w:w="950"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61C92849" w14:textId="77777777" w:rsidR="00B2068F" w:rsidRPr="004F2A5F" w:rsidRDefault="00B2068F" w:rsidP="00D5718D">
            <w:pPr>
              <w:pStyle w:val="FreeFormB"/>
              <w:spacing w:line="240" w:lineRule="auto"/>
            </w:pP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7D1B6589" w14:textId="77777777" w:rsidR="00B2068F" w:rsidRPr="004F2A5F" w:rsidRDefault="00B2068F" w:rsidP="00D5718D">
            <w:pPr>
              <w:pStyle w:val="FreeFormB"/>
              <w:spacing w:line="240" w:lineRule="auto"/>
            </w:pPr>
          </w:p>
        </w:tc>
      </w:tr>
      <w:tr w:rsidR="00B2068F" w:rsidRPr="004F2A5F" w14:paraId="42C27CD6"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240745" w14:textId="77777777" w:rsidR="00B2068F" w:rsidRPr="004F2A5F" w:rsidRDefault="00B2068F" w:rsidP="00D5718D">
            <w:pPr>
              <w:pStyle w:val="FreeFormB"/>
              <w:spacing w:line="240" w:lineRule="auto"/>
            </w:pPr>
            <w:r w:rsidRPr="004F2A5F">
              <w:t>Peterson</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37AB0D" w14:textId="77777777" w:rsidR="00B2068F" w:rsidRPr="004F2A5F" w:rsidRDefault="00B2068F" w:rsidP="00D5718D">
            <w:pPr>
              <w:pStyle w:val="FreeFormB"/>
              <w:spacing w:line="240" w:lineRule="auto"/>
            </w:pPr>
            <w:r w:rsidRPr="004F2A5F">
              <w:t>1967</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9C20D" w14:textId="77777777" w:rsidR="00B2068F" w:rsidRPr="004F2A5F" w:rsidRDefault="00B2068F" w:rsidP="00D5718D">
            <w:pPr>
              <w:pStyle w:val="FreeFormB"/>
              <w:spacing w:line="240" w:lineRule="auto"/>
            </w:pPr>
            <w:r w:rsidRPr="004F2A5F">
              <w:t>Journal of Regional Science</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864CA3" w14:textId="77777777" w:rsidR="00B2068F" w:rsidRPr="004F2A5F" w:rsidRDefault="00B2068F" w:rsidP="00D5718D">
            <w:pPr>
              <w:pStyle w:val="FreeFormB"/>
              <w:spacing w:line="240" w:lineRule="auto"/>
            </w:pPr>
            <w:r w:rsidRPr="004F2A5F">
              <w:t>100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36A982" w14:textId="77777777" w:rsidR="00B2068F" w:rsidRPr="004F2A5F" w:rsidRDefault="00B2068F" w:rsidP="00D5718D">
            <w:pPr>
              <w:pStyle w:val="FreeFormB"/>
              <w:spacing w:line="240" w:lineRule="auto"/>
            </w:pPr>
            <w:r w:rsidRPr="004F2A5F">
              <w:t>140</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11C515" w14:textId="77777777" w:rsidR="00B2068F" w:rsidRPr="004F2A5F" w:rsidRDefault="00B2068F" w:rsidP="00D5718D">
            <w:pPr>
              <w:pStyle w:val="FreeFormB"/>
              <w:spacing w:line="240" w:lineRule="auto"/>
            </w:pPr>
            <w:r w:rsidRPr="004F2A5F">
              <w:t>3,220</w:t>
            </w:r>
          </w:p>
        </w:tc>
      </w:tr>
      <w:tr w:rsidR="00B2068F" w:rsidRPr="004F2A5F" w14:paraId="6EB67F49"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3BFF26" w14:textId="77777777" w:rsidR="00B2068F" w:rsidRPr="004F2A5F" w:rsidRDefault="00B2068F" w:rsidP="00D5718D">
            <w:pPr>
              <w:pStyle w:val="FreeFormB"/>
              <w:spacing w:line="240" w:lineRule="auto"/>
            </w:pPr>
            <w:r w:rsidRPr="004F2A5F">
              <w:t>Kaplan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B833BE" w14:textId="77777777" w:rsidR="00B2068F" w:rsidRPr="004F2A5F" w:rsidRDefault="00B2068F" w:rsidP="00D5718D">
            <w:pPr>
              <w:pStyle w:val="FreeFormB"/>
              <w:spacing w:line="240" w:lineRule="auto"/>
            </w:pPr>
            <w:r w:rsidRPr="004F2A5F">
              <w:t>1972</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A5B8D1" w14:textId="77777777" w:rsidR="00B2068F" w:rsidRPr="004F2A5F" w:rsidRDefault="00B2068F" w:rsidP="00D5718D">
            <w:pPr>
              <w:pStyle w:val="FreeFormB"/>
              <w:spacing w:line="240" w:lineRule="auto"/>
            </w:pPr>
            <w:r w:rsidRPr="004F2A5F">
              <w:t>Perception &amp; Psychophysics</w:t>
            </w:r>
          </w:p>
        </w:tc>
        <w:tc>
          <w:tcPr>
            <w:tcW w:w="1055"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2BB01DFE" w14:textId="77777777" w:rsidR="00B2068F" w:rsidRPr="004F2A5F" w:rsidRDefault="00B2068F" w:rsidP="00D5718D">
            <w:pPr>
              <w:pStyle w:val="FreeFormB"/>
              <w:spacing w:line="240" w:lineRule="auto"/>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7B5AB0" w14:textId="77777777" w:rsidR="00B2068F" w:rsidRPr="004F2A5F" w:rsidRDefault="00B2068F" w:rsidP="00D5718D">
            <w:pPr>
              <w:pStyle w:val="FreeFormB"/>
              <w:spacing w:line="240" w:lineRule="auto"/>
            </w:pPr>
            <w:r w:rsidRPr="004F2A5F">
              <w:t>88</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52DB5D" w14:textId="77777777" w:rsidR="00B2068F" w:rsidRPr="004F2A5F" w:rsidRDefault="00B2068F" w:rsidP="00D5718D">
            <w:pPr>
              <w:pStyle w:val="FreeFormB"/>
              <w:spacing w:line="240" w:lineRule="auto"/>
            </w:pPr>
            <w:r w:rsidRPr="004F2A5F">
              <w:t>4,928</w:t>
            </w:r>
          </w:p>
        </w:tc>
      </w:tr>
      <w:tr w:rsidR="00B2068F" w:rsidRPr="004F2A5F" w14:paraId="335261EA"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3E0123" w14:textId="77777777" w:rsidR="00B2068F" w:rsidRPr="004F2A5F" w:rsidRDefault="00B2068F" w:rsidP="00D5718D">
            <w:pPr>
              <w:pStyle w:val="FreeFormB"/>
              <w:spacing w:line="240" w:lineRule="auto"/>
            </w:pPr>
            <w:r w:rsidRPr="004F2A5F">
              <w:t>Herzog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BE9206" w14:textId="77777777" w:rsidR="00B2068F" w:rsidRPr="004F2A5F" w:rsidRDefault="00B2068F" w:rsidP="00D5718D">
            <w:pPr>
              <w:pStyle w:val="FreeFormB"/>
              <w:spacing w:line="240" w:lineRule="auto"/>
            </w:pPr>
            <w:r w:rsidRPr="004F2A5F">
              <w:t>1976</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F4E91E" w14:textId="77777777" w:rsidR="00B2068F" w:rsidRPr="004F2A5F" w:rsidRDefault="00B2068F" w:rsidP="00D5718D">
            <w:pPr>
              <w:pStyle w:val="FreeFormB"/>
              <w:spacing w:line="240" w:lineRule="auto"/>
            </w:pPr>
            <w:r w:rsidRPr="004F2A5F">
              <w:t>Environment and Behavior</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9FDDD2" w14:textId="77777777" w:rsidR="00B2068F" w:rsidRPr="004F2A5F" w:rsidRDefault="00B2068F" w:rsidP="00D5718D">
            <w:pPr>
              <w:pStyle w:val="FreeFormB"/>
              <w:spacing w:line="240" w:lineRule="auto"/>
            </w:pPr>
            <w:r w:rsidRPr="004F2A5F">
              <w:t>86</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0D846D" w14:textId="77777777" w:rsidR="00B2068F" w:rsidRPr="004F2A5F" w:rsidRDefault="00B2068F" w:rsidP="00D5718D">
            <w:pPr>
              <w:pStyle w:val="FreeFormB"/>
              <w:spacing w:line="240" w:lineRule="auto"/>
            </w:pPr>
            <w:r w:rsidRPr="004F2A5F">
              <w:t>121</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9E19D9" w14:textId="77777777" w:rsidR="00B2068F" w:rsidRPr="004F2A5F" w:rsidRDefault="00B2068F" w:rsidP="00D5718D">
            <w:pPr>
              <w:pStyle w:val="FreeFormB"/>
              <w:spacing w:line="240" w:lineRule="auto"/>
            </w:pPr>
            <w:r w:rsidRPr="004F2A5F">
              <w:t>10,406</w:t>
            </w:r>
          </w:p>
        </w:tc>
      </w:tr>
      <w:tr w:rsidR="00B2068F" w:rsidRPr="004F2A5F" w14:paraId="65E5879C"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A831DCE" w14:textId="77777777" w:rsidR="00B2068F" w:rsidRPr="004F2A5F" w:rsidRDefault="00B2068F" w:rsidP="00D5718D">
            <w:pPr>
              <w:pStyle w:val="FreeFormB"/>
              <w:spacing w:line="240" w:lineRule="auto"/>
            </w:pPr>
            <w:r w:rsidRPr="004F2A5F">
              <w:t>Nasar</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1B52D6" w14:textId="77777777" w:rsidR="00B2068F" w:rsidRPr="004F2A5F" w:rsidRDefault="00B2068F" w:rsidP="00D5718D">
            <w:pPr>
              <w:pStyle w:val="FreeFormB"/>
              <w:spacing w:line="240" w:lineRule="auto"/>
            </w:pPr>
            <w:r w:rsidRPr="004F2A5F">
              <w:t>1984</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459DE8" w14:textId="77777777" w:rsidR="00B2068F" w:rsidRPr="004F2A5F" w:rsidRDefault="00B2068F" w:rsidP="00D5718D">
            <w:pPr>
              <w:pStyle w:val="FreeFormB"/>
              <w:spacing w:line="240" w:lineRule="auto"/>
            </w:pPr>
            <w:r w:rsidRPr="004F2A5F">
              <w:t>Journal of Cross-Cultural Psychology</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C78FAA" w14:textId="77777777" w:rsidR="00B2068F" w:rsidRPr="004F2A5F" w:rsidRDefault="00B2068F" w:rsidP="00D5718D">
            <w:pPr>
              <w:pStyle w:val="FreeFormB"/>
              <w:spacing w:line="240" w:lineRule="auto"/>
            </w:pPr>
            <w:r w:rsidRPr="004F2A5F">
              <w:t>24</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DF6A6A" w14:textId="77777777" w:rsidR="00B2068F" w:rsidRPr="004F2A5F" w:rsidRDefault="00B2068F" w:rsidP="00D5718D">
            <w:pPr>
              <w:pStyle w:val="FreeFormB"/>
              <w:spacing w:line="240" w:lineRule="auto"/>
            </w:pPr>
            <w:r w:rsidRPr="004F2A5F">
              <w:t>46</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022F82" w14:textId="77777777" w:rsidR="00B2068F" w:rsidRPr="004F2A5F" w:rsidRDefault="00B2068F" w:rsidP="00D5718D">
            <w:pPr>
              <w:pStyle w:val="FreeFormB"/>
              <w:spacing w:line="240" w:lineRule="auto"/>
            </w:pPr>
            <w:r w:rsidRPr="004F2A5F">
              <w:t>1,104</w:t>
            </w:r>
          </w:p>
        </w:tc>
      </w:tr>
      <w:tr w:rsidR="00B2068F" w:rsidRPr="004F2A5F" w14:paraId="3326566E"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904F67" w14:textId="77777777" w:rsidR="00B2068F" w:rsidRPr="004F2A5F" w:rsidRDefault="00B2068F" w:rsidP="00D5718D">
            <w:pPr>
              <w:pStyle w:val="FreeFormB"/>
              <w:spacing w:line="240" w:lineRule="auto"/>
            </w:pPr>
            <w:r w:rsidRPr="004F2A5F">
              <w:t>Devlin &amp; Nasar</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42F332" w14:textId="77777777" w:rsidR="00B2068F" w:rsidRPr="004F2A5F" w:rsidRDefault="00B2068F" w:rsidP="00D5718D">
            <w:pPr>
              <w:pStyle w:val="FreeFormB"/>
              <w:spacing w:line="240" w:lineRule="auto"/>
            </w:pPr>
            <w:r w:rsidRPr="004F2A5F">
              <w:t>1989</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78714D" w14:textId="77777777" w:rsidR="00B2068F" w:rsidRPr="004F2A5F" w:rsidRDefault="00B2068F" w:rsidP="00D5718D">
            <w:pPr>
              <w:pStyle w:val="FreeFormB"/>
              <w:spacing w:line="240" w:lineRule="auto"/>
            </w:pPr>
            <w:r w:rsidRPr="004F2A5F">
              <w:t>Journal of Environmental Psychology</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9F49ED" w14:textId="77777777" w:rsidR="00B2068F" w:rsidRPr="004F2A5F" w:rsidRDefault="00B2068F" w:rsidP="00D5718D">
            <w:pPr>
              <w:pStyle w:val="FreeFormB"/>
              <w:spacing w:line="240" w:lineRule="auto"/>
            </w:pPr>
            <w:r w:rsidRPr="004F2A5F">
              <w:t>40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E3D05B" w14:textId="77777777" w:rsidR="00B2068F" w:rsidRPr="004F2A5F" w:rsidRDefault="00B2068F" w:rsidP="00D5718D">
            <w:pPr>
              <w:pStyle w:val="FreeFormB"/>
              <w:spacing w:line="240" w:lineRule="auto"/>
            </w:pPr>
            <w:r w:rsidRPr="004F2A5F">
              <w:t>40</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BD02F0" w14:textId="77777777" w:rsidR="00B2068F" w:rsidRPr="004F2A5F" w:rsidRDefault="00B2068F" w:rsidP="00D5718D">
            <w:pPr>
              <w:pStyle w:val="FreeFormB"/>
              <w:spacing w:line="240" w:lineRule="auto"/>
            </w:pPr>
            <w:r w:rsidRPr="004F2A5F">
              <w:t>1,600</w:t>
            </w:r>
          </w:p>
        </w:tc>
      </w:tr>
      <w:tr w:rsidR="00B2068F" w:rsidRPr="004F2A5F" w14:paraId="451D2E5E"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CE7800" w14:textId="77777777" w:rsidR="00B2068F" w:rsidRPr="004F2A5F" w:rsidRDefault="00B2068F" w:rsidP="00D5718D">
            <w:pPr>
              <w:pStyle w:val="FreeFormB"/>
              <w:spacing w:line="240" w:lineRule="auto"/>
            </w:pPr>
            <w:r w:rsidRPr="004F2A5F">
              <w:t>Steinitz</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DE811F" w14:textId="77777777" w:rsidR="00B2068F" w:rsidRPr="004F2A5F" w:rsidRDefault="00B2068F" w:rsidP="00D5718D">
            <w:pPr>
              <w:pStyle w:val="FreeFormB"/>
              <w:spacing w:line="240" w:lineRule="auto"/>
            </w:pPr>
            <w:r w:rsidRPr="004F2A5F">
              <w:t>1990</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0C7C65"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0D0B87" w14:textId="77777777" w:rsidR="00B2068F" w:rsidRPr="004F2A5F" w:rsidRDefault="00B2068F" w:rsidP="00D5718D">
            <w:pPr>
              <w:pStyle w:val="FreeFormB"/>
              <w:spacing w:line="240" w:lineRule="auto"/>
            </w:pPr>
            <w:r w:rsidRPr="004F2A5F">
              <w:t>48</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8015E8" w14:textId="77777777" w:rsidR="00B2068F" w:rsidRPr="004F2A5F" w:rsidRDefault="00B2068F" w:rsidP="00D5718D">
            <w:pPr>
              <w:pStyle w:val="FreeFormB"/>
              <w:spacing w:line="240" w:lineRule="auto"/>
            </w:pPr>
            <w:r w:rsidRPr="004F2A5F">
              <w:t>200</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23D53349" w14:textId="77777777" w:rsidR="00B2068F" w:rsidRPr="004F2A5F" w:rsidRDefault="00B2068F" w:rsidP="00D5718D">
            <w:pPr>
              <w:pStyle w:val="FreeFormB"/>
              <w:spacing w:line="240" w:lineRule="auto"/>
            </w:pPr>
          </w:p>
        </w:tc>
      </w:tr>
      <w:tr w:rsidR="00B2068F" w:rsidRPr="004F2A5F" w14:paraId="0DDACB04" w14:textId="77777777" w:rsidTr="00D5718D">
        <w:trPr>
          <w:cantSplit/>
          <w:trHeight w:val="64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88A47E" w14:textId="77777777" w:rsidR="00B2068F" w:rsidRPr="004F2A5F" w:rsidRDefault="00B2068F" w:rsidP="00D5718D">
            <w:pPr>
              <w:pStyle w:val="FreeFormB"/>
              <w:spacing w:line="240" w:lineRule="auto"/>
            </w:pPr>
            <w:r w:rsidRPr="004F2A5F">
              <w:t>Hammitt &amp; Patterson</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1B2F2C" w14:textId="77777777" w:rsidR="00B2068F" w:rsidRPr="004F2A5F" w:rsidRDefault="00B2068F" w:rsidP="00D5718D">
            <w:pPr>
              <w:pStyle w:val="FreeFormB"/>
              <w:spacing w:line="240" w:lineRule="auto"/>
            </w:pPr>
            <w:r w:rsidRPr="004F2A5F">
              <w:t>1994</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ED63B4"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16DD7D" w14:textId="77777777" w:rsidR="00B2068F" w:rsidRPr="004F2A5F" w:rsidRDefault="00B2068F" w:rsidP="00D5718D">
            <w:pPr>
              <w:pStyle w:val="FreeFormB"/>
              <w:spacing w:line="240" w:lineRule="auto"/>
            </w:pPr>
            <w:r w:rsidRPr="004F2A5F">
              <w:t>96</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3BC9DE" w14:textId="77777777" w:rsidR="00B2068F" w:rsidRPr="004F2A5F" w:rsidRDefault="00B2068F" w:rsidP="00D5718D">
            <w:pPr>
              <w:pStyle w:val="FreeFormB"/>
              <w:spacing w:line="240" w:lineRule="auto"/>
            </w:pPr>
            <w:r w:rsidRPr="004F2A5F">
              <w:t>721</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4BBC3219" w14:textId="77777777" w:rsidR="00B2068F" w:rsidRPr="004F2A5F" w:rsidRDefault="00B2068F" w:rsidP="00D5718D">
            <w:pPr>
              <w:pStyle w:val="FreeFormB"/>
              <w:spacing w:line="240" w:lineRule="auto"/>
            </w:pPr>
          </w:p>
        </w:tc>
      </w:tr>
      <w:tr w:rsidR="00B2068F" w:rsidRPr="004F2A5F" w14:paraId="6BA5F275"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AB1B71" w14:textId="77777777" w:rsidR="00B2068F" w:rsidRPr="004F2A5F" w:rsidRDefault="00B2068F" w:rsidP="00D5718D">
            <w:pPr>
              <w:pStyle w:val="FreeFormB"/>
              <w:spacing w:line="240" w:lineRule="auto"/>
            </w:pPr>
            <w:r w:rsidRPr="004F2A5F">
              <w:t>Bishop</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48805D" w14:textId="77777777" w:rsidR="00B2068F" w:rsidRPr="004F2A5F" w:rsidRDefault="00B2068F" w:rsidP="00D5718D">
            <w:pPr>
              <w:pStyle w:val="FreeFormB"/>
              <w:spacing w:line="240" w:lineRule="auto"/>
            </w:pPr>
            <w:r w:rsidRPr="004F2A5F">
              <w:t>1997</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71401C"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B54139" w14:textId="77777777" w:rsidR="00B2068F" w:rsidRPr="004F2A5F" w:rsidRDefault="00B2068F" w:rsidP="00D5718D">
            <w:pPr>
              <w:pStyle w:val="FreeFormB"/>
              <w:spacing w:line="240" w:lineRule="auto"/>
            </w:pPr>
            <w:r w:rsidRPr="004F2A5F">
              <w:t>100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93F362" w14:textId="77777777" w:rsidR="00B2068F" w:rsidRPr="004F2A5F" w:rsidRDefault="00B2068F" w:rsidP="00D5718D">
            <w:pPr>
              <w:pStyle w:val="FreeFormB"/>
              <w:spacing w:line="240" w:lineRule="auto"/>
            </w:pPr>
            <w:r w:rsidRPr="004F2A5F">
              <w:t>59</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CE1FA" w14:textId="77777777" w:rsidR="00B2068F" w:rsidRPr="004F2A5F" w:rsidRDefault="00B2068F" w:rsidP="00D5718D">
            <w:pPr>
              <w:pStyle w:val="FreeFormB"/>
              <w:spacing w:line="240" w:lineRule="auto"/>
            </w:pPr>
            <w:r w:rsidRPr="004F2A5F">
              <w:t>708</w:t>
            </w:r>
          </w:p>
        </w:tc>
      </w:tr>
      <w:tr w:rsidR="00B2068F" w:rsidRPr="004F2A5F" w14:paraId="2B728317" w14:textId="77777777" w:rsidTr="00D5718D">
        <w:trPr>
          <w:cantSplit/>
          <w:trHeight w:val="64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536D03" w14:textId="77777777" w:rsidR="00B2068F" w:rsidRPr="004F2A5F" w:rsidRDefault="00B2068F" w:rsidP="00D5718D">
            <w:pPr>
              <w:pStyle w:val="FreeFormB"/>
              <w:spacing w:line="240" w:lineRule="auto"/>
            </w:pPr>
            <w:r w:rsidRPr="004F2A5F">
              <w:t>Hunker &amp; Kienast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89E555" w14:textId="77777777" w:rsidR="00B2068F" w:rsidRPr="004F2A5F" w:rsidRDefault="00B2068F" w:rsidP="00D5718D">
            <w:pPr>
              <w:pStyle w:val="FreeFormB"/>
              <w:spacing w:line="240" w:lineRule="auto"/>
            </w:pPr>
            <w:r w:rsidRPr="004F2A5F">
              <w:t>1999</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2FAE2B" w14:textId="77777777" w:rsidR="00B2068F" w:rsidRPr="004F2A5F" w:rsidRDefault="00B2068F" w:rsidP="00D5718D">
            <w:pPr>
              <w:pStyle w:val="FreeFormB"/>
              <w:spacing w:line="240" w:lineRule="auto"/>
            </w:pPr>
            <w:r w:rsidRPr="004F2A5F">
              <w:t>Landscape Ecology</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97B9E" w14:textId="77777777" w:rsidR="00B2068F" w:rsidRPr="004F2A5F" w:rsidRDefault="00B2068F" w:rsidP="00D5718D">
            <w:pPr>
              <w:pStyle w:val="FreeFormB"/>
              <w:spacing w:line="240" w:lineRule="auto"/>
            </w:pPr>
            <w:r w:rsidRPr="004F2A5F">
              <w:t>1</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4827A1" w14:textId="77777777" w:rsidR="00B2068F" w:rsidRPr="004F2A5F" w:rsidRDefault="00B2068F" w:rsidP="00D5718D">
            <w:pPr>
              <w:pStyle w:val="FreeFormB"/>
              <w:spacing w:line="240" w:lineRule="auto"/>
            </w:pPr>
            <w:r w:rsidRPr="004F2A5F">
              <w:t>181</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250D0D" w14:textId="77777777" w:rsidR="00B2068F" w:rsidRPr="004F2A5F" w:rsidRDefault="00B2068F" w:rsidP="00D5718D">
            <w:pPr>
              <w:pStyle w:val="FreeFormB"/>
              <w:spacing w:line="240" w:lineRule="auto"/>
            </w:pPr>
            <w:r w:rsidRPr="004F2A5F">
              <w:t>1,267</w:t>
            </w:r>
          </w:p>
        </w:tc>
      </w:tr>
      <w:tr w:rsidR="00B2068F" w:rsidRPr="004F2A5F" w14:paraId="6C8747C1"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1BDB40" w14:textId="77777777" w:rsidR="00B2068F" w:rsidRPr="004F2A5F" w:rsidRDefault="00B2068F" w:rsidP="00D5718D">
            <w:pPr>
              <w:pStyle w:val="FreeFormB"/>
              <w:spacing w:line="240" w:lineRule="auto"/>
            </w:pPr>
            <w:r w:rsidRPr="004F2A5F">
              <w:t>Wherrett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B7148B" w14:textId="77777777" w:rsidR="00B2068F" w:rsidRPr="004F2A5F" w:rsidRDefault="00B2068F" w:rsidP="00D5718D">
            <w:pPr>
              <w:pStyle w:val="FreeFormB"/>
              <w:spacing w:line="240" w:lineRule="auto"/>
            </w:pPr>
            <w:r w:rsidRPr="004F2A5F">
              <w:t>1999</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09C00B9"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D48615" w14:textId="77777777" w:rsidR="00B2068F" w:rsidRPr="004F2A5F" w:rsidRDefault="00B2068F" w:rsidP="00D5718D">
            <w:pPr>
              <w:pStyle w:val="FreeFormB"/>
              <w:spacing w:line="240" w:lineRule="auto"/>
            </w:pPr>
            <w:r w:rsidRPr="004F2A5F">
              <w:t>90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28BB68" w14:textId="77777777" w:rsidR="00B2068F" w:rsidRPr="004F2A5F" w:rsidRDefault="00B2068F" w:rsidP="00D5718D">
            <w:pPr>
              <w:pStyle w:val="FreeFormB"/>
              <w:spacing w:line="240" w:lineRule="auto"/>
            </w:pPr>
            <w:r w:rsidRPr="004F2A5F">
              <w:t>165</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AA4E36" w14:textId="77777777" w:rsidR="00B2068F" w:rsidRPr="004F2A5F" w:rsidRDefault="00B2068F" w:rsidP="00D5718D">
            <w:pPr>
              <w:pStyle w:val="FreeFormB"/>
              <w:spacing w:line="240" w:lineRule="auto"/>
            </w:pPr>
            <w:r w:rsidRPr="004F2A5F">
              <w:t>3,300</w:t>
            </w:r>
          </w:p>
        </w:tc>
      </w:tr>
      <w:tr w:rsidR="00B2068F" w:rsidRPr="004F2A5F" w14:paraId="34A15E83"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D8A4A9" w14:textId="77777777" w:rsidR="00B2068F" w:rsidRPr="004F2A5F" w:rsidRDefault="00B2068F" w:rsidP="00D5718D">
            <w:pPr>
              <w:pStyle w:val="FreeFormB"/>
              <w:spacing w:line="240" w:lineRule="auto"/>
            </w:pPr>
            <w:r w:rsidRPr="004F2A5F">
              <w:t>Ayala</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31B073" w14:textId="77777777" w:rsidR="00B2068F" w:rsidRPr="004F2A5F" w:rsidRDefault="00B2068F" w:rsidP="00D5718D">
            <w:pPr>
              <w:pStyle w:val="FreeFormB"/>
              <w:spacing w:line="240" w:lineRule="auto"/>
            </w:pPr>
            <w:r w:rsidRPr="004F2A5F">
              <w:t>2000</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4B0971"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B5E97A" w14:textId="77777777" w:rsidR="00B2068F" w:rsidRPr="004F2A5F" w:rsidRDefault="00B2068F" w:rsidP="00D5718D">
            <w:pPr>
              <w:pStyle w:val="FreeFormB"/>
              <w:spacing w:line="240" w:lineRule="auto"/>
            </w:pPr>
            <w:r w:rsidRPr="004F2A5F">
              <w:t>176</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DCAB45B" w14:textId="77777777" w:rsidR="00B2068F" w:rsidRPr="004F2A5F" w:rsidRDefault="00B2068F" w:rsidP="00D5718D">
            <w:pPr>
              <w:pStyle w:val="FreeFormB"/>
              <w:spacing w:line="240" w:lineRule="auto"/>
            </w:pPr>
            <w:r w:rsidRPr="004F2A5F">
              <w:t>150</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0475C208" w14:textId="77777777" w:rsidR="00B2068F" w:rsidRPr="004F2A5F" w:rsidRDefault="00B2068F" w:rsidP="00D5718D">
            <w:pPr>
              <w:pStyle w:val="FreeFormB"/>
              <w:spacing w:line="240" w:lineRule="auto"/>
            </w:pPr>
          </w:p>
        </w:tc>
      </w:tr>
      <w:tr w:rsidR="00B2068F" w:rsidRPr="004F2A5F" w14:paraId="0663705F"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B38482" w14:textId="77777777" w:rsidR="00B2068F" w:rsidRPr="004F2A5F" w:rsidRDefault="00B2068F" w:rsidP="00D5718D">
            <w:pPr>
              <w:pStyle w:val="FreeFormB"/>
              <w:spacing w:line="240" w:lineRule="auto"/>
            </w:pPr>
            <w:r w:rsidRPr="004F2A5F">
              <w:t>Cohen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EF3C8D" w14:textId="77777777" w:rsidR="00B2068F" w:rsidRPr="004F2A5F" w:rsidRDefault="00B2068F" w:rsidP="00D5718D">
            <w:pPr>
              <w:pStyle w:val="FreeFormB"/>
              <w:spacing w:line="240" w:lineRule="auto"/>
            </w:pPr>
            <w:r w:rsidRPr="004F2A5F">
              <w:t>2000</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F2D872" w14:textId="77777777" w:rsidR="00B2068F" w:rsidRPr="004F2A5F" w:rsidRDefault="00B2068F" w:rsidP="00D5718D">
            <w:pPr>
              <w:pStyle w:val="FreeFormB"/>
              <w:spacing w:line="240" w:lineRule="auto"/>
            </w:pPr>
            <w:r w:rsidRPr="004F2A5F">
              <w:t>American Journal of Public Health</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66647B" w14:textId="77777777" w:rsidR="00B2068F" w:rsidRPr="004F2A5F" w:rsidRDefault="00B2068F" w:rsidP="00D5718D">
            <w:pPr>
              <w:pStyle w:val="FreeFormB"/>
              <w:spacing w:line="240" w:lineRule="auto"/>
            </w:pPr>
            <w:r w:rsidRPr="004F2A5F">
              <w:t>55</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299F11" w14:textId="77777777" w:rsidR="00B2068F" w:rsidRPr="004F2A5F" w:rsidRDefault="00B2068F" w:rsidP="00D5718D">
            <w:pPr>
              <w:pStyle w:val="FreeFormB"/>
              <w:spacing w:line="240" w:lineRule="auto"/>
            </w:pP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13C84DF5" w14:textId="77777777" w:rsidR="00B2068F" w:rsidRPr="004F2A5F" w:rsidRDefault="00B2068F" w:rsidP="00D5718D">
            <w:pPr>
              <w:pStyle w:val="FreeFormB"/>
              <w:spacing w:line="240" w:lineRule="auto"/>
            </w:pPr>
          </w:p>
        </w:tc>
      </w:tr>
      <w:tr w:rsidR="00B2068F" w:rsidRPr="004F2A5F" w14:paraId="6AD83A02"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DAA11D" w14:textId="77777777" w:rsidR="00B2068F" w:rsidRPr="004F2A5F" w:rsidRDefault="00B2068F" w:rsidP="00D5718D">
            <w:pPr>
              <w:pStyle w:val="FreeFormB"/>
              <w:spacing w:line="240" w:lineRule="auto"/>
            </w:pPr>
            <w:r w:rsidRPr="004F2A5F">
              <w:t>Wherrett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639CA4" w14:textId="77777777" w:rsidR="00B2068F" w:rsidRPr="004F2A5F" w:rsidRDefault="00B2068F" w:rsidP="00D5718D">
            <w:pPr>
              <w:pStyle w:val="FreeFormB"/>
              <w:spacing w:line="240" w:lineRule="auto"/>
            </w:pPr>
            <w:r w:rsidRPr="004F2A5F">
              <w:t>2000</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7D27E2"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6FB694" w14:textId="77777777" w:rsidR="00B2068F" w:rsidRPr="004F2A5F" w:rsidRDefault="00B2068F" w:rsidP="00D5718D">
            <w:pPr>
              <w:pStyle w:val="FreeFormB"/>
              <w:spacing w:line="240" w:lineRule="auto"/>
            </w:pPr>
            <w:r w:rsidRPr="004F2A5F">
              <w:t>90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BC55C9" w14:textId="77777777" w:rsidR="00B2068F" w:rsidRPr="004F2A5F" w:rsidRDefault="00B2068F" w:rsidP="00D5718D">
            <w:pPr>
              <w:pStyle w:val="FreeFormB"/>
              <w:spacing w:line="240" w:lineRule="auto"/>
            </w:pPr>
            <w:r w:rsidRPr="004F2A5F">
              <w:t>180</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133C9F9" w14:textId="77777777" w:rsidR="00B2068F" w:rsidRPr="004F2A5F" w:rsidRDefault="00B2068F" w:rsidP="00D5718D">
            <w:pPr>
              <w:pStyle w:val="FreeFormB"/>
              <w:spacing w:line="240" w:lineRule="auto"/>
            </w:pPr>
            <w:r w:rsidRPr="004F2A5F">
              <w:t>3,600</w:t>
            </w:r>
          </w:p>
        </w:tc>
      </w:tr>
      <w:tr w:rsidR="00B2068F" w:rsidRPr="004F2A5F" w14:paraId="5295DDEF"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3655F1" w14:textId="77777777" w:rsidR="00B2068F" w:rsidRPr="004F2A5F" w:rsidRDefault="00B2068F" w:rsidP="00D5718D">
            <w:pPr>
              <w:pStyle w:val="FreeFormB"/>
              <w:spacing w:line="240" w:lineRule="auto"/>
            </w:pPr>
            <w:r w:rsidRPr="004F2A5F">
              <w:t>Brown</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8BB1BA" w14:textId="77777777" w:rsidR="00B2068F" w:rsidRPr="004F2A5F" w:rsidRDefault="00B2068F" w:rsidP="00D5718D">
            <w:pPr>
              <w:pStyle w:val="FreeFormB"/>
              <w:spacing w:line="240" w:lineRule="auto"/>
            </w:pPr>
            <w:r w:rsidRPr="004F2A5F">
              <w:t>2001</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2E08BC"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11D7CF" w14:textId="77777777" w:rsidR="00B2068F" w:rsidRPr="004F2A5F" w:rsidRDefault="00B2068F" w:rsidP="00D5718D">
            <w:pPr>
              <w:pStyle w:val="FreeFormB"/>
              <w:spacing w:line="240" w:lineRule="auto"/>
            </w:pPr>
            <w:r w:rsidRPr="004F2A5F">
              <w:t>32</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0ECEC" w14:textId="77777777" w:rsidR="00B2068F" w:rsidRPr="004F2A5F" w:rsidRDefault="00B2068F" w:rsidP="00D5718D">
            <w:pPr>
              <w:pStyle w:val="FreeFormB"/>
              <w:spacing w:line="240" w:lineRule="auto"/>
            </w:pPr>
            <w:r w:rsidRPr="004F2A5F">
              <w:t>60</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BDE19F0" w14:textId="77777777" w:rsidR="00B2068F" w:rsidRPr="004F2A5F" w:rsidRDefault="00B2068F" w:rsidP="00D5718D">
            <w:pPr>
              <w:pStyle w:val="FreeFormB"/>
              <w:spacing w:line="240" w:lineRule="auto"/>
            </w:pPr>
          </w:p>
        </w:tc>
      </w:tr>
      <w:tr w:rsidR="00B2068F" w:rsidRPr="004F2A5F" w14:paraId="5A21011A" w14:textId="77777777" w:rsidTr="00D5718D">
        <w:trPr>
          <w:cantSplit/>
          <w:trHeight w:val="64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6FFA2E" w14:textId="77777777" w:rsidR="00B2068F" w:rsidRPr="004F2A5F" w:rsidRDefault="00B2068F" w:rsidP="00D5718D">
            <w:pPr>
              <w:pStyle w:val="FreeFormB"/>
              <w:spacing w:line="240" w:lineRule="auto"/>
            </w:pPr>
            <w:r w:rsidRPr="004F2A5F">
              <w:t>Daniel &amp; Meitner</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DDA72E" w14:textId="77777777" w:rsidR="00B2068F" w:rsidRPr="004F2A5F" w:rsidRDefault="00B2068F" w:rsidP="00D5718D">
            <w:pPr>
              <w:pStyle w:val="FreeFormB"/>
              <w:spacing w:line="240" w:lineRule="auto"/>
            </w:pPr>
            <w:r w:rsidRPr="004F2A5F">
              <w:t>2001</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635BD7" w14:textId="77777777" w:rsidR="00B2068F" w:rsidRPr="004F2A5F" w:rsidRDefault="00B2068F" w:rsidP="00D5718D">
            <w:pPr>
              <w:pStyle w:val="FreeFormB"/>
              <w:spacing w:line="240" w:lineRule="auto"/>
            </w:pPr>
            <w:r w:rsidRPr="004F2A5F">
              <w:t>Journal of Environmental Psychology</w:t>
            </w:r>
          </w:p>
        </w:tc>
        <w:tc>
          <w:tcPr>
            <w:tcW w:w="1055"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7CC70F8F" w14:textId="77777777" w:rsidR="00B2068F" w:rsidRPr="004F2A5F" w:rsidRDefault="00B2068F" w:rsidP="00D5718D">
            <w:pPr>
              <w:pStyle w:val="FreeFormB"/>
              <w:spacing w:line="240" w:lineRule="auto"/>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ACD396" w14:textId="77777777" w:rsidR="00B2068F" w:rsidRPr="004F2A5F" w:rsidRDefault="00B2068F" w:rsidP="00D5718D">
            <w:pPr>
              <w:pStyle w:val="FreeFormB"/>
              <w:spacing w:line="240" w:lineRule="auto"/>
            </w:pPr>
            <w:r w:rsidRPr="004F2A5F">
              <w:t>216</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3E1E66" w14:textId="77777777" w:rsidR="00B2068F" w:rsidRPr="004F2A5F" w:rsidRDefault="00B2068F" w:rsidP="00D5718D">
            <w:pPr>
              <w:pStyle w:val="FreeFormB"/>
              <w:spacing w:line="240" w:lineRule="auto"/>
            </w:pPr>
            <w:r w:rsidRPr="004F2A5F">
              <w:t>10,368</w:t>
            </w:r>
          </w:p>
        </w:tc>
      </w:tr>
      <w:tr w:rsidR="00B2068F" w:rsidRPr="004F2A5F" w14:paraId="11865331"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341850" w14:textId="77777777" w:rsidR="00B2068F" w:rsidRPr="004F2A5F" w:rsidRDefault="00B2068F" w:rsidP="00D5718D">
            <w:pPr>
              <w:pStyle w:val="FreeFormB"/>
              <w:spacing w:line="240" w:lineRule="auto"/>
            </w:pPr>
            <w:r w:rsidRPr="004F2A5F">
              <w:t>Ross &amp; Mirowsky</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95950C" w14:textId="77777777" w:rsidR="00B2068F" w:rsidRPr="004F2A5F" w:rsidRDefault="00B2068F" w:rsidP="00D5718D">
            <w:pPr>
              <w:pStyle w:val="FreeFormB"/>
              <w:spacing w:line="240" w:lineRule="auto"/>
            </w:pPr>
            <w:r w:rsidRPr="004F2A5F">
              <w:t>2001</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83BAFD" w14:textId="77777777" w:rsidR="00B2068F" w:rsidRPr="004F2A5F" w:rsidRDefault="00B2068F" w:rsidP="00D5718D">
            <w:pPr>
              <w:pStyle w:val="FreeFormB"/>
              <w:spacing w:line="240" w:lineRule="auto"/>
            </w:pPr>
            <w:r w:rsidRPr="004F2A5F">
              <w:t>Journal of Health &amp; Social Behavior</w:t>
            </w:r>
          </w:p>
        </w:tc>
        <w:tc>
          <w:tcPr>
            <w:tcW w:w="1055"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55A93647" w14:textId="77777777" w:rsidR="00B2068F" w:rsidRPr="004F2A5F" w:rsidRDefault="00B2068F" w:rsidP="00D5718D">
            <w:pPr>
              <w:pStyle w:val="FreeFormB"/>
              <w:spacing w:line="240" w:lineRule="auto"/>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942EBD" w14:textId="77777777" w:rsidR="00B2068F" w:rsidRPr="004F2A5F" w:rsidRDefault="00B2068F" w:rsidP="00D5718D">
            <w:pPr>
              <w:pStyle w:val="FreeFormB"/>
              <w:spacing w:line="240" w:lineRule="auto"/>
            </w:pPr>
            <w:r w:rsidRPr="004F2A5F">
              <w:t>2,482</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D1E68B" w14:textId="77777777" w:rsidR="00B2068F" w:rsidRPr="004F2A5F" w:rsidRDefault="00B2068F" w:rsidP="00D5718D">
            <w:pPr>
              <w:pStyle w:val="FreeFormB"/>
              <w:spacing w:line="240" w:lineRule="auto"/>
            </w:pPr>
            <w:r w:rsidRPr="004F2A5F">
              <w:t>2,482</w:t>
            </w:r>
          </w:p>
        </w:tc>
      </w:tr>
      <w:tr w:rsidR="00B2068F" w:rsidRPr="004F2A5F" w14:paraId="153EB003"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323978" w14:textId="77777777" w:rsidR="00B2068F" w:rsidRPr="004F2A5F" w:rsidRDefault="00B2068F" w:rsidP="00D5718D">
            <w:pPr>
              <w:pStyle w:val="FreeFormB"/>
              <w:spacing w:line="240" w:lineRule="auto"/>
            </w:pPr>
            <w:r w:rsidRPr="004F2A5F">
              <w:t>Arriaza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6D3930D" w14:textId="77777777" w:rsidR="00B2068F" w:rsidRPr="004F2A5F" w:rsidRDefault="00B2068F" w:rsidP="00D5718D">
            <w:pPr>
              <w:pStyle w:val="FreeFormB"/>
              <w:spacing w:line="240" w:lineRule="auto"/>
            </w:pPr>
            <w:r w:rsidRPr="004F2A5F">
              <w:t>2003</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BD2720"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92C274" w14:textId="77777777" w:rsidR="00B2068F" w:rsidRPr="004F2A5F" w:rsidRDefault="00B2068F" w:rsidP="00D5718D">
            <w:pPr>
              <w:pStyle w:val="FreeFormB"/>
              <w:spacing w:line="240" w:lineRule="auto"/>
            </w:pPr>
            <w:r w:rsidRPr="004F2A5F">
              <w:t>160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3AAF16" w14:textId="77777777" w:rsidR="00B2068F" w:rsidRPr="004F2A5F" w:rsidRDefault="00B2068F" w:rsidP="00D5718D">
            <w:pPr>
              <w:pStyle w:val="FreeFormB"/>
              <w:spacing w:line="240" w:lineRule="auto"/>
            </w:pPr>
            <w:r w:rsidRPr="004F2A5F">
              <w:t>226</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775BBBC0" w14:textId="77777777" w:rsidR="00B2068F" w:rsidRPr="004F2A5F" w:rsidRDefault="00B2068F" w:rsidP="00D5718D">
            <w:pPr>
              <w:pStyle w:val="FreeFormB"/>
              <w:spacing w:line="240" w:lineRule="auto"/>
            </w:pPr>
          </w:p>
        </w:tc>
      </w:tr>
      <w:tr w:rsidR="00B2068F" w:rsidRPr="004F2A5F" w14:paraId="20F95C86"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0F30EED" w14:textId="77777777" w:rsidR="00B2068F" w:rsidRPr="004F2A5F" w:rsidRDefault="00B2068F" w:rsidP="00D5718D">
            <w:pPr>
              <w:pStyle w:val="FreeFormB"/>
              <w:spacing w:line="240" w:lineRule="auto"/>
            </w:pPr>
            <w:r w:rsidRPr="004F2A5F">
              <w:t>De Groot</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90578A" w14:textId="77777777" w:rsidR="00B2068F" w:rsidRPr="004F2A5F" w:rsidRDefault="00B2068F" w:rsidP="00D5718D">
            <w:pPr>
              <w:pStyle w:val="FreeFormB"/>
              <w:spacing w:line="240" w:lineRule="auto"/>
            </w:pPr>
            <w:r w:rsidRPr="004F2A5F">
              <w:t>2003</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7B20DF"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A8FFBF" w14:textId="77777777" w:rsidR="00B2068F" w:rsidRPr="004F2A5F" w:rsidRDefault="00B2068F" w:rsidP="00D5718D">
            <w:pPr>
              <w:pStyle w:val="FreeFormB"/>
              <w:spacing w:line="240" w:lineRule="auto"/>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684270" w14:textId="77777777" w:rsidR="00B2068F" w:rsidRPr="004F2A5F" w:rsidRDefault="00B2068F" w:rsidP="00D5718D">
            <w:pPr>
              <w:pStyle w:val="FreeFormB"/>
              <w:spacing w:line="240" w:lineRule="auto"/>
            </w:pPr>
            <w:r w:rsidRPr="004F2A5F">
              <w:t>172</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31C9ACDD" w14:textId="77777777" w:rsidR="00B2068F" w:rsidRPr="004F2A5F" w:rsidRDefault="00B2068F" w:rsidP="00D5718D">
            <w:pPr>
              <w:pStyle w:val="FreeFormB"/>
              <w:spacing w:line="240" w:lineRule="auto"/>
            </w:pPr>
          </w:p>
        </w:tc>
      </w:tr>
      <w:tr w:rsidR="00B2068F" w:rsidRPr="004F2A5F" w14:paraId="603F1D74"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5F4A0A" w14:textId="77777777" w:rsidR="00B2068F" w:rsidRPr="004F2A5F" w:rsidRDefault="00B2068F" w:rsidP="00D5718D">
            <w:pPr>
              <w:pStyle w:val="FreeFormB"/>
              <w:spacing w:line="240" w:lineRule="auto"/>
            </w:pPr>
            <w:r w:rsidRPr="004F2A5F">
              <w:t>Dramstad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A80E70" w14:textId="77777777" w:rsidR="00B2068F" w:rsidRPr="004F2A5F" w:rsidRDefault="00B2068F" w:rsidP="00D5718D">
            <w:pPr>
              <w:pStyle w:val="FreeFormB"/>
              <w:spacing w:line="240" w:lineRule="auto"/>
            </w:pPr>
            <w:r w:rsidRPr="004F2A5F">
              <w:t>2006</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3ED05C"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CBFBAA" w14:textId="77777777" w:rsidR="00B2068F" w:rsidRPr="004F2A5F" w:rsidRDefault="00B2068F" w:rsidP="00D5718D">
            <w:pPr>
              <w:pStyle w:val="FreeFormB"/>
              <w:spacing w:line="240" w:lineRule="auto"/>
            </w:pPr>
            <w:r w:rsidRPr="004F2A5F">
              <w:t>30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8282FA" w14:textId="77777777" w:rsidR="00B2068F" w:rsidRPr="004F2A5F" w:rsidRDefault="00B2068F" w:rsidP="00D5718D">
            <w:pPr>
              <w:pStyle w:val="FreeFormB"/>
              <w:spacing w:line="240" w:lineRule="auto"/>
            </w:pPr>
            <w:r w:rsidRPr="004F2A5F">
              <w:t>91</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62E7589B" w14:textId="77777777" w:rsidR="00B2068F" w:rsidRPr="004F2A5F" w:rsidRDefault="00B2068F" w:rsidP="00D5718D">
            <w:pPr>
              <w:pStyle w:val="FreeFormB"/>
              <w:spacing w:line="240" w:lineRule="auto"/>
            </w:pPr>
          </w:p>
        </w:tc>
      </w:tr>
      <w:tr w:rsidR="00B2068F" w:rsidRPr="004F2A5F" w14:paraId="1800EFC4"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59E19A" w14:textId="77777777" w:rsidR="00B2068F" w:rsidRPr="004F2A5F" w:rsidRDefault="00B2068F" w:rsidP="00D5718D">
            <w:pPr>
              <w:pStyle w:val="FreeFormB"/>
              <w:spacing w:line="240" w:lineRule="auto"/>
            </w:pPr>
            <w:r w:rsidRPr="004F2A5F">
              <w:t>Roth</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30B174" w14:textId="77777777" w:rsidR="00B2068F" w:rsidRPr="004F2A5F" w:rsidRDefault="00B2068F" w:rsidP="00D5718D">
            <w:pPr>
              <w:pStyle w:val="FreeFormB"/>
              <w:spacing w:line="240" w:lineRule="auto"/>
            </w:pPr>
            <w:r w:rsidRPr="004F2A5F">
              <w:t>2006</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14872F"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3492D9F6" w14:textId="77777777" w:rsidR="00B2068F" w:rsidRPr="004F2A5F" w:rsidRDefault="00B2068F" w:rsidP="00D5718D">
            <w:pPr>
              <w:pStyle w:val="FreeFormB"/>
              <w:spacing w:line="240" w:lineRule="auto"/>
            </w:pP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C07B94" w14:textId="77777777" w:rsidR="00B2068F" w:rsidRPr="004F2A5F" w:rsidRDefault="00B2068F" w:rsidP="00D5718D">
            <w:pPr>
              <w:pStyle w:val="FreeFormB"/>
              <w:spacing w:line="240" w:lineRule="auto"/>
            </w:pPr>
            <w:r w:rsidRPr="004F2A5F">
              <w:t>321</w:t>
            </w:r>
          </w:p>
        </w:tc>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517BA2" w14:textId="77777777" w:rsidR="00B2068F" w:rsidRPr="004F2A5F" w:rsidRDefault="00B2068F" w:rsidP="00D5718D">
            <w:pPr>
              <w:pStyle w:val="FreeFormB"/>
              <w:spacing w:line="240" w:lineRule="auto"/>
            </w:pPr>
            <w:r w:rsidRPr="004F2A5F">
              <w:t>1477</w:t>
            </w:r>
          </w:p>
        </w:tc>
      </w:tr>
      <w:tr w:rsidR="00B2068F" w:rsidRPr="004F2A5F" w14:paraId="475E48F4"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FADF3B" w14:textId="77777777" w:rsidR="00B2068F" w:rsidRPr="004F2A5F" w:rsidRDefault="00B2068F" w:rsidP="00D5718D">
            <w:pPr>
              <w:pStyle w:val="FreeFormB"/>
              <w:spacing w:line="240" w:lineRule="auto"/>
            </w:pPr>
            <w:r w:rsidRPr="004F2A5F">
              <w:t>Vandenberg</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52E102" w14:textId="77777777" w:rsidR="00B2068F" w:rsidRPr="004F2A5F" w:rsidRDefault="00B2068F" w:rsidP="00D5718D">
            <w:pPr>
              <w:pStyle w:val="FreeFormB"/>
              <w:spacing w:line="240" w:lineRule="auto"/>
            </w:pPr>
            <w:r w:rsidRPr="004F2A5F">
              <w:t>2006</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38EC5E5"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4AB690" w14:textId="77777777" w:rsidR="00B2068F" w:rsidRPr="004F2A5F" w:rsidRDefault="00B2068F" w:rsidP="00D5718D">
            <w:pPr>
              <w:pStyle w:val="FreeFormB"/>
              <w:spacing w:line="240" w:lineRule="auto"/>
            </w:pPr>
            <w:r w:rsidRPr="004F2A5F">
              <w:t>225</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4A7A05" w14:textId="77777777" w:rsidR="00B2068F" w:rsidRPr="004F2A5F" w:rsidRDefault="00B2068F" w:rsidP="00D5718D">
            <w:pPr>
              <w:pStyle w:val="FreeFormB"/>
              <w:spacing w:line="240" w:lineRule="auto"/>
            </w:pPr>
            <w:r w:rsidRPr="004F2A5F">
              <w:t>500</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3C37E523" w14:textId="77777777" w:rsidR="00B2068F" w:rsidRPr="004F2A5F" w:rsidRDefault="00B2068F" w:rsidP="00D5718D">
            <w:pPr>
              <w:pStyle w:val="FreeFormB"/>
              <w:spacing w:line="240" w:lineRule="auto"/>
            </w:pPr>
          </w:p>
        </w:tc>
      </w:tr>
      <w:tr w:rsidR="00B2068F" w:rsidRPr="004F2A5F" w14:paraId="79E1A0BE"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7219F4C" w14:textId="77777777" w:rsidR="00B2068F" w:rsidRPr="004F2A5F" w:rsidRDefault="00B2068F" w:rsidP="00D5718D">
            <w:pPr>
              <w:pStyle w:val="FreeFormB"/>
              <w:spacing w:line="240" w:lineRule="auto"/>
            </w:pPr>
            <w:r w:rsidRPr="004F2A5F">
              <w:t>Rogge et al</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E8D43E" w14:textId="77777777" w:rsidR="00B2068F" w:rsidRPr="004F2A5F" w:rsidRDefault="00B2068F" w:rsidP="00D5718D">
            <w:pPr>
              <w:pStyle w:val="FreeFormB"/>
              <w:spacing w:line="240" w:lineRule="auto"/>
            </w:pPr>
            <w:r w:rsidRPr="004F2A5F">
              <w:t>2007</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2319C1" w14:textId="77777777" w:rsidR="00B2068F" w:rsidRPr="004F2A5F" w:rsidRDefault="00B2068F" w:rsidP="00D5718D">
            <w:pPr>
              <w:pStyle w:val="FreeFormB"/>
              <w:spacing w:line="240" w:lineRule="auto"/>
            </w:pPr>
            <w:r w:rsidRPr="004F2A5F">
              <w:t>Landscape &amp; Urban Planning</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9FC2AC" w14:textId="77777777" w:rsidR="00B2068F" w:rsidRPr="004F2A5F" w:rsidRDefault="00B2068F" w:rsidP="00D5718D">
            <w:pPr>
              <w:pStyle w:val="FreeFormB"/>
              <w:spacing w:line="240" w:lineRule="auto"/>
            </w:pPr>
            <w:r w:rsidRPr="004F2A5F">
              <w:t>330</w:t>
            </w:r>
          </w:p>
        </w:tc>
        <w:tc>
          <w:tcPr>
            <w:tcW w:w="95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FC3E36" w14:textId="77777777" w:rsidR="00B2068F" w:rsidRPr="004F2A5F" w:rsidRDefault="00B2068F" w:rsidP="00D5718D">
            <w:pPr>
              <w:pStyle w:val="FreeFormB"/>
              <w:spacing w:line="240" w:lineRule="auto"/>
            </w:pPr>
            <w:r w:rsidRPr="004F2A5F">
              <w:t>130</w:t>
            </w: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45EB95E1" w14:textId="77777777" w:rsidR="00B2068F" w:rsidRPr="004F2A5F" w:rsidRDefault="00B2068F" w:rsidP="00D5718D">
            <w:pPr>
              <w:pStyle w:val="FreeFormB"/>
              <w:spacing w:line="240" w:lineRule="auto"/>
            </w:pPr>
          </w:p>
        </w:tc>
      </w:tr>
      <w:tr w:rsidR="00B2068F" w:rsidRPr="004F2A5F" w14:paraId="34FCBBD9" w14:textId="77777777" w:rsidTr="00D5718D">
        <w:trPr>
          <w:cantSplit/>
          <w:trHeight w:val="420"/>
        </w:trPr>
        <w:tc>
          <w:tcPr>
            <w:tcW w:w="15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E08837" w14:textId="77777777" w:rsidR="00B2068F" w:rsidRPr="004F2A5F" w:rsidRDefault="00B2068F" w:rsidP="00D5718D">
            <w:pPr>
              <w:pStyle w:val="FreeFormB"/>
              <w:spacing w:line="240" w:lineRule="auto"/>
            </w:pPr>
            <w:r w:rsidRPr="004F2A5F">
              <w:t>Barga &amp; Bond</w:t>
            </w:r>
          </w:p>
        </w:tc>
        <w:tc>
          <w:tcPr>
            <w:tcW w:w="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D69519" w14:textId="77777777" w:rsidR="00B2068F" w:rsidRPr="004F2A5F" w:rsidRDefault="00B2068F" w:rsidP="00D5718D">
            <w:pPr>
              <w:pStyle w:val="FreeFormB"/>
              <w:spacing w:line="240" w:lineRule="auto"/>
            </w:pPr>
            <w:r w:rsidRPr="004F2A5F">
              <w:t>2008</w:t>
            </w:r>
          </w:p>
        </w:tc>
        <w:tc>
          <w:tcPr>
            <w:tcW w:w="40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22C83C" w14:textId="77777777" w:rsidR="00B2068F" w:rsidRPr="004F2A5F" w:rsidRDefault="00B2068F" w:rsidP="00D5718D">
            <w:pPr>
              <w:pStyle w:val="FreeFormB"/>
              <w:spacing w:line="240" w:lineRule="auto"/>
            </w:pPr>
            <w:r w:rsidRPr="004F2A5F">
              <w:t>American Journal of Criminology</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686BB5" w14:textId="77777777" w:rsidR="00B2068F" w:rsidRPr="004F2A5F" w:rsidRDefault="00B2068F" w:rsidP="00D5718D">
            <w:pPr>
              <w:pStyle w:val="FreeFormB"/>
              <w:spacing w:line="240" w:lineRule="auto"/>
            </w:pPr>
            <w:r w:rsidRPr="004F2A5F">
              <w:t>34</w:t>
            </w:r>
          </w:p>
        </w:tc>
        <w:tc>
          <w:tcPr>
            <w:tcW w:w="950"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17F8C44A" w14:textId="77777777" w:rsidR="00B2068F" w:rsidRPr="004F2A5F" w:rsidRDefault="00B2068F" w:rsidP="00D5718D">
            <w:pPr>
              <w:pStyle w:val="FreeFormB"/>
              <w:spacing w:line="240" w:lineRule="auto"/>
            </w:pPr>
          </w:p>
        </w:tc>
        <w:tc>
          <w:tcPr>
            <w:tcW w:w="1089" w:type="dxa"/>
            <w:tcBorders>
              <w:top w:val="single" w:sz="8" w:space="0" w:color="000000"/>
              <w:left w:val="single" w:sz="8" w:space="0" w:color="000000"/>
              <w:bottom w:val="single" w:sz="8" w:space="0" w:color="000000"/>
              <w:right w:val="single" w:sz="8" w:space="0" w:color="000000"/>
            </w:tcBorders>
            <w:shd w:val="clear" w:color="auto" w:fill="E5E5E5"/>
            <w:tcMar>
              <w:top w:w="0" w:type="dxa"/>
              <w:left w:w="0" w:type="dxa"/>
              <w:bottom w:w="0" w:type="dxa"/>
              <w:right w:w="0" w:type="dxa"/>
            </w:tcMar>
          </w:tcPr>
          <w:p w14:paraId="3D8F13F0" w14:textId="77777777" w:rsidR="00B2068F" w:rsidRPr="004F2A5F" w:rsidRDefault="00B2068F" w:rsidP="00D5718D">
            <w:pPr>
              <w:pStyle w:val="FreeFormB"/>
              <w:spacing w:line="240" w:lineRule="auto"/>
            </w:pPr>
          </w:p>
        </w:tc>
      </w:tr>
    </w:tbl>
    <w:p w14:paraId="5EBF4F9E"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Table 2s.</w:t>
      </w:r>
      <w:r w:rsidRPr="004F2A5F">
        <w:t xml:space="preserve"> A table of visual surveys including the number of locations, subjects and responses.</w:t>
      </w:r>
    </w:p>
    <w:p w14:paraId="6C5E4DCB" w14:textId="77777777" w:rsidR="00B2068F" w:rsidRPr="004F2A5F" w:rsidRDefault="00B2068F" w:rsidP="00B2068F">
      <w:pPr>
        <w:pStyle w:val="NormalWeb1"/>
        <w:jc w:val="center"/>
      </w:pPr>
    </w:p>
    <w:p w14:paraId="78DB4613" w14:textId="77777777" w:rsidR="00B2068F" w:rsidRPr="004F2A5F" w:rsidRDefault="00B2068F" w:rsidP="00B2068F">
      <w:pPr>
        <w:pStyle w:val="Heading1A"/>
        <w:spacing w:line="240" w:lineRule="auto"/>
      </w:pPr>
      <w:bookmarkStart w:id="8" w:name="_TOC7236"/>
      <w:bookmarkStart w:id="9" w:name="_Toc229458407"/>
      <w:bookmarkEnd w:id="8"/>
      <w:r w:rsidRPr="004F2A5F">
        <w:t>Spatial Autocorrelation</w:t>
      </w:r>
      <w:bookmarkEnd w:id="9"/>
    </w:p>
    <w:p w14:paraId="0F1C454F" w14:textId="77777777" w:rsidR="00B2068F" w:rsidRDefault="00B2068F" w:rsidP="00B2068F">
      <w:pPr>
        <w:pStyle w:val="BodyA"/>
        <w:jc w:val="both"/>
      </w:pPr>
      <w:r w:rsidRPr="004F2A5F">
        <w:tab/>
      </w:r>
    </w:p>
    <w:p w14:paraId="4A9BABA9" w14:textId="77777777" w:rsidR="00B2068F" w:rsidRPr="004F2A5F" w:rsidRDefault="00B2068F" w:rsidP="00B2068F">
      <w:pPr>
        <w:pStyle w:val="BodyA"/>
        <w:ind w:firstLine="720"/>
        <w:jc w:val="both"/>
      </w:pPr>
      <w:r w:rsidRPr="004F2A5F">
        <w:t xml:space="preserve">Spatial autocorrelation measures the similarity of values as a function of their distance. In other words, datasets are spatially autocorrelated if values that are </w:t>
      </w:r>
      <w:r>
        <w:t>spatially close to each other</w:t>
      </w:r>
      <w:r w:rsidRPr="004F2A5F">
        <w:t>, have similar qualities and/or attributes.</w:t>
      </w:r>
    </w:p>
    <w:p w14:paraId="51154291" w14:textId="77777777" w:rsidR="00B2068F" w:rsidRPr="004F2A5F" w:rsidRDefault="00B2068F" w:rsidP="00B2068F">
      <w:pPr>
        <w:pStyle w:val="BodyA"/>
      </w:pPr>
      <w:r w:rsidRPr="004F2A5F">
        <w:tab/>
        <w:t xml:space="preserve">A popular measure of spatial </w:t>
      </w:r>
      <w:r>
        <w:t xml:space="preserve">autocorrelation is </w:t>
      </w:r>
      <w:r w:rsidRPr="004F2A5F">
        <w:t xml:space="preserve">Moran’s </w:t>
      </w:r>
      <w:r w:rsidRPr="00A824B2">
        <w:rPr>
          <w:i/>
        </w:rPr>
        <w:t>I</w:t>
      </w:r>
      <w:r w:rsidRPr="004F2A5F">
        <w:t xml:space="preserve"> index</w:t>
      </w:r>
      <w:r>
        <w:t>,</w:t>
      </w:r>
      <w:r w:rsidRPr="004F2A5F">
        <w:t xml:space="preserve"> which is defined as </w:t>
      </w:r>
    </w:p>
    <w:p w14:paraId="37A79C27" w14:textId="77777777" w:rsidR="00B2068F" w:rsidRPr="004F2A5F" w:rsidRDefault="00B2068F" w:rsidP="00B2068F">
      <w:pPr>
        <w:pStyle w:val="BodyA"/>
      </w:pPr>
    </w:p>
    <w:tbl>
      <w:tblPr>
        <w:tblW w:w="0" w:type="auto"/>
        <w:jc w:val="center"/>
        <w:tblLayout w:type="fixed"/>
        <w:tblLook w:val="0000" w:firstRow="0" w:lastRow="0" w:firstColumn="0" w:lastColumn="0" w:noHBand="0" w:noVBand="0"/>
      </w:tblPr>
      <w:tblGrid>
        <w:gridCol w:w="1415"/>
        <w:gridCol w:w="6489"/>
        <w:gridCol w:w="1415"/>
      </w:tblGrid>
      <w:tr w:rsidR="00B2068F" w:rsidRPr="004F2A5F" w14:paraId="234FE19F" w14:textId="77777777" w:rsidTr="00D5718D">
        <w:trPr>
          <w:cantSplit/>
          <w:trHeight w:val="840"/>
          <w:jc w:val="center"/>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341E5817"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B262E9E" w14:textId="77777777" w:rsidR="00B2068F" w:rsidRPr="004F2A5F" w:rsidRDefault="00B2068F" w:rsidP="00D5718D">
            <w:pPr>
              <w:pStyle w:val="BodyA"/>
              <w:jc w:val="center"/>
            </w:pPr>
            <w:r>
              <w:rPr>
                <w:noProof/>
              </w:rPr>
              <w:drawing>
                <wp:inline distT="0" distB="0" distL="0" distR="0" wp14:anchorId="4E14A610" wp14:editId="09338C4E">
                  <wp:extent cx="2578100" cy="546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0" cy="546100"/>
                          </a:xfrm>
                          <a:prstGeom prst="rect">
                            <a:avLst/>
                          </a:prstGeom>
                          <a:noFill/>
                          <a:ln>
                            <a:noFill/>
                          </a:ln>
                        </pic:spPr>
                      </pic:pic>
                    </a:graphicData>
                  </a:graphic>
                </wp:inline>
              </w:drawing>
            </w:r>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52D72915" w14:textId="77777777" w:rsidR="00B2068F" w:rsidRPr="004F2A5F" w:rsidRDefault="00B2068F" w:rsidP="00D5718D">
            <w:pPr>
              <w:pStyle w:val="FreeFormB"/>
              <w:spacing w:line="240" w:lineRule="auto"/>
            </w:pPr>
            <w:r w:rsidRPr="004F2A5F">
              <w:t>(1)</w:t>
            </w:r>
          </w:p>
        </w:tc>
      </w:tr>
    </w:tbl>
    <w:p w14:paraId="4A8F662E" w14:textId="77777777" w:rsidR="00B2068F" w:rsidRPr="004F2A5F" w:rsidRDefault="00B2068F" w:rsidP="00B2068F">
      <w:pPr>
        <w:pStyle w:val="BodyA"/>
        <w:jc w:val="center"/>
      </w:pPr>
    </w:p>
    <w:p w14:paraId="7A4FCF3F" w14:textId="77777777" w:rsidR="00B2068F" w:rsidRPr="004F2A5F" w:rsidRDefault="00B2068F" w:rsidP="00B2068F">
      <w:pPr>
        <w:pStyle w:val="BodyA"/>
      </w:pPr>
      <w:r w:rsidRPr="004F2A5F">
        <w:t xml:space="preserve">where </w:t>
      </w:r>
      <w:r w:rsidRPr="004F2A5F">
        <w:rPr>
          <w:rFonts w:ascii="Times New Roman Italic" w:hAnsi="Times New Roman Italic"/>
        </w:rPr>
        <w:t>N</w:t>
      </w:r>
      <w:r w:rsidRPr="004F2A5F">
        <w:t xml:space="preserve"> is the number of spatial elements indexed by </w:t>
      </w:r>
      <w:r w:rsidRPr="004F2A5F">
        <w:rPr>
          <w:rFonts w:ascii="Times New Roman Italic" w:hAnsi="Times New Roman Italic"/>
        </w:rPr>
        <w:t xml:space="preserve">i </w:t>
      </w:r>
      <w:r w:rsidRPr="004F2A5F">
        <w:t xml:space="preserve">and </w:t>
      </w:r>
      <w:r w:rsidRPr="004F2A5F">
        <w:rPr>
          <w:rFonts w:ascii="Times New Roman Italic" w:hAnsi="Times New Roman Italic"/>
        </w:rPr>
        <w:t>j</w:t>
      </w:r>
      <w:r w:rsidRPr="004F2A5F">
        <w:t xml:space="preserve">; </w:t>
      </w:r>
      <w:r w:rsidRPr="004F2A5F">
        <w:rPr>
          <w:rFonts w:ascii="Times New Roman Italic" w:hAnsi="Times New Roman Italic"/>
        </w:rPr>
        <w:t>X</w:t>
      </w:r>
      <w:r w:rsidRPr="004F2A5F">
        <w:t xml:space="preserve"> is the studied attribute; </w:t>
      </w:r>
      <w:r>
        <w:rPr>
          <w:noProof/>
        </w:rPr>
        <w:drawing>
          <wp:inline distT="0" distB="0" distL="0" distR="0" wp14:anchorId="199A53AC" wp14:editId="50889DF6">
            <wp:extent cx="165100" cy="203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Pr="004F2A5F">
        <w:t xml:space="preserve">is the mean of </w:t>
      </w:r>
      <w:r w:rsidRPr="00A824B2">
        <w:rPr>
          <w:i/>
        </w:rPr>
        <w:t>X</w:t>
      </w:r>
      <w:r w:rsidRPr="004F2A5F">
        <w:t xml:space="preserve">; and </w:t>
      </w:r>
      <w:r>
        <w:rPr>
          <w:noProof/>
        </w:rPr>
        <w:drawing>
          <wp:inline distT="0" distB="0" distL="0" distR="0" wp14:anchorId="2420D437" wp14:editId="1A7A0066">
            <wp:extent cx="2032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sidRPr="004F2A5F">
        <w:t>is an element of a spatial weights matrix.</w:t>
      </w:r>
    </w:p>
    <w:p w14:paraId="62CE8A3D" w14:textId="77777777" w:rsidR="00B2068F" w:rsidRPr="004F2A5F" w:rsidRDefault="00B2068F" w:rsidP="00B2068F">
      <w:pPr>
        <w:pStyle w:val="BodyA"/>
        <w:jc w:val="both"/>
      </w:pPr>
      <w:r w:rsidRPr="004F2A5F">
        <w:tab/>
        <w:t xml:space="preserve">Since Moran’s </w:t>
      </w:r>
      <w:r w:rsidRPr="00A824B2">
        <w:rPr>
          <w:i/>
        </w:rPr>
        <w:t>I</w:t>
      </w:r>
      <w:r w:rsidRPr="004F2A5F">
        <w:t xml:space="preserve"> is an inferential statistic, values are always interpreted within the context of its null hypothesis. For Moran’s </w:t>
      </w:r>
      <w:r w:rsidRPr="00A824B2">
        <w:rPr>
          <w:i/>
        </w:rPr>
        <w:t>I</w:t>
      </w:r>
      <w:r w:rsidRPr="004F2A5F">
        <w:t xml:space="preserve">, the null hypothesis is complete spatial randomness. Put another way, Moran’s </w:t>
      </w:r>
      <w:r w:rsidRPr="00A824B2">
        <w:rPr>
          <w:i/>
        </w:rPr>
        <w:t>I</w:t>
      </w:r>
      <w:r w:rsidRPr="004F2A5F">
        <w:t xml:space="preserve"> values measure how likely it is for an underlying spatial pattern to be the result of random chance. Moran’s </w:t>
      </w:r>
      <w:r w:rsidRPr="00A824B2">
        <w:rPr>
          <w:i/>
        </w:rPr>
        <w:t>I</w:t>
      </w:r>
      <w:r w:rsidRPr="004F2A5F">
        <w:t xml:space="preserve"> values range from -1 to 1, with negative and positive spatial autocorrelation meaning, respectively, a checkerboard or a totally segregated pattern. Moran’s </w:t>
      </w:r>
      <w:r w:rsidRPr="00A824B2">
        <w:rPr>
          <w:i/>
        </w:rPr>
        <w:t>I</w:t>
      </w:r>
      <w:r w:rsidRPr="004F2A5F">
        <w:t xml:space="preserve"> values near zero indicate that the pattern observed is random.</w:t>
      </w:r>
    </w:p>
    <w:p w14:paraId="289A24CC" w14:textId="77777777" w:rsidR="00B2068F" w:rsidRPr="004F2A5F" w:rsidRDefault="00B2068F" w:rsidP="00B2068F">
      <w:pPr>
        <w:pStyle w:val="BodyA"/>
        <w:jc w:val="both"/>
      </w:pPr>
      <w:r w:rsidRPr="004F2A5F">
        <w:tab/>
        <w:t xml:space="preserve">To understand spatial autocorrelation more intuitively, picture a </w:t>
      </w:r>
      <w:r>
        <w:t>lattice, where e</w:t>
      </w:r>
      <w:r w:rsidRPr="004F2A5F">
        <w:t xml:space="preserve">ach square has both a location (x,y) and a value (white or black). If the color of a square were the attribute of interest, a standard checkerboard would produce a Moran’s </w:t>
      </w:r>
      <w:r w:rsidRPr="00A824B2">
        <w:rPr>
          <w:i/>
        </w:rPr>
        <w:t>I</w:t>
      </w:r>
      <w:r w:rsidRPr="004F2A5F">
        <w:t xml:space="preserve"> va</w:t>
      </w:r>
      <w:r>
        <w:t>lue of -1, indicating perfect anti-</w:t>
      </w:r>
      <w:r w:rsidRPr="004F2A5F">
        <w:t xml:space="preserve">correlation of colors (neighbors tend to be opposite). If for instance, all the white squares were on one side of the board, and all the black squares were on the opposite side, the Moran’s </w:t>
      </w:r>
      <w:r w:rsidRPr="00AA7BD9">
        <w:rPr>
          <w:i/>
        </w:rPr>
        <w:t>I</w:t>
      </w:r>
      <w:r w:rsidRPr="004F2A5F">
        <w:t xml:space="preserve"> value in this case would be close to +1, indicating perfect correlation or spatial segregation (neighbors tend to be equal).</w:t>
      </w:r>
    </w:p>
    <w:p w14:paraId="3C826965" w14:textId="77777777" w:rsidR="00B2068F" w:rsidRPr="004F2A5F" w:rsidRDefault="00B2068F" w:rsidP="00B2068F">
      <w:pPr>
        <w:pStyle w:val="BodyA"/>
        <w:jc w:val="both"/>
      </w:pPr>
      <w:r w:rsidRPr="004F2A5F">
        <w:tab/>
        <w:t xml:space="preserve">To test a hypothesis statistically, Moran’s </w:t>
      </w:r>
      <w:r w:rsidRPr="00AA7BD9">
        <w:rPr>
          <w:i/>
        </w:rPr>
        <w:t>I</w:t>
      </w:r>
      <w:r w:rsidRPr="004F2A5F">
        <w:t xml:space="preserve"> values can be transformed into </w:t>
      </w:r>
      <w:r w:rsidRPr="004F2A5F">
        <w:rPr>
          <w:rFonts w:ascii="Times New Roman Italic" w:hAnsi="Times New Roman Italic"/>
        </w:rPr>
        <w:t>z</w:t>
      </w:r>
      <w:r w:rsidRPr="004F2A5F">
        <w:t xml:space="preserve">-scores. When a </w:t>
      </w:r>
      <w:r w:rsidRPr="004F2A5F">
        <w:rPr>
          <w:rFonts w:ascii="Times New Roman Italic" w:hAnsi="Times New Roman Italic"/>
        </w:rPr>
        <w:t>z</w:t>
      </w:r>
      <w:r w:rsidRPr="004F2A5F">
        <w:t xml:space="preserve">-score &gt; 1.96 or &lt; -1.96, spatial autocorrelation is significant at the 5% level. Below are the </w:t>
      </w:r>
      <w:r w:rsidRPr="004F2A5F">
        <w:rPr>
          <w:rFonts w:ascii="Times New Roman Italic" w:hAnsi="Times New Roman Italic"/>
        </w:rPr>
        <w:t>z</w:t>
      </w:r>
      <w:r w:rsidRPr="004F2A5F">
        <w:t xml:space="preserve">-scores and </w:t>
      </w:r>
      <w:r w:rsidRPr="004F2A5F">
        <w:rPr>
          <w:rFonts w:ascii="Times New Roman Italic" w:hAnsi="Times New Roman Italic"/>
        </w:rPr>
        <w:t>p</w:t>
      </w:r>
      <w:r w:rsidRPr="004F2A5F">
        <w:t>-values for our dataset, for each city and question in our study.</w:t>
      </w:r>
    </w:p>
    <w:p w14:paraId="721225E0" w14:textId="77777777" w:rsidR="00B2068F" w:rsidRPr="004F2A5F" w:rsidRDefault="00B2068F" w:rsidP="00B2068F">
      <w:pPr>
        <w:pStyle w:val="Heading2A"/>
        <w:spacing w:line="240" w:lineRule="auto"/>
      </w:pPr>
    </w:p>
    <w:tbl>
      <w:tblPr>
        <w:tblW w:w="0" w:type="auto"/>
        <w:tblInd w:w="10" w:type="dxa"/>
        <w:tblLayout w:type="fixed"/>
        <w:tblLook w:val="0000" w:firstRow="0" w:lastRow="0" w:firstColumn="0" w:lastColumn="0" w:noHBand="0" w:noVBand="0"/>
      </w:tblPr>
      <w:tblGrid>
        <w:gridCol w:w="2310"/>
        <w:gridCol w:w="2310"/>
        <w:gridCol w:w="2310"/>
        <w:gridCol w:w="2310"/>
      </w:tblGrid>
      <w:tr w:rsidR="00B2068F" w:rsidRPr="004F2A5F" w14:paraId="0265C84E" w14:textId="77777777" w:rsidTr="00D5718D">
        <w:trPr>
          <w:cantSplit/>
          <w:trHeight w:val="420"/>
          <w:tblHeader/>
        </w:trPr>
        <w:tc>
          <w:tcPr>
            <w:tcW w:w="23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3D43E894" w14:textId="77777777" w:rsidR="00B2068F" w:rsidRPr="004F2A5F" w:rsidRDefault="00B2068F" w:rsidP="00D5718D">
            <w:pPr>
              <w:pStyle w:val="FreeFormB"/>
              <w:spacing w:line="240" w:lineRule="auto"/>
            </w:pPr>
            <w:r w:rsidRPr="004F2A5F">
              <w:t>City</w:t>
            </w:r>
          </w:p>
        </w:tc>
        <w:tc>
          <w:tcPr>
            <w:tcW w:w="23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713E4650" w14:textId="77777777" w:rsidR="00B2068F" w:rsidRPr="004F2A5F" w:rsidRDefault="00B2068F" w:rsidP="00D5718D">
            <w:pPr>
              <w:pStyle w:val="FreeFormB"/>
              <w:spacing w:line="240" w:lineRule="auto"/>
            </w:pPr>
            <w:r w:rsidRPr="004F2A5F">
              <w:t>Question</w:t>
            </w:r>
          </w:p>
        </w:tc>
        <w:tc>
          <w:tcPr>
            <w:tcW w:w="23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7D1C4F03" w14:textId="77777777" w:rsidR="00B2068F" w:rsidRPr="004F2A5F" w:rsidRDefault="00B2068F" w:rsidP="00D5718D">
            <w:pPr>
              <w:pStyle w:val="FreeFormB"/>
              <w:spacing w:line="240" w:lineRule="auto"/>
            </w:pPr>
            <w:r w:rsidRPr="004F2A5F">
              <w:rPr>
                <w:rFonts w:ascii="Times New Roman Bold Italic" w:hAnsi="Times New Roman Bold Italic"/>
              </w:rPr>
              <w:t>z</w:t>
            </w:r>
            <w:r w:rsidRPr="004F2A5F">
              <w:t>-score</w:t>
            </w:r>
          </w:p>
        </w:tc>
        <w:tc>
          <w:tcPr>
            <w:tcW w:w="23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42103248" w14:textId="77777777" w:rsidR="00B2068F" w:rsidRPr="004F2A5F" w:rsidRDefault="00B2068F" w:rsidP="00D5718D">
            <w:pPr>
              <w:pStyle w:val="FreeFormB"/>
              <w:spacing w:line="240" w:lineRule="auto"/>
            </w:pPr>
            <w:r w:rsidRPr="004F2A5F">
              <w:rPr>
                <w:rFonts w:ascii="Times New Roman Bold Italic" w:hAnsi="Times New Roman Bold Italic"/>
              </w:rPr>
              <w:t>p</w:t>
            </w:r>
            <w:r w:rsidRPr="004F2A5F">
              <w:t>-value</w:t>
            </w:r>
          </w:p>
        </w:tc>
      </w:tr>
      <w:tr w:rsidR="00B2068F" w:rsidRPr="004F2A5F" w14:paraId="5B4A0D9F"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C20B24" w14:textId="77777777" w:rsidR="00B2068F" w:rsidRPr="004F2A5F" w:rsidRDefault="00B2068F" w:rsidP="00D5718D">
            <w:pPr>
              <w:pStyle w:val="FreeFormB"/>
              <w:spacing w:line="240" w:lineRule="auto"/>
            </w:pPr>
            <w:r w:rsidRPr="004F2A5F">
              <w:t>New York City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321D66" w14:textId="77777777" w:rsidR="00B2068F" w:rsidRPr="004F2A5F" w:rsidRDefault="00B2068F" w:rsidP="00D5718D">
            <w:pPr>
              <w:pStyle w:val="FreeFormB"/>
              <w:spacing w:line="240" w:lineRule="auto"/>
            </w:pPr>
            <w:r w:rsidRPr="004F2A5F">
              <w:t>Safety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D9EC12D" w14:textId="77777777" w:rsidR="00B2068F" w:rsidRPr="004F2A5F" w:rsidRDefault="00B2068F" w:rsidP="00D5718D">
            <w:pPr>
              <w:pStyle w:val="FreeFormB"/>
              <w:spacing w:line="240" w:lineRule="auto"/>
            </w:pPr>
            <w:r w:rsidRPr="004F2A5F">
              <w:t>36.592601</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659D23" w14:textId="77777777" w:rsidR="00B2068F" w:rsidRPr="004F2A5F" w:rsidRDefault="00B2068F" w:rsidP="00D5718D">
            <w:pPr>
              <w:pStyle w:val="FreeFormB"/>
              <w:spacing w:line="240" w:lineRule="auto"/>
            </w:pPr>
            <w:r w:rsidRPr="004F2A5F">
              <w:t>&lt; 0.000001</w:t>
            </w:r>
          </w:p>
        </w:tc>
      </w:tr>
      <w:tr w:rsidR="00B2068F" w:rsidRPr="004F2A5F" w14:paraId="73E9882A"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F978A9" w14:textId="77777777" w:rsidR="00B2068F" w:rsidRPr="004F2A5F" w:rsidRDefault="00B2068F" w:rsidP="00D5718D">
            <w:pPr>
              <w:pStyle w:val="FreeFormB"/>
              <w:spacing w:line="240" w:lineRule="auto"/>
            </w:pPr>
            <w:r w:rsidRPr="004F2A5F">
              <w:t>New York City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96B472" w14:textId="77777777" w:rsidR="00B2068F" w:rsidRPr="004F2A5F" w:rsidRDefault="00B2068F" w:rsidP="00D5718D">
            <w:pPr>
              <w:pStyle w:val="FreeFormB"/>
              <w:spacing w:line="240" w:lineRule="auto"/>
            </w:pPr>
            <w:r w:rsidRPr="004F2A5F">
              <w:t>Social-Class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957D6F" w14:textId="77777777" w:rsidR="00B2068F" w:rsidRPr="004F2A5F" w:rsidRDefault="00B2068F" w:rsidP="00D5718D">
            <w:pPr>
              <w:pStyle w:val="FreeFormB"/>
              <w:spacing w:line="240" w:lineRule="auto"/>
            </w:pPr>
            <w:r w:rsidRPr="004F2A5F">
              <w:t>45.701121</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A0D9F" w14:textId="77777777" w:rsidR="00B2068F" w:rsidRPr="004F2A5F" w:rsidRDefault="00B2068F" w:rsidP="00D5718D">
            <w:pPr>
              <w:pStyle w:val="FreeFormB"/>
              <w:spacing w:line="240" w:lineRule="auto"/>
            </w:pPr>
            <w:r w:rsidRPr="004F2A5F">
              <w:t>&lt; 0.000001</w:t>
            </w:r>
          </w:p>
        </w:tc>
      </w:tr>
      <w:tr w:rsidR="00B2068F" w:rsidRPr="004F2A5F" w14:paraId="2402C012"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19B9AD" w14:textId="77777777" w:rsidR="00B2068F" w:rsidRPr="004F2A5F" w:rsidRDefault="00B2068F" w:rsidP="00D5718D">
            <w:pPr>
              <w:pStyle w:val="FreeFormB"/>
              <w:spacing w:line="240" w:lineRule="auto"/>
            </w:pPr>
            <w:r w:rsidRPr="004F2A5F">
              <w:t>New York City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F51CF5" w14:textId="77777777" w:rsidR="00B2068F" w:rsidRPr="004F2A5F" w:rsidRDefault="00B2068F" w:rsidP="00D5718D">
            <w:pPr>
              <w:pStyle w:val="FreeFormB"/>
              <w:spacing w:line="240" w:lineRule="auto"/>
            </w:pPr>
            <w:r w:rsidRPr="004F2A5F">
              <w:t>Uniqueness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64A731" w14:textId="77777777" w:rsidR="00B2068F" w:rsidRPr="004F2A5F" w:rsidRDefault="00B2068F" w:rsidP="00D5718D">
            <w:pPr>
              <w:pStyle w:val="FreeFormB"/>
              <w:spacing w:line="240" w:lineRule="auto"/>
            </w:pPr>
            <w:r w:rsidRPr="004F2A5F">
              <w:t>48.036719</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6EC184" w14:textId="77777777" w:rsidR="00B2068F" w:rsidRPr="004F2A5F" w:rsidRDefault="00B2068F" w:rsidP="00D5718D">
            <w:pPr>
              <w:pStyle w:val="FreeFormB"/>
              <w:spacing w:line="240" w:lineRule="auto"/>
            </w:pPr>
            <w:r w:rsidRPr="004F2A5F">
              <w:t>&lt; 0.000001</w:t>
            </w:r>
          </w:p>
        </w:tc>
      </w:tr>
      <w:tr w:rsidR="00B2068F" w:rsidRPr="004F2A5F" w14:paraId="3869A332"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8F2F9C" w14:textId="77777777" w:rsidR="00B2068F" w:rsidRPr="004F2A5F" w:rsidRDefault="00B2068F" w:rsidP="00D5718D">
            <w:pPr>
              <w:pStyle w:val="FreeFormB"/>
              <w:spacing w:line="240" w:lineRule="auto"/>
            </w:pPr>
            <w:r w:rsidRPr="004F2A5F">
              <w:t>Boston</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222892" w14:textId="77777777" w:rsidR="00B2068F" w:rsidRPr="004F2A5F" w:rsidRDefault="00B2068F" w:rsidP="00D5718D">
            <w:pPr>
              <w:pStyle w:val="FreeFormB"/>
              <w:spacing w:line="240" w:lineRule="auto"/>
            </w:pPr>
            <w:r w:rsidRPr="004F2A5F">
              <w:t>Safety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7B4C05" w14:textId="77777777" w:rsidR="00B2068F" w:rsidRPr="004F2A5F" w:rsidRDefault="00B2068F" w:rsidP="00D5718D">
            <w:pPr>
              <w:pStyle w:val="FreeFormB"/>
              <w:spacing w:line="240" w:lineRule="auto"/>
            </w:pPr>
            <w:r w:rsidRPr="004F2A5F">
              <w:t>28.911159</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22033A2" w14:textId="77777777" w:rsidR="00B2068F" w:rsidRPr="004F2A5F" w:rsidRDefault="00B2068F" w:rsidP="00D5718D">
            <w:pPr>
              <w:pStyle w:val="FreeFormB"/>
              <w:spacing w:line="240" w:lineRule="auto"/>
            </w:pPr>
            <w:r w:rsidRPr="004F2A5F">
              <w:t>&lt; 0.000001</w:t>
            </w:r>
          </w:p>
        </w:tc>
      </w:tr>
      <w:tr w:rsidR="00B2068F" w:rsidRPr="004F2A5F" w14:paraId="21A8817C"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A68ABB" w14:textId="77777777" w:rsidR="00B2068F" w:rsidRPr="004F2A5F" w:rsidRDefault="00B2068F" w:rsidP="00D5718D">
            <w:pPr>
              <w:pStyle w:val="FreeFormB"/>
              <w:spacing w:line="240" w:lineRule="auto"/>
            </w:pPr>
            <w:r w:rsidRPr="004F2A5F">
              <w:t>Boston</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251268" w14:textId="77777777" w:rsidR="00B2068F" w:rsidRPr="004F2A5F" w:rsidRDefault="00B2068F" w:rsidP="00D5718D">
            <w:pPr>
              <w:pStyle w:val="FreeFormB"/>
              <w:spacing w:line="240" w:lineRule="auto"/>
            </w:pPr>
            <w:r w:rsidRPr="004F2A5F">
              <w:t>Social-Class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83FFDE4" w14:textId="77777777" w:rsidR="00B2068F" w:rsidRPr="004F2A5F" w:rsidRDefault="00B2068F" w:rsidP="00D5718D">
            <w:pPr>
              <w:pStyle w:val="FreeFormB"/>
              <w:spacing w:line="240" w:lineRule="auto"/>
            </w:pPr>
            <w:r w:rsidRPr="004F2A5F">
              <w:t>26.848713</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FBF311" w14:textId="77777777" w:rsidR="00B2068F" w:rsidRPr="004F2A5F" w:rsidRDefault="00B2068F" w:rsidP="00D5718D">
            <w:pPr>
              <w:pStyle w:val="FreeFormB"/>
              <w:spacing w:line="240" w:lineRule="auto"/>
            </w:pPr>
            <w:r w:rsidRPr="004F2A5F">
              <w:t>&lt; 0.000001</w:t>
            </w:r>
          </w:p>
        </w:tc>
      </w:tr>
      <w:tr w:rsidR="00B2068F" w:rsidRPr="004F2A5F" w14:paraId="32353911"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7C2F43" w14:textId="77777777" w:rsidR="00B2068F" w:rsidRPr="004F2A5F" w:rsidRDefault="00B2068F" w:rsidP="00D5718D">
            <w:pPr>
              <w:pStyle w:val="FreeFormB"/>
              <w:spacing w:line="240" w:lineRule="auto"/>
            </w:pPr>
            <w:r w:rsidRPr="004F2A5F">
              <w:t>Boston</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2E068A" w14:textId="77777777" w:rsidR="00B2068F" w:rsidRPr="004F2A5F" w:rsidRDefault="00B2068F" w:rsidP="00D5718D">
            <w:pPr>
              <w:pStyle w:val="FreeFormB"/>
              <w:spacing w:line="240" w:lineRule="auto"/>
            </w:pPr>
            <w:r w:rsidRPr="004F2A5F">
              <w:t>Uniqueness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BDB6E0" w14:textId="77777777" w:rsidR="00B2068F" w:rsidRPr="004F2A5F" w:rsidRDefault="00B2068F" w:rsidP="00D5718D">
            <w:pPr>
              <w:pStyle w:val="FreeFormB"/>
              <w:spacing w:line="240" w:lineRule="auto"/>
            </w:pPr>
            <w:r w:rsidRPr="004F2A5F">
              <w:t>17.886751</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01D6193" w14:textId="77777777" w:rsidR="00B2068F" w:rsidRPr="004F2A5F" w:rsidRDefault="00B2068F" w:rsidP="00D5718D">
            <w:pPr>
              <w:pStyle w:val="FreeFormB"/>
              <w:spacing w:line="240" w:lineRule="auto"/>
            </w:pPr>
            <w:r w:rsidRPr="004F2A5F">
              <w:t>&lt; 0.000001</w:t>
            </w:r>
          </w:p>
        </w:tc>
      </w:tr>
      <w:tr w:rsidR="00B2068F" w:rsidRPr="004F2A5F" w14:paraId="6C87C425"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DB13F9" w14:textId="77777777" w:rsidR="00B2068F" w:rsidRPr="004F2A5F" w:rsidRDefault="00B2068F" w:rsidP="00D5718D">
            <w:pPr>
              <w:pStyle w:val="FreeFormB"/>
              <w:spacing w:line="240" w:lineRule="auto"/>
            </w:pPr>
            <w:r w:rsidRPr="004F2A5F">
              <w:t>Salzburg</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9A0647" w14:textId="77777777" w:rsidR="00B2068F" w:rsidRPr="004F2A5F" w:rsidRDefault="00B2068F" w:rsidP="00D5718D">
            <w:pPr>
              <w:pStyle w:val="FreeFormB"/>
              <w:spacing w:line="240" w:lineRule="auto"/>
            </w:pPr>
            <w:r w:rsidRPr="004F2A5F">
              <w:t>Safety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EFD54B" w14:textId="77777777" w:rsidR="00B2068F" w:rsidRPr="004F2A5F" w:rsidRDefault="00B2068F" w:rsidP="00D5718D">
            <w:pPr>
              <w:pStyle w:val="FreeFormB"/>
              <w:spacing w:line="240" w:lineRule="auto"/>
            </w:pPr>
            <w:r w:rsidRPr="004F2A5F">
              <w:t>12.565282</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D66FB1" w14:textId="77777777" w:rsidR="00B2068F" w:rsidRPr="004F2A5F" w:rsidRDefault="00B2068F" w:rsidP="00D5718D">
            <w:pPr>
              <w:pStyle w:val="FreeFormB"/>
              <w:spacing w:line="240" w:lineRule="auto"/>
            </w:pPr>
            <w:r w:rsidRPr="004F2A5F">
              <w:t>&lt; 0.000001</w:t>
            </w:r>
          </w:p>
        </w:tc>
      </w:tr>
      <w:tr w:rsidR="00B2068F" w:rsidRPr="004F2A5F" w14:paraId="283E900A"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7CC08B" w14:textId="77777777" w:rsidR="00B2068F" w:rsidRPr="004F2A5F" w:rsidRDefault="00B2068F" w:rsidP="00D5718D">
            <w:pPr>
              <w:pStyle w:val="FreeFormB"/>
              <w:spacing w:line="240" w:lineRule="auto"/>
            </w:pPr>
            <w:r w:rsidRPr="004F2A5F">
              <w:t>Salzburg</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FF36D22" w14:textId="77777777" w:rsidR="00B2068F" w:rsidRPr="004F2A5F" w:rsidRDefault="00B2068F" w:rsidP="00D5718D">
            <w:pPr>
              <w:pStyle w:val="FreeFormB"/>
              <w:spacing w:line="240" w:lineRule="auto"/>
            </w:pPr>
            <w:r w:rsidRPr="004F2A5F">
              <w:t>Social-Class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AEACFC" w14:textId="77777777" w:rsidR="00B2068F" w:rsidRPr="004F2A5F" w:rsidRDefault="00B2068F" w:rsidP="00D5718D">
            <w:pPr>
              <w:pStyle w:val="FreeFormB"/>
              <w:spacing w:line="240" w:lineRule="auto"/>
            </w:pPr>
            <w:r w:rsidRPr="004F2A5F">
              <w:t>14.318874</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2F0E27" w14:textId="77777777" w:rsidR="00B2068F" w:rsidRPr="004F2A5F" w:rsidRDefault="00B2068F" w:rsidP="00D5718D">
            <w:pPr>
              <w:pStyle w:val="FreeFormB"/>
              <w:spacing w:line="240" w:lineRule="auto"/>
            </w:pPr>
            <w:r w:rsidRPr="004F2A5F">
              <w:t>&lt; 0.000001</w:t>
            </w:r>
          </w:p>
        </w:tc>
      </w:tr>
      <w:tr w:rsidR="00B2068F" w:rsidRPr="004F2A5F" w14:paraId="6801FB0C"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288703" w14:textId="77777777" w:rsidR="00B2068F" w:rsidRPr="004F2A5F" w:rsidRDefault="00B2068F" w:rsidP="00D5718D">
            <w:pPr>
              <w:pStyle w:val="FreeFormB"/>
              <w:spacing w:line="240" w:lineRule="auto"/>
            </w:pPr>
            <w:r w:rsidRPr="004F2A5F">
              <w:t>Salzburg</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D02281" w14:textId="77777777" w:rsidR="00B2068F" w:rsidRPr="004F2A5F" w:rsidRDefault="00B2068F" w:rsidP="00D5718D">
            <w:pPr>
              <w:pStyle w:val="FreeFormB"/>
              <w:spacing w:line="240" w:lineRule="auto"/>
            </w:pPr>
            <w:r w:rsidRPr="004F2A5F">
              <w:t>Uniqueness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C89357" w14:textId="77777777" w:rsidR="00B2068F" w:rsidRPr="004F2A5F" w:rsidRDefault="00B2068F" w:rsidP="00D5718D">
            <w:pPr>
              <w:pStyle w:val="FreeFormB"/>
              <w:spacing w:line="240" w:lineRule="auto"/>
            </w:pPr>
            <w:r w:rsidRPr="004F2A5F">
              <w:t>9.621923</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C977B3" w14:textId="77777777" w:rsidR="00B2068F" w:rsidRPr="004F2A5F" w:rsidRDefault="00B2068F" w:rsidP="00D5718D">
            <w:pPr>
              <w:pStyle w:val="FreeFormB"/>
              <w:spacing w:line="240" w:lineRule="auto"/>
            </w:pPr>
            <w:r w:rsidRPr="004F2A5F">
              <w:t>&lt; 0.000001</w:t>
            </w:r>
          </w:p>
        </w:tc>
      </w:tr>
      <w:tr w:rsidR="00B2068F" w:rsidRPr="004F2A5F" w14:paraId="6A8DA494"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E037" w14:textId="77777777" w:rsidR="00B2068F" w:rsidRPr="004F2A5F" w:rsidRDefault="00B2068F" w:rsidP="00D5718D">
            <w:pPr>
              <w:pStyle w:val="FreeFormB"/>
              <w:spacing w:line="240" w:lineRule="auto"/>
            </w:pPr>
            <w:r w:rsidRPr="004F2A5F">
              <w:t>Linz</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8E6431" w14:textId="77777777" w:rsidR="00B2068F" w:rsidRPr="004F2A5F" w:rsidRDefault="00B2068F" w:rsidP="00D5718D">
            <w:pPr>
              <w:pStyle w:val="FreeFormB"/>
              <w:spacing w:line="240" w:lineRule="auto"/>
            </w:pPr>
            <w:r w:rsidRPr="004F2A5F">
              <w:t>Safety</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A666D9" w14:textId="77777777" w:rsidR="00B2068F" w:rsidRPr="004F2A5F" w:rsidRDefault="00B2068F" w:rsidP="00D5718D">
            <w:pPr>
              <w:pStyle w:val="FreeFormB"/>
              <w:spacing w:line="240" w:lineRule="auto"/>
            </w:pPr>
            <w:r w:rsidRPr="004F2A5F">
              <w:t>3.156045</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C44B68" w14:textId="77777777" w:rsidR="00B2068F" w:rsidRPr="004F2A5F" w:rsidRDefault="00B2068F" w:rsidP="00D5718D">
            <w:pPr>
              <w:pStyle w:val="FreeFormB"/>
              <w:spacing w:line="240" w:lineRule="auto"/>
            </w:pPr>
            <w:r w:rsidRPr="004F2A5F">
              <w:t>0.001599</w:t>
            </w:r>
          </w:p>
        </w:tc>
      </w:tr>
      <w:tr w:rsidR="00B2068F" w:rsidRPr="004F2A5F" w14:paraId="384E5CBE"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EFACC3" w14:textId="77777777" w:rsidR="00B2068F" w:rsidRPr="004F2A5F" w:rsidRDefault="00B2068F" w:rsidP="00D5718D">
            <w:pPr>
              <w:pStyle w:val="FreeFormB"/>
              <w:spacing w:line="240" w:lineRule="auto"/>
            </w:pPr>
            <w:r w:rsidRPr="004F2A5F">
              <w:t>Linz</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C39D5D" w14:textId="77777777" w:rsidR="00B2068F" w:rsidRPr="004F2A5F" w:rsidRDefault="00B2068F" w:rsidP="00D5718D">
            <w:pPr>
              <w:pStyle w:val="FreeFormB"/>
              <w:spacing w:line="240" w:lineRule="auto"/>
            </w:pPr>
            <w:r w:rsidRPr="004F2A5F">
              <w:t>Social-Class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78E189" w14:textId="77777777" w:rsidR="00B2068F" w:rsidRPr="004F2A5F" w:rsidRDefault="00B2068F" w:rsidP="00D5718D">
            <w:pPr>
              <w:pStyle w:val="FreeFormB"/>
              <w:spacing w:line="240" w:lineRule="auto"/>
            </w:pPr>
            <w:r w:rsidRPr="004F2A5F">
              <w:t>3.618932</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711C10" w14:textId="77777777" w:rsidR="00B2068F" w:rsidRPr="004F2A5F" w:rsidRDefault="00B2068F" w:rsidP="00D5718D">
            <w:pPr>
              <w:pStyle w:val="FreeFormB"/>
              <w:spacing w:line="240" w:lineRule="auto"/>
            </w:pPr>
            <w:r w:rsidRPr="004F2A5F">
              <w:t>0.000296</w:t>
            </w:r>
          </w:p>
        </w:tc>
      </w:tr>
      <w:tr w:rsidR="00B2068F" w:rsidRPr="004F2A5F" w14:paraId="6008403A" w14:textId="77777777" w:rsidTr="00D5718D">
        <w:trPr>
          <w:cantSplit/>
          <w:trHeight w:val="420"/>
        </w:trPr>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48B114" w14:textId="77777777" w:rsidR="00B2068F" w:rsidRPr="004F2A5F" w:rsidRDefault="00B2068F" w:rsidP="00D5718D">
            <w:pPr>
              <w:pStyle w:val="FreeFormB"/>
              <w:spacing w:line="240" w:lineRule="auto"/>
            </w:pPr>
            <w:r w:rsidRPr="004F2A5F">
              <w:t>Linz</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BE0DC1" w14:textId="77777777" w:rsidR="00B2068F" w:rsidRPr="004F2A5F" w:rsidRDefault="00B2068F" w:rsidP="00D5718D">
            <w:pPr>
              <w:pStyle w:val="FreeFormB"/>
              <w:spacing w:line="240" w:lineRule="auto"/>
            </w:pPr>
            <w:r w:rsidRPr="004F2A5F">
              <w:t>Uniqueness</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227583" w14:textId="77777777" w:rsidR="00B2068F" w:rsidRPr="004F2A5F" w:rsidRDefault="00B2068F" w:rsidP="00D5718D">
            <w:pPr>
              <w:pStyle w:val="FreeFormB"/>
              <w:spacing w:line="240" w:lineRule="auto"/>
            </w:pPr>
            <w:r w:rsidRPr="004F2A5F">
              <w:t>11.726760</w:t>
            </w:r>
          </w:p>
        </w:tc>
        <w:tc>
          <w:tcPr>
            <w:tcW w:w="2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02F89B" w14:textId="77777777" w:rsidR="00B2068F" w:rsidRPr="004F2A5F" w:rsidRDefault="00B2068F" w:rsidP="00D5718D">
            <w:pPr>
              <w:pStyle w:val="FreeFormB"/>
              <w:spacing w:line="240" w:lineRule="auto"/>
            </w:pPr>
            <w:r w:rsidRPr="004F2A5F">
              <w:t>&lt; 0.000001</w:t>
            </w:r>
          </w:p>
        </w:tc>
      </w:tr>
    </w:tbl>
    <w:p w14:paraId="3794DCE5" w14:textId="77777777" w:rsidR="00B2068F" w:rsidRPr="004F2A5F" w:rsidRDefault="00B2068F" w:rsidP="00B2068F">
      <w:pPr>
        <w:pStyle w:val="NormalWeb1"/>
        <w:jc w:val="center"/>
      </w:pPr>
      <w:r w:rsidRPr="004F2A5F">
        <w:rPr>
          <w:rStyle w:val="Strong1"/>
          <w:rFonts w:ascii="Times New Roman Bold Italic" w:hAnsi="Times New Roman Bold Italic"/>
          <w:b w:val="0"/>
          <w:sz w:val="24"/>
        </w:rPr>
        <w:t>Table 3s.</w:t>
      </w:r>
      <w:r w:rsidRPr="004F2A5F">
        <w:t xml:space="preserve"> Table of Moran’s </w:t>
      </w:r>
      <w:r w:rsidRPr="00AA7BD9">
        <w:rPr>
          <w:i/>
        </w:rPr>
        <w:t>I</w:t>
      </w:r>
      <w:r w:rsidRPr="004F2A5F">
        <w:t xml:space="preserve"> values for the four cities and three questions in our study.</w:t>
      </w:r>
    </w:p>
    <w:p w14:paraId="64EAFF47" w14:textId="77777777" w:rsidR="00B2068F" w:rsidRPr="004F2A5F" w:rsidRDefault="00B2068F" w:rsidP="00B2068F">
      <w:pPr>
        <w:pStyle w:val="BodyA"/>
      </w:pPr>
    </w:p>
    <w:p w14:paraId="26502894" w14:textId="77777777" w:rsidR="00B2068F" w:rsidRPr="004F2A5F" w:rsidRDefault="00B2068F" w:rsidP="00B2068F">
      <w:pPr>
        <w:pStyle w:val="Heading1A"/>
        <w:spacing w:line="240" w:lineRule="auto"/>
      </w:pPr>
      <w:bookmarkStart w:id="10" w:name="_TOC9269"/>
      <w:bookmarkStart w:id="11" w:name="_Toc229458408"/>
      <w:bookmarkEnd w:id="10"/>
      <w:r w:rsidRPr="004F2A5F">
        <w:t>Crime Data</w:t>
      </w:r>
      <w:bookmarkEnd w:id="11"/>
      <w:r w:rsidRPr="004F2A5F">
        <w:t xml:space="preserve"> </w:t>
      </w:r>
    </w:p>
    <w:p w14:paraId="6C316AD0" w14:textId="77777777" w:rsidR="00B2068F" w:rsidRPr="00B2068F" w:rsidRDefault="00B2068F" w:rsidP="00B2068F">
      <w:pPr>
        <w:pStyle w:val="Heading1A"/>
        <w:spacing w:line="240" w:lineRule="auto"/>
        <w:rPr>
          <w:sz w:val="24"/>
          <w:szCs w:val="24"/>
        </w:rPr>
      </w:pPr>
    </w:p>
    <w:p w14:paraId="3EDB9E7B" w14:textId="77777777" w:rsidR="00B2068F" w:rsidRPr="004F2A5F" w:rsidRDefault="00B2068F" w:rsidP="00B2068F">
      <w:pPr>
        <w:pStyle w:val="BodyA"/>
        <w:ind w:firstLine="720"/>
        <w:jc w:val="both"/>
      </w:pPr>
      <w:r w:rsidRPr="004F2A5F">
        <w:t xml:space="preserve">We use crime data from the NYPD made available at </w:t>
      </w:r>
      <w:r w:rsidRPr="004F2A5F">
        <w:rPr>
          <w:rStyle w:val="Hyperlink1"/>
          <w:color w:val="000000"/>
        </w:rPr>
        <w:t>http://projects.nytimes.com/crime/homicides/map/</w:t>
      </w:r>
      <w:r w:rsidRPr="004F2A5F">
        <w:t xml:space="preserve"> in July 11</w:t>
      </w:r>
      <w:r>
        <w:t>, 2012</w:t>
      </w:r>
      <w:r w:rsidRPr="004F2A5F">
        <w:t>. The data contains geotagged information on the number of homicides between 2003 and 2011 in the five boroughs of NYC.</w:t>
      </w:r>
    </w:p>
    <w:p w14:paraId="0A5BA456" w14:textId="77777777" w:rsidR="00B2068F" w:rsidRPr="004F2A5F" w:rsidRDefault="00B2068F" w:rsidP="00B2068F">
      <w:pPr>
        <w:pStyle w:val="BodyA"/>
      </w:pPr>
    </w:p>
    <w:p w14:paraId="78BC2DF0" w14:textId="77777777" w:rsidR="00B2068F" w:rsidRPr="004F2A5F" w:rsidRDefault="00B2068F" w:rsidP="00B2068F">
      <w:pPr>
        <w:pStyle w:val="Heading1A"/>
        <w:spacing w:line="240" w:lineRule="auto"/>
      </w:pPr>
      <w:bookmarkStart w:id="12" w:name="_TOC9512"/>
      <w:bookmarkStart w:id="13" w:name="_Toc229458409"/>
      <w:bookmarkEnd w:id="12"/>
      <w:r w:rsidRPr="004F2A5F">
        <w:t>Spatially Filtered Regression</w:t>
      </w:r>
      <w:bookmarkEnd w:id="13"/>
    </w:p>
    <w:p w14:paraId="663B40F4" w14:textId="77777777" w:rsidR="00B2068F" w:rsidRPr="004F2A5F" w:rsidRDefault="00B2068F" w:rsidP="00B2068F">
      <w:pPr>
        <w:pStyle w:val="BodyA"/>
      </w:pPr>
      <w:r w:rsidRPr="004F2A5F">
        <w:tab/>
      </w:r>
    </w:p>
    <w:p w14:paraId="0A37B8B8" w14:textId="77777777" w:rsidR="00B2068F" w:rsidRPr="004F2A5F" w:rsidRDefault="00B2068F" w:rsidP="00B2068F">
      <w:pPr>
        <w:pStyle w:val="BodyA"/>
        <w:ind w:firstLine="720"/>
        <w:jc w:val="both"/>
      </w:pPr>
      <w:r w:rsidRPr="004F2A5F">
        <w:t xml:space="preserve">We use a Getis Spatially Filtered Regression (GSFR), rather than an Ordinary Least Square (OLS) regression, because the use of OLS is only justified when the residuals of the OLS regression are not spatially autocorrelated (and they are in this case). If the residuals of the regression are spatially correlated, the statistical model is not fully specified, and hence, the model requires the incorporation of additional explanatory variables. In our case, we find that the residuals of the spatially filtered regression do not exhibit spatial autocorrelation (Moran’s </w:t>
      </w:r>
      <w:r w:rsidRPr="00AA7BD9">
        <w:rPr>
          <w:i/>
        </w:rPr>
        <w:t>I</w:t>
      </w:r>
      <w:r w:rsidRPr="004F2A5F">
        <w:t xml:space="preserve"> </w:t>
      </w:r>
      <w:r w:rsidRPr="00AA7BD9">
        <w:rPr>
          <w:i/>
        </w:rPr>
        <w:t>z</w:t>
      </w:r>
      <w:r w:rsidRPr="004F2A5F">
        <w:t xml:space="preserve">-score=-0.23 </w:t>
      </w:r>
      <w:r w:rsidRPr="00AA7BD9">
        <w:rPr>
          <w:i/>
        </w:rPr>
        <w:t>p</w:t>
      </w:r>
      <w:r w:rsidRPr="004F2A5F">
        <w:t>-value=0.82), implying that the model is fully specified.</w:t>
      </w:r>
    </w:p>
    <w:p w14:paraId="16B629C9" w14:textId="77777777" w:rsidR="00B2068F" w:rsidRPr="004F2A5F" w:rsidRDefault="00B2068F" w:rsidP="00B2068F">
      <w:pPr>
        <w:pStyle w:val="BodyA"/>
        <w:ind w:firstLine="720"/>
        <w:jc w:val="both"/>
      </w:pPr>
      <w:r w:rsidRPr="004F2A5F">
        <w:t>Getis Spatially Filtered Regression (GSFR) splits each explanatory variable (</w:t>
      </w:r>
      <w:r w:rsidRPr="004F2A5F">
        <w:rPr>
          <w:rFonts w:ascii="Times New Roman Italic" w:hAnsi="Times New Roman Italic"/>
        </w:rPr>
        <w:t>x</w:t>
      </w:r>
      <w:r w:rsidRPr="004F2A5F">
        <w:t>) into two, a spatial (</w:t>
      </w:r>
      <w:r w:rsidRPr="004F2A5F">
        <w:rPr>
          <w:rFonts w:ascii="Times New Roman Italic" w:hAnsi="Times New Roman Italic"/>
        </w:rPr>
        <w:t>L</w:t>
      </w:r>
      <w:r w:rsidRPr="004F2A5F">
        <w:rPr>
          <w:rFonts w:ascii="Times New Roman Italic" w:hAnsi="Times New Roman Italic"/>
          <w:vertAlign w:val="subscript"/>
        </w:rPr>
        <w:t>x</w:t>
      </w:r>
      <w:r w:rsidRPr="004F2A5F">
        <w:t>) and a non-spatial component (</w:t>
      </w:r>
      <w:r w:rsidRPr="004F2A5F">
        <w:rPr>
          <w:rFonts w:ascii="Times New Roman Italic" w:hAnsi="Times New Roman Italic"/>
        </w:rPr>
        <w:t>x*</w:t>
      </w:r>
      <w:r w:rsidRPr="004F2A5F">
        <w:t>). This helps produces estimates of the effect of each variable that are separate from its spatial variation.</w:t>
      </w:r>
    </w:p>
    <w:p w14:paraId="656DCDAC" w14:textId="77777777" w:rsidR="00B2068F" w:rsidRPr="004F2A5F" w:rsidRDefault="00B2068F" w:rsidP="00B2068F">
      <w:pPr>
        <w:pStyle w:val="BodyA"/>
        <w:ind w:firstLine="720"/>
        <w:jc w:val="both"/>
      </w:pPr>
      <w:r w:rsidRPr="004F2A5F">
        <w:t xml:space="preserve">For each location </w:t>
      </w:r>
      <w:r w:rsidRPr="004F2A5F">
        <w:rPr>
          <w:rFonts w:ascii="Times New Roman Italic" w:hAnsi="Times New Roman Italic"/>
        </w:rPr>
        <w:t>i</w:t>
      </w:r>
      <w:r w:rsidRPr="004F2A5F">
        <w:t xml:space="preserve">, the two variables associated with </w:t>
      </w:r>
      <w:r w:rsidRPr="004F2A5F">
        <w:rPr>
          <w:rFonts w:ascii="Times New Roman Italic" w:hAnsi="Times New Roman Italic"/>
        </w:rPr>
        <w:t>x</w:t>
      </w:r>
      <w:r w:rsidRPr="004F2A5F">
        <w:t xml:space="preserve"> are defined as</w:t>
      </w:r>
    </w:p>
    <w:tbl>
      <w:tblPr>
        <w:tblW w:w="0" w:type="auto"/>
        <w:tblLayout w:type="fixed"/>
        <w:tblLook w:val="0000" w:firstRow="0" w:lastRow="0" w:firstColumn="0" w:lastColumn="0" w:noHBand="0" w:noVBand="0"/>
      </w:tblPr>
      <w:tblGrid>
        <w:gridCol w:w="1415"/>
        <w:gridCol w:w="6489"/>
        <w:gridCol w:w="1415"/>
      </w:tblGrid>
      <w:tr w:rsidR="00B2068F" w:rsidRPr="004F2A5F" w14:paraId="55143B9A" w14:textId="77777777" w:rsidTr="00D5718D">
        <w:trPr>
          <w:cantSplit/>
          <w:trHeight w:val="66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40782E87"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5D9DD239" w14:textId="77777777" w:rsidR="00B2068F" w:rsidRPr="00F12C6A" w:rsidRDefault="00600468" w:rsidP="00D5718D">
            <w:pPr>
              <w:pStyle w:val="BodyA"/>
              <w:jc w:val="center"/>
              <w:rPr>
                <w:rFonts w:ascii="Cambria Math" w:hAnsi="Cambria Math"/>
                <w:i/>
              </w:rPr>
            </w:pPr>
            <m:oMathPara>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x</m:t>
                        </m:r>
                      </m:e>
                      <m:sub>
                        <m:r>
                          <w:rPr>
                            <w:rFonts w:ascii="Cambria Math" w:hAnsi="Cambria Math"/>
                          </w:rPr>
                          <m:t>i</m:t>
                        </m:r>
                      </m:sub>
                    </m:sSub>
                  </m:e>
                  <m:sup>
                    <m:r>
                      <w:rPr>
                        <w:rFonts w:ascii="Cambria Math" w:hAnsi="Cambria Math"/>
                      </w:rPr>
                      <m:t>*</m:t>
                    </m:r>
                  </m:sup>
                </m:sSup>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W</m:t>
                        </m:r>
                      </m:e>
                      <m:sub>
                        <m:r>
                          <w:rPr>
                            <w:rFonts w:ascii="Cambria Math" w:hAnsi="Cambria Math"/>
                            <w:noProof/>
                          </w:rPr>
                          <m:t>i</m:t>
                        </m:r>
                      </m:sub>
                    </m:sSub>
                  </m:num>
                  <m:den>
                    <m:sSub>
                      <m:sSubPr>
                        <m:ctrlPr>
                          <w:rPr>
                            <w:rFonts w:ascii="Cambria Math" w:hAnsi="Cambria Math"/>
                            <w:i/>
                            <w:noProof/>
                          </w:rPr>
                        </m:ctrlPr>
                      </m:sSubPr>
                      <m:e>
                        <m:r>
                          <w:rPr>
                            <w:rFonts w:ascii="Cambria Math" w:hAnsi="Cambria Math"/>
                            <w:noProof/>
                          </w:rPr>
                          <m:t>G</m:t>
                        </m:r>
                      </m:e>
                      <m:sub>
                        <m:r>
                          <w:rPr>
                            <w:rFonts w:ascii="Cambria Math" w:hAnsi="Cambria Math"/>
                            <w:noProof/>
                          </w:rPr>
                          <m:t>i</m:t>
                        </m:r>
                      </m:sub>
                    </m:sSub>
                    <m:r>
                      <w:rPr>
                        <w:rFonts w:ascii="Cambria Math" w:hAnsi="Cambria Math"/>
                        <w:noProof/>
                      </w:rPr>
                      <m:t>(n-1)</m:t>
                    </m:r>
                  </m:den>
                </m:f>
              </m:oMath>
            </m:oMathPara>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A96C51A" w14:textId="77777777" w:rsidR="00B2068F" w:rsidRPr="004F2A5F" w:rsidRDefault="00B2068F" w:rsidP="00D5718D">
            <w:pPr>
              <w:pStyle w:val="FreeFormB"/>
              <w:spacing w:line="240" w:lineRule="auto"/>
            </w:pPr>
            <w:r w:rsidRPr="004F2A5F">
              <w:t>(1)</w:t>
            </w:r>
          </w:p>
        </w:tc>
      </w:tr>
      <w:tr w:rsidR="00B2068F" w:rsidRPr="004F2A5F" w14:paraId="226F0774" w14:textId="77777777" w:rsidTr="00D5718D">
        <w:trPr>
          <w:cantSplit/>
          <w:trHeight w:val="300"/>
        </w:trPr>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43F75E4" w14:textId="77777777" w:rsidR="00B2068F" w:rsidRPr="004F2A5F" w:rsidRDefault="00B2068F" w:rsidP="00D5718D">
            <w:pPr>
              <w:pStyle w:val="FreeFormB"/>
              <w:spacing w:line="240" w:lineRule="auto"/>
            </w:pPr>
          </w:p>
        </w:tc>
        <w:tc>
          <w:tcPr>
            <w:tcW w:w="648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119A515F" w14:textId="77777777" w:rsidR="00B2068F" w:rsidRPr="004F2A5F" w:rsidRDefault="00600468" w:rsidP="00D5718D">
            <w:pPr>
              <w:pStyle w:val="BodyA"/>
              <w:jc w:val="center"/>
            </w:pPr>
            <m:oMathPara>
              <m:oMath>
                <m:sSub>
                  <m:sSubPr>
                    <m:ctrlPr>
                      <w:rPr>
                        <w:rFonts w:ascii="Cambria Math" w:hAnsi="Cambria Math"/>
                      </w:rPr>
                    </m:ctrlPr>
                  </m:sSubPr>
                  <m:e>
                    <m:r>
                      <m:rPr>
                        <m:sty m:val="p"/>
                      </m:rPr>
                      <w:rPr>
                        <w:rFonts w:ascii="Cambria Math" w:hAnsi="Cambria Math"/>
                      </w:rPr>
                      <m:t>L</m:t>
                    </m:r>
                  </m:e>
                  <m:sub>
                    <m:sSub>
                      <m:sSubPr>
                        <m:ctrlPr>
                          <w:rPr>
                            <w:rFonts w:ascii="Cambria Math" w:hAnsi="Cambria Math"/>
                            <w:i/>
                          </w:rPr>
                        </m:ctrlPr>
                      </m:sSubPr>
                      <m:e>
                        <m:r>
                          <w:rPr>
                            <w:rFonts w:ascii="Cambria Math" w:hAnsi="Cambria Math"/>
                          </w:rPr>
                          <m:t>x</m:t>
                        </m:r>
                      </m:e>
                      <m:sub>
                        <m:r>
                          <w:rPr>
                            <w:rFonts w:ascii="Cambria Math" w:hAnsi="Cambria Math"/>
                          </w:rPr>
                          <m:t>i</m:t>
                        </m:r>
                      </m:sub>
                    </m:sSub>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r>
                  <w:rPr>
                    <w:rFonts w:ascii="Cambria Math" w:hAnsi="Cambria Math"/>
                    <w:noProof/>
                  </w:rPr>
                  <m:t>-</m:t>
                </m:r>
                <m:sSup>
                  <m:sSupPr>
                    <m:ctrlPr>
                      <w:rPr>
                        <w:rFonts w:ascii="Cambria Math" w:hAnsi="Cambria Math"/>
                        <w:i/>
                        <w:noProof/>
                      </w:rPr>
                    </m:ctrlPr>
                  </m:sSupPr>
                  <m:e>
                    <m:sSub>
                      <m:sSubPr>
                        <m:ctrlPr>
                          <w:rPr>
                            <w:rFonts w:ascii="Cambria Math" w:hAnsi="Cambria Math"/>
                            <w:i/>
                            <w:noProof/>
                          </w:rPr>
                        </m:ctrlPr>
                      </m:sSubPr>
                      <m:e>
                        <m:r>
                          <w:rPr>
                            <w:rFonts w:ascii="Cambria Math" w:hAnsi="Cambria Math"/>
                            <w:noProof/>
                          </w:rPr>
                          <m:t>x</m:t>
                        </m:r>
                      </m:e>
                      <m:sub>
                        <m:r>
                          <w:rPr>
                            <w:rFonts w:ascii="Cambria Math" w:hAnsi="Cambria Math"/>
                            <w:noProof/>
                          </w:rPr>
                          <m:t>i</m:t>
                        </m:r>
                      </m:sub>
                    </m:sSub>
                  </m:e>
                  <m:sup>
                    <m:r>
                      <w:rPr>
                        <w:rFonts w:ascii="Cambria Math" w:hAnsi="Cambria Math"/>
                        <w:noProof/>
                      </w:rPr>
                      <m:t>*</m:t>
                    </m:r>
                  </m:sup>
                </m:sSup>
              </m:oMath>
            </m:oMathPara>
          </w:p>
        </w:tc>
        <w:tc>
          <w:tcPr>
            <w:tcW w:w="1415"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68305D0F" w14:textId="77777777" w:rsidR="00B2068F" w:rsidRPr="004F2A5F" w:rsidRDefault="00B2068F" w:rsidP="00D5718D">
            <w:pPr>
              <w:pStyle w:val="FreeFormB"/>
              <w:spacing w:line="240" w:lineRule="auto"/>
            </w:pPr>
            <w:r w:rsidRPr="004F2A5F">
              <w:t>(2)</w:t>
            </w:r>
          </w:p>
        </w:tc>
      </w:tr>
    </w:tbl>
    <w:p w14:paraId="187DC269" w14:textId="77777777" w:rsidR="00B2068F" w:rsidRPr="004F2A5F" w:rsidRDefault="00B2068F" w:rsidP="00B2068F">
      <w:pPr>
        <w:pStyle w:val="BodyA"/>
        <w:jc w:val="right"/>
      </w:pPr>
    </w:p>
    <w:p w14:paraId="2B9804BF" w14:textId="77777777" w:rsidR="00B2068F" w:rsidRPr="004F2A5F" w:rsidRDefault="00B2068F" w:rsidP="00B2068F">
      <w:pPr>
        <w:pStyle w:val="BodyA"/>
        <w:jc w:val="both"/>
      </w:pPr>
      <w:r w:rsidRPr="004F2A5F">
        <w:t>where W</w:t>
      </w:r>
      <w:r w:rsidRPr="004F2A5F">
        <w:rPr>
          <w:vertAlign w:val="subscript"/>
        </w:rPr>
        <w:t>i</w:t>
      </w:r>
      <w:r w:rsidRPr="004F2A5F">
        <w:t>=Σ</w:t>
      </w:r>
      <w:r w:rsidRPr="004F2A5F">
        <w:rPr>
          <w:vertAlign w:val="subscript"/>
        </w:rPr>
        <w:t>j</w:t>
      </w:r>
      <w:r w:rsidRPr="004F2A5F">
        <w:t>w</w:t>
      </w:r>
      <w:r w:rsidRPr="004F2A5F">
        <w:rPr>
          <w:vertAlign w:val="subscript"/>
        </w:rPr>
        <w:t>ij</w:t>
      </w:r>
      <w:r w:rsidRPr="004F2A5F">
        <w:t xml:space="preserve"> is the sum of the spatial weights (in our case 1/distance between locations </w:t>
      </w:r>
      <w:r w:rsidRPr="004F2A5F">
        <w:rPr>
          <w:rFonts w:ascii="Times New Roman Italic" w:hAnsi="Times New Roman Italic"/>
        </w:rPr>
        <w:t>i</w:t>
      </w:r>
      <w:r w:rsidRPr="004F2A5F">
        <w:t xml:space="preserve"> and </w:t>
      </w:r>
      <w:r w:rsidRPr="004F2A5F">
        <w:rPr>
          <w:rFonts w:ascii="Times New Roman Italic" w:hAnsi="Times New Roman Italic"/>
        </w:rPr>
        <w:t>j</w:t>
      </w:r>
      <w:r w:rsidRPr="004F2A5F">
        <w:t xml:space="preserve">), </w:t>
      </w:r>
      <w:r w:rsidRPr="004F2A5F">
        <w:rPr>
          <w:rFonts w:ascii="Times New Roman Italic" w:hAnsi="Times New Roman Italic"/>
        </w:rPr>
        <w:t>n</w:t>
      </w:r>
      <w:r w:rsidRPr="004F2A5F">
        <w:t xml:space="preserve"> is the number of locations considered and </w:t>
      </w:r>
    </w:p>
    <w:p w14:paraId="01FADB9F" w14:textId="77777777" w:rsidR="00B2068F" w:rsidRPr="004F2A5F" w:rsidRDefault="00B2068F" w:rsidP="00B2068F">
      <w:pPr>
        <w:pStyle w:val="BodyA"/>
        <w:jc w:val="both"/>
      </w:pPr>
    </w:p>
    <w:tbl>
      <w:tblPr>
        <w:tblW w:w="0" w:type="auto"/>
        <w:tblLayout w:type="fixed"/>
        <w:tblLook w:val="0000" w:firstRow="0" w:lastRow="0" w:firstColumn="0" w:lastColumn="0" w:noHBand="0" w:noVBand="0"/>
      </w:tblPr>
      <w:tblGrid>
        <w:gridCol w:w="837"/>
        <w:gridCol w:w="4563"/>
        <w:gridCol w:w="2729"/>
        <w:gridCol w:w="837"/>
      </w:tblGrid>
      <w:tr w:rsidR="00B2068F" w:rsidRPr="004F2A5F" w14:paraId="38DDBD1F" w14:textId="77777777" w:rsidTr="00D5718D">
        <w:trPr>
          <w:cantSplit/>
          <w:trHeight w:val="1140"/>
        </w:trPr>
        <w:tc>
          <w:tcPr>
            <w:tcW w:w="837"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FC81A23" w14:textId="77777777" w:rsidR="00B2068F" w:rsidRPr="004F2A5F" w:rsidRDefault="00B2068F" w:rsidP="00D5718D">
            <w:pPr>
              <w:pStyle w:val="FreeFormB"/>
              <w:spacing w:line="240" w:lineRule="auto"/>
            </w:pPr>
          </w:p>
        </w:tc>
        <w:tc>
          <w:tcPr>
            <w:tcW w:w="4563"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0A9F6D1D" w14:textId="77777777" w:rsidR="00B2068F" w:rsidRPr="0002536A" w:rsidRDefault="00600468" w:rsidP="00D5718D">
            <w:pPr>
              <w:pStyle w:val="BodyA"/>
              <w:jc w:val="right"/>
            </w:pPr>
            <m:oMathPara>
              <m:oMathParaPr>
                <m:jc m:val="right"/>
              </m:oMathParaP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w</m:t>
                            </m:r>
                          </m:e>
                          <m:sub>
                            <m:r>
                              <w:rPr>
                                <w:rFonts w:ascii="Cambria Math" w:hAnsi="Cambria Math"/>
                              </w:rPr>
                              <m:t>ij</m:t>
                            </m:r>
                          </m:sub>
                        </m:sSub>
                      </m:e>
                    </m:nary>
                    <m:sSub>
                      <m:sSubPr>
                        <m:ctrlPr>
                          <w:rPr>
                            <w:rFonts w:ascii="Cambria Math" w:hAnsi="Cambria Math"/>
                            <w:i/>
                          </w:rPr>
                        </m:ctrlPr>
                      </m:sSubPr>
                      <m:e>
                        <m:r>
                          <w:rPr>
                            <w:rFonts w:ascii="Cambria Math" w:hAnsi="Cambria Math"/>
                          </w:rPr>
                          <m:t>x</m:t>
                        </m:r>
                      </m:e>
                      <m:sub>
                        <m:r>
                          <w:rPr>
                            <w:rFonts w:ascii="Cambria Math" w:hAnsi="Cambria Math"/>
                          </w:rPr>
                          <m:t>j</m:t>
                        </m:r>
                      </m:sub>
                    </m:sSub>
                  </m:num>
                  <m:den>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x</m:t>
                            </m:r>
                          </m:e>
                          <m:sub>
                            <m:r>
                              <w:rPr>
                                <w:rFonts w:ascii="Cambria Math" w:hAnsi="Cambria Math"/>
                              </w:rPr>
                              <m:t>j</m:t>
                            </m:r>
                          </m:sub>
                        </m:sSub>
                      </m:e>
                    </m:nary>
                  </m:den>
                </m:f>
              </m:oMath>
            </m:oMathPara>
          </w:p>
        </w:tc>
        <w:tc>
          <w:tcPr>
            <w:tcW w:w="2729"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2129A517" w14:textId="77777777" w:rsidR="00B2068F" w:rsidRPr="004F2A5F" w:rsidRDefault="00B2068F" w:rsidP="00D5718D">
            <w:pPr>
              <w:pStyle w:val="BodyA"/>
              <w:rPr>
                <w:rFonts w:ascii="Times New Roman Italic" w:hAnsi="Times New Roman Italic"/>
              </w:rPr>
            </w:pPr>
            <w:r>
              <w:t xml:space="preserve"> </w:t>
            </w:r>
            <w:r w:rsidRPr="004F2A5F">
              <w:t xml:space="preserve">for </w:t>
            </w:r>
            <w:r w:rsidRPr="004F2A5F">
              <w:rPr>
                <w:rFonts w:ascii="Times New Roman Italic" w:hAnsi="Times New Roman Italic"/>
              </w:rPr>
              <w:t>j</w:t>
            </w:r>
            <w:r w:rsidRPr="004F2A5F">
              <w:rPr>
                <w:rFonts w:ascii="American Typewriter" w:hAnsi="American Typewriter"/>
              </w:rPr>
              <w:t>≠</w:t>
            </w:r>
            <w:r w:rsidRPr="004F2A5F">
              <w:rPr>
                <w:rFonts w:ascii="Times New Roman Italic" w:hAnsi="Times New Roman Italic"/>
              </w:rPr>
              <w:t>i</w:t>
            </w:r>
          </w:p>
        </w:tc>
        <w:tc>
          <w:tcPr>
            <w:tcW w:w="837" w:type="dxa"/>
            <w:tcBorders>
              <w:top w:val="none" w:sz="8" w:space="0" w:color="000000"/>
              <w:left w:val="none" w:sz="8" w:space="0" w:color="000000"/>
              <w:bottom w:val="none" w:sz="8" w:space="0" w:color="000000"/>
              <w:right w:val="none" w:sz="8" w:space="0" w:color="000000"/>
            </w:tcBorders>
            <w:shd w:val="clear" w:color="auto" w:fill="FFFFFF"/>
            <w:tcMar>
              <w:top w:w="0" w:type="dxa"/>
              <w:left w:w="0" w:type="dxa"/>
              <w:bottom w:w="0" w:type="dxa"/>
              <w:right w:w="0" w:type="dxa"/>
            </w:tcMar>
            <w:vAlign w:val="center"/>
          </w:tcPr>
          <w:p w14:paraId="55AF15A2" w14:textId="77777777" w:rsidR="00B2068F" w:rsidRPr="004F2A5F" w:rsidRDefault="00B2068F" w:rsidP="00D5718D">
            <w:pPr>
              <w:pStyle w:val="FreeFormB"/>
              <w:spacing w:line="240" w:lineRule="auto"/>
            </w:pPr>
            <w:r w:rsidRPr="004F2A5F">
              <w:t>(3)</w:t>
            </w:r>
          </w:p>
        </w:tc>
      </w:tr>
    </w:tbl>
    <w:p w14:paraId="2DAD1CDD" w14:textId="77777777" w:rsidR="00B2068F" w:rsidRPr="004F2A5F" w:rsidRDefault="00B2068F" w:rsidP="00B2068F">
      <w:pPr>
        <w:pStyle w:val="BodyA"/>
        <w:ind w:firstLine="720"/>
        <w:jc w:val="both"/>
      </w:pPr>
      <w:r w:rsidRPr="004F2A5F">
        <w:t xml:space="preserve">In a spatially filtered regression, each explanatory variable is replaced by a non-spatial, starred (*) variable, and a spatial, </w:t>
      </w:r>
      <w:r w:rsidRPr="004F2A5F">
        <w:rPr>
          <w:rFonts w:ascii="Times New Roman Italic" w:hAnsi="Times New Roman Italic"/>
        </w:rPr>
        <w:t>L</w:t>
      </w:r>
      <w:r w:rsidRPr="004F2A5F">
        <w:t xml:space="preserve"> component. </w:t>
      </w:r>
    </w:p>
    <w:p w14:paraId="65391284" w14:textId="77777777" w:rsidR="00B2068F" w:rsidRPr="004F2A5F" w:rsidRDefault="00B2068F" w:rsidP="00B2068F">
      <w:pPr>
        <w:pStyle w:val="BodyA"/>
        <w:ind w:firstLine="720"/>
        <w:jc w:val="both"/>
      </w:pPr>
      <w:r w:rsidRPr="004F2A5F">
        <w:t>Table 4s show</w:t>
      </w:r>
      <w:r>
        <w:t>s</w:t>
      </w:r>
      <w:r w:rsidRPr="004F2A5F">
        <w:t xml:space="preserve"> the results for the OLS</w:t>
      </w:r>
      <w:r>
        <w:t xml:space="preserve">. The </w:t>
      </w:r>
      <w:r w:rsidRPr="004F2A5F">
        <w:t xml:space="preserve">GSFR </w:t>
      </w:r>
      <w:r>
        <w:t xml:space="preserve">results are presented in the main text (table 3). Both tables </w:t>
      </w:r>
      <w:r w:rsidRPr="004F2A5F">
        <w:t>us</w:t>
      </w:r>
      <w:r>
        <w:t xml:space="preserve">e </w:t>
      </w:r>
      <w:r w:rsidRPr="004F2A5F">
        <w:t xml:space="preserve">three groups of variables. </w:t>
      </w:r>
      <w:r>
        <w:t>First we have t</w:t>
      </w:r>
      <w:r w:rsidRPr="004F2A5F">
        <w:t xml:space="preserve">he </w:t>
      </w:r>
      <w:r>
        <w:t>population and area of each zip code</w:t>
      </w:r>
      <w:r w:rsidRPr="004F2A5F">
        <w:t xml:space="preserve">, which are expected to be obvious correlate of crime. This is because crime should increase with population (more potential victims and perpetrators) and area (more possible locations where crime could have happened). We note that, since we are using logarithms, the combination of these two also control for population density. The second group of variables is income and age, also in logarithms. Income allows us to control for the wealth of a neighborhood, since crime tends to be more common in poorer areas. Also, younger neighborhoods tend to exhibit more crime, since it is well known that criminal behavior is more prevalent in males between 15 and 30 years of age. Finally, we have variables on urban perception. We </w:t>
      </w:r>
      <w:r>
        <w:t xml:space="preserve">note that even in the OLS, the standard deviation in the perception of safety, and class, are significant correlates of the number of homicides, after controlling for income and age. </w:t>
      </w:r>
    </w:p>
    <w:p w14:paraId="59882FB0" w14:textId="77777777" w:rsidR="00B2068F" w:rsidRPr="004F2A5F" w:rsidRDefault="00B2068F" w:rsidP="00B2068F">
      <w:pPr>
        <w:pStyle w:val="BodyA"/>
        <w:ind w:firstLine="720"/>
        <w:jc w:val="both"/>
      </w:pPr>
    </w:p>
    <w:p w14:paraId="589A55B1" w14:textId="77777777" w:rsidR="00B2068F" w:rsidRPr="004F2A5F" w:rsidRDefault="00B2068F" w:rsidP="00B2068F">
      <w:pPr>
        <w:pStyle w:val="BodyA"/>
        <w:rPr>
          <w:sz w:val="20"/>
        </w:rPr>
      </w:pPr>
    </w:p>
    <w:tbl>
      <w:tblPr>
        <w:tblW w:w="0" w:type="auto"/>
        <w:tblInd w:w="3" w:type="dxa"/>
        <w:shd w:val="clear" w:color="auto" w:fill="FFFFFF"/>
        <w:tblLayout w:type="fixed"/>
        <w:tblLook w:val="0000" w:firstRow="0" w:lastRow="0" w:firstColumn="0" w:lastColumn="0" w:noHBand="0" w:noVBand="0"/>
      </w:tblPr>
      <w:tblGrid>
        <w:gridCol w:w="1316"/>
        <w:gridCol w:w="1000"/>
        <w:gridCol w:w="1004"/>
        <w:gridCol w:w="1004"/>
        <w:gridCol w:w="1004"/>
        <w:gridCol w:w="1004"/>
        <w:gridCol w:w="1004"/>
        <w:gridCol w:w="1004"/>
        <w:gridCol w:w="1004"/>
      </w:tblGrid>
      <w:tr w:rsidR="00B2068F" w:rsidRPr="00627AD7" w14:paraId="63134494" w14:textId="77777777" w:rsidTr="00D5718D">
        <w:trPr>
          <w:cantSplit/>
          <w:trHeight w:val="213"/>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33D65093" w14:textId="77777777" w:rsidR="00B2068F" w:rsidRPr="00627AD7" w:rsidRDefault="00B2068F" w:rsidP="00D5718D">
            <w:pPr>
              <w:pStyle w:val="FreeForm"/>
              <w:rPr>
                <w:rFonts w:ascii="Arial" w:hAnsi="Arial" w:cs="Arial"/>
                <w:sz w:val="14"/>
              </w:rPr>
            </w:pPr>
            <w:r w:rsidRPr="00627AD7">
              <w:rPr>
                <w:rFonts w:ascii="Arial" w:hAnsi="Arial" w:cs="Arial"/>
                <w:sz w:val="14"/>
              </w:rPr>
              <w:t>OLS</w:t>
            </w:r>
          </w:p>
        </w:tc>
        <w:tc>
          <w:tcPr>
            <w:tcW w:w="2004" w:type="dxa"/>
            <w:gridSpan w:val="2"/>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3FDDF91C" w14:textId="77777777" w:rsidR="00B2068F" w:rsidRPr="00627AD7" w:rsidRDefault="00B2068F" w:rsidP="00D5718D">
            <w:pPr>
              <w:pStyle w:val="FreeForm"/>
              <w:jc w:val="right"/>
              <w:rPr>
                <w:rFonts w:ascii="Arial" w:hAnsi="Arial" w:cs="Arial"/>
              </w:rPr>
            </w:pPr>
            <w:r w:rsidRPr="00627AD7">
              <w:rPr>
                <w:rFonts w:ascii="Arial" w:hAnsi="Arial" w:cs="Arial"/>
                <w:sz w:val="14"/>
              </w:rPr>
              <w:t>DEPENDENT VARIABLE</w:t>
            </w: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1AA7B9E" w14:textId="77777777" w:rsidR="00B2068F" w:rsidRPr="00627AD7" w:rsidRDefault="00B2068F" w:rsidP="00D5718D">
            <w:pPr>
              <w:pStyle w:val="FreeForm"/>
              <w:jc w:val="right"/>
              <w:rPr>
                <w:rFonts w:ascii="Arial" w:hAnsi="Arial" w:cs="Arial"/>
              </w:rPr>
            </w:pPr>
          </w:p>
        </w:tc>
        <w:tc>
          <w:tcPr>
            <w:tcW w:w="3012" w:type="dxa"/>
            <w:gridSpan w:val="3"/>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4552B13" w14:textId="77777777" w:rsidR="00B2068F" w:rsidRPr="00627AD7" w:rsidRDefault="00B2068F" w:rsidP="00D5718D">
            <w:pPr>
              <w:pStyle w:val="FreeForm"/>
              <w:jc w:val="right"/>
              <w:rPr>
                <w:rFonts w:ascii="Arial" w:hAnsi="Arial" w:cs="Arial"/>
              </w:rPr>
            </w:pPr>
            <w:r w:rsidRPr="00627AD7">
              <w:rPr>
                <w:rFonts w:ascii="Arial" w:hAnsi="Arial" w:cs="Arial"/>
                <w:sz w:val="14"/>
              </w:rPr>
              <w:t>Log(Number of Homicides + 1)</w:t>
            </w: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1262471B"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5F4E8A0F" w14:textId="77777777" w:rsidR="00B2068F" w:rsidRPr="00627AD7" w:rsidRDefault="00B2068F" w:rsidP="00D5718D">
            <w:pPr>
              <w:pStyle w:val="FreeForm"/>
              <w:jc w:val="right"/>
              <w:rPr>
                <w:rFonts w:ascii="Arial" w:hAnsi="Arial" w:cs="Arial"/>
              </w:rPr>
            </w:pPr>
          </w:p>
        </w:tc>
      </w:tr>
      <w:tr w:rsidR="00B2068F" w:rsidRPr="00627AD7" w14:paraId="1DC16408" w14:textId="77777777" w:rsidTr="00D5718D">
        <w:trPr>
          <w:cantSplit/>
          <w:trHeight w:val="213"/>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53AC784" w14:textId="77777777" w:rsidR="00B2068F" w:rsidRPr="00627AD7" w:rsidRDefault="00B2068F" w:rsidP="00D5718D">
            <w:pPr>
              <w:pStyle w:val="FreeForm"/>
              <w:jc w:val="right"/>
              <w:rPr>
                <w:rFonts w:ascii="Arial" w:hAnsi="Arial" w:cs="Arial"/>
              </w:rPr>
            </w:pPr>
          </w:p>
        </w:tc>
        <w:tc>
          <w:tcPr>
            <w:tcW w:w="1000"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6B05066A"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3AD40D44"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40DADCF"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BD1E2AC"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DF1BFB8"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E54CA83"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25E9E72C"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195645D3" w14:textId="77777777" w:rsidR="00B2068F" w:rsidRPr="00627AD7" w:rsidRDefault="00B2068F" w:rsidP="00D5718D">
            <w:pPr>
              <w:pStyle w:val="FreeForm"/>
              <w:jc w:val="right"/>
              <w:rPr>
                <w:rFonts w:ascii="Arial" w:hAnsi="Arial" w:cs="Arial"/>
              </w:rPr>
            </w:pPr>
          </w:p>
        </w:tc>
      </w:tr>
      <w:tr w:rsidR="00B2068F" w:rsidRPr="00627AD7" w14:paraId="6B0D7271" w14:textId="77777777" w:rsidTr="00D5718D">
        <w:trPr>
          <w:cantSplit/>
          <w:trHeight w:val="213"/>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1F27391C" w14:textId="77777777" w:rsidR="00B2068F" w:rsidRPr="00627AD7" w:rsidRDefault="00B2068F" w:rsidP="00D5718D">
            <w:pPr>
              <w:pStyle w:val="FreeForm"/>
              <w:jc w:val="right"/>
              <w:rPr>
                <w:rFonts w:ascii="Arial" w:hAnsi="Arial" w:cs="Arial"/>
              </w:rPr>
            </w:pPr>
          </w:p>
        </w:tc>
        <w:tc>
          <w:tcPr>
            <w:tcW w:w="1000"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3EC6B579" w14:textId="77777777" w:rsidR="00B2068F" w:rsidRPr="00627AD7" w:rsidRDefault="00B2068F" w:rsidP="00D5718D">
            <w:pPr>
              <w:pStyle w:val="FreeForm"/>
              <w:jc w:val="center"/>
              <w:rPr>
                <w:rFonts w:ascii="Arial" w:hAnsi="Arial" w:cs="Arial"/>
                <w:sz w:val="14"/>
              </w:rPr>
            </w:pPr>
            <w:r w:rsidRPr="00627AD7">
              <w:rPr>
                <w:rFonts w:ascii="Arial" w:hAnsi="Arial" w:cs="Arial"/>
                <w:sz w:val="14"/>
              </w:rPr>
              <w:t>Log(Population)</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682CB5AD" w14:textId="77777777" w:rsidR="00B2068F" w:rsidRPr="00627AD7" w:rsidRDefault="00B2068F" w:rsidP="00D5718D">
            <w:pPr>
              <w:pStyle w:val="FreeForm"/>
              <w:jc w:val="center"/>
              <w:rPr>
                <w:rFonts w:ascii="Arial" w:hAnsi="Arial" w:cs="Arial"/>
                <w:sz w:val="14"/>
              </w:rPr>
            </w:pPr>
            <w:r w:rsidRPr="00627AD7">
              <w:rPr>
                <w:rFonts w:ascii="Arial" w:hAnsi="Arial" w:cs="Arial"/>
                <w:sz w:val="14"/>
              </w:rPr>
              <w:t>Log(Area)</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6429C12" w14:textId="77777777" w:rsidR="00B2068F" w:rsidRPr="00627AD7" w:rsidRDefault="00B2068F" w:rsidP="00D5718D">
            <w:pPr>
              <w:pStyle w:val="FreeForm"/>
              <w:rPr>
                <w:rFonts w:ascii="Arial" w:hAnsi="Arial" w:cs="Arial"/>
                <w:sz w:val="14"/>
              </w:rPr>
            </w:pPr>
            <w:r w:rsidRPr="00627AD7">
              <w:rPr>
                <w:rFonts w:ascii="Arial" w:hAnsi="Arial" w:cs="Arial"/>
                <w:sz w:val="14"/>
              </w:rPr>
              <w:t>Log(Income)</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46A1970" w14:textId="77777777" w:rsidR="00B2068F" w:rsidRPr="00627AD7" w:rsidRDefault="00B2068F" w:rsidP="00D5718D">
            <w:pPr>
              <w:pStyle w:val="FreeForm"/>
              <w:rPr>
                <w:rFonts w:ascii="Arial" w:hAnsi="Arial" w:cs="Arial"/>
                <w:sz w:val="14"/>
              </w:rPr>
            </w:pPr>
            <w:r w:rsidRPr="00627AD7">
              <w:rPr>
                <w:rFonts w:ascii="Arial" w:hAnsi="Arial" w:cs="Arial"/>
                <w:sz w:val="14"/>
              </w:rPr>
              <w:t>Log(Age)</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455E8852" w14:textId="77777777" w:rsidR="00B2068F" w:rsidRPr="00627AD7" w:rsidRDefault="00B2068F" w:rsidP="00D5718D">
            <w:pPr>
              <w:pStyle w:val="FreeForm"/>
              <w:rPr>
                <w:rFonts w:ascii="Arial" w:hAnsi="Arial" w:cs="Arial"/>
                <w:sz w:val="14"/>
              </w:rPr>
            </w:pPr>
            <w:r w:rsidRPr="00627AD7">
              <w:rPr>
                <w:rFonts w:ascii="Arial" w:hAnsi="Arial" w:cs="Arial"/>
                <w:sz w:val="14"/>
              </w:rPr>
              <w:t>Qsafety</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56A09930" w14:textId="77777777" w:rsidR="00B2068F" w:rsidRPr="00627AD7" w:rsidRDefault="00B2068F" w:rsidP="00D5718D">
            <w:pPr>
              <w:pStyle w:val="FreeForm"/>
              <w:rPr>
                <w:rFonts w:ascii="Arial" w:hAnsi="Arial" w:cs="Arial"/>
                <w:sz w:val="14"/>
              </w:rPr>
            </w:pPr>
            <w:r w:rsidRPr="00627AD7">
              <w:rPr>
                <w:rFonts w:ascii="Arial" w:hAnsi="Arial" w:cs="Arial"/>
                <w:sz w:val="14"/>
              </w:rPr>
              <w:t>SQsafety</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6A21B9C0" w14:textId="77777777" w:rsidR="00B2068F" w:rsidRPr="00627AD7" w:rsidRDefault="00B2068F" w:rsidP="00D5718D">
            <w:pPr>
              <w:pStyle w:val="FreeForm"/>
              <w:rPr>
                <w:rFonts w:ascii="Arial" w:hAnsi="Arial" w:cs="Arial"/>
                <w:sz w:val="14"/>
              </w:rPr>
            </w:pPr>
            <w:r w:rsidRPr="00627AD7">
              <w:rPr>
                <w:rFonts w:ascii="Arial" w:hAnsi="Arial" w:cs="Arial"/>
                <w:sz w:val="14"/>
              </w:rPr>
              <w:t>Qclass</w:t>
            </w:r>
          </w:p>
        </w:tc>
        <w:tc>
          <w:tcPr>
            <w:tcW w:w="1004" w:type="dxa"/>
            <w:tcBorders>
              <w:top w:val="single" w:sz="2" w:space="0" w:color="C0C0C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2ADFE97F" w14:textId="77777777" w:rsidR="00B2068F" w:rsidRPr="00627AD7" w:rsidRDefault="00B2068F" w:rsidP="00D5718D">
            <w:pPr>
              <w:pStyle w:val="FreeForm"/>
              <w:rPr>
                <w:rFonts w:ascii="Arial" w:hAnsi="Arial" w:cs="Arial"/>
                <w:sz w:val="14"/>
              </w:rPr>
            </w:pPr>
            <w:r w:rsidRPr="00627AD7">
              <w:rPr>
                <w:rFonts w:ascii="Arial" w:hAnsi="Arial" w:cs="Arial"/>
                <w:sz w:val="14"/>
              </w:rPr>
              <w:t>SQclass</w:t>
            </w:r>
          </w:p>
        </w:tc>
      </w:tr>
      <w:tr w:rsidR="00B2068F" w:rsidRPr="00627AD7" w14:paraId="105461AE"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7DEC59ED" w14:textId="77777777" w:rsidR="00B2068F" w:rsidRPr="00627AD7" w:rsidRDefault="00B2068F" w:rsidP="00D5718D">
            <w:pPr>
              <w:pStyle w:val="FreeForm"/>
              <w:rPr>
                <w:rFonts w:ascii="Arial" w:hAnsi="Arial" w:cs="Arial"/>
                <w:sz w:val="14"/>
              </w:rPr>
            </w:pPr>
            <w:r w:rsidRPr="00627AD7">
              <w:rPr>
                <w:rFonts w:ascii="Arial" w:hAnsi="Arial" w:cs="Arial"/>
                <w:sz w:val="14"/>
              </w:rPr>
              <w:t>Coefficients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F42C31E" w14:textId="77777777" w:rsidR="00B2068F" w:rsidRPr="00627AD7" w:rsidRDefault="00B2068F" w:rsidP="00D5718D">
            <w:pPr>
              <w:pStyle w:val="FreeForm"/>
              <w:rPr>
                <w:rFonts w:ascii="Arial" w:hAnsi="Arial" w:cs="Arial"/>
                <w:sz w:val="14"/>
              </w:rPr>
            </w:pPr>
            <w:r w:rsidRPr="00627AD7">
              <w:rPr>
                <w:rFonts w:ascii="Arial" w:hAnsi="Arial" w:cs="Arial"/>
                <w:sz w:val="14"/>
              </w:rPr>
              <w:t>0.7961</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F4456FF" w14:textId="77777777" w:rsidR="00B2068F" w:rsidRPr="00627AD7" w:rsidRDefault="00B2068F" w:rsidP="00D5718D">
            <w:pPr>
              <w:pStyle w:val="FreeForm"/>
              <w:rPr>
                <w:rFonts w:ascii="Arial" w:hAnsi="Arial" w:cs="Arial"/>
                <w:sz w:val="14"/>
              </w:rPr>
            </w:pPr>
            <w:r w:rsidRPr="00627AD7">
              <w:rPr>
                <w:rFonts w:ascii="Arial" w:hAnsi="Arial" w:cs="Arial"/>
                <w:sz w:val="14"/>
              </w:rPr>
              <w:t>-0.1959</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BCA73A4"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0C32FED"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B12464E" w14:textId="77777777" w:rsidR="00B2068F" w:rsidRPr="00627AD7" w:rsidRDefault="00B2068F" w:rsidP="00D5718D">
            <w:pPr>
              <w:pStyle w:val="FreeForm"/>
              <w:rPr>
                <w:rFonts w:ascii="Arial" w:hAnsi="Arial" w:cs="Arial"/>
                <w:sz w:val="14"/>
              </w:rPr>
            </w:pPr>
            <w:r w:rsidRPr="00627AD7">
              <w:rPr>
                <w:rFonts w:ascii="Arial" w:hAnsi="Arial" w:cs="Arial"/>
                <w:sz w:val="14"/>
              </w:rPr>
              <w:t>-0.0832</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71FE271" w14:textId="77777777" w:rsidR="00B2068F" w:rsidRPr="00627AD7" w:rsidRDefault="00B2068F" w:rsidP="00D5718D">
            <w:pPr>
              <w:pStyle w:val="FreeForm"/>
              <w:rPr>
                <w:rFonts w:ascii="Arial" w:hAnsi="Arial" w:cs="Arial"/>
                <w:sz w:val="14"/>
              </w:rPr>
            </w:pPr>
            <w:r w:rsidRPr="00627AD7">
              <w:rPr>
                <w:rFonts w:ascii="Arial" w:hAnsi="Arial" w:cs="Arial"/>
                <w:sz w:val="14"/>
              </w:rPr>
              <w:t>-0.2334</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D3F0D87" w14:textId="77777777" w:rsidR="00B2068F" w:rsidRPr="00627AD7" w:rsidRDefault="00B2068F" w:rsidP="00D5718D">
            <w:pPr>
              <w:pStyle w:val="FreeForm"/>
              <w:rPr>
                <w:rFonts w:ascii="Arial" w:hAnsi="Arial" w:cs="Arial"/>
                <w:sz w:val="14"/>
              </w:rPr>
            </w:pPr>
            <w:r w:rsidRPr="00627AD7">
              <w:rPr>
                <w:rFonts w:ascii="Arial" w:hAnsi="Arial" w:cs="Arial"/>
                <w:sz w:val="14"/>
              </w:rPr>
              <w:t>-0.1497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6F6ACEB" w14:textId="77777777" w:rsidR="00B2068F" w:rsidRPr="00627AD7" w:rsidRDefault="00B2068F" w:rsidP="00D5718D">
            <w:pPr>
              <w:pStyle w:val="FreeForm"/>
              <w:rPr>
                <w:rFonts w:ascii="Arial" w:hAnsi="Arial" w:cs="Arial"/>
                <w:sz w:val="14"/>
              </w:rPr>
            </w:pPr>
            <w:r w:rsidRPr="00627AD7">
              <w:rPr>
                <w:rFonts w:ascii="Arial" w:hAnsi="Arial" w:cs="Arial"/>
                <w:sz w:val="14"/>
              </w:rPr>
              <w:t>0.2047</w:t>
            </w:r>
          </w:p>
        </w:tc>
      </w:tr>
      <w:tr w:rsidR="00B2068F" w:rsidRPr="00627AD7" w14:paraId="4BE2776B"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10340D6E" w14:textId="77777777" w:rsidR="00B2068F" w:rsidRPr="00627AD7" w:rsidRDefault="00B2068F" w:rsidP="00D5718D">
            <w:pPr>
              <w:pStyle w:val="FreeForm"/>
              <w:rPr>
                <w:rFonts w:ascii="Arial" w:hAnsi="Arial" w:cs="Arial"/>
                <w:sz w:val="14"/>
              </w:rPr>
            </w:pPr>
            <w:r w:rsidRPr="00627AD7">
              <w:rPr>
                <w:rFonts w:ascii="Arial" w:hAnsi="Arial" w:cs="Arial"/>
                <w:sz w:val="14"/>
              </w:rPr>
              <w:t>t-statistic</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7F3F7CC" w14:textId="77777777" w:rsidR="00B2068F" w:rsidRPr="00627AD7" w:rsidRDefault="00B2068F" w:rsidP="00D5718D">
            <w:pPr>
              <w:pStyle w:val="FreeForm"/>
              <w:rPr>
                <w:rFonts w:ascii="Arial" w:hAnsi="Arial" w:cs="Arial"/>
                <w:sz w:val="14"/>
              </w:rPr>
            </w:pPr>
            <w:r w:rsidRPr="00627AD7">
              <w:rPr>
                <w:rFonts w:ascii="Arial" w:hAnsi="Arial" w:cs="Arial"/>
                <w:sz w:val="14"/>
              </w:rPr>
              <w:t>5.9193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57627D9" w14:textId="77777777" w:rsidR="00B2068F" w:rsidRPr="00627AD7" w:rsidRDefault="00B2068F" w:rsidP="00D5718D">
            <w:pPr>
              <w:pStyle w:val="FreeForm"/>
              <w:rPr>
                <w:rFonts w:ascii="Arial" w:hAnsi="Arial" w:cs="Arial"/>
                <w:sz w:val="14"/>
              </w:rPr>
            </w:pPr>
            <w:r w:rsidRPr="00627AD7">
              <w:rPr>
                <w:rFonts w:ascii="Arial" w:hAnsi="Arial" w:cs="Arial"/>
                <w:sz w:val="14"/>
              </w:rPr>
              <w:t>-1.4377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0E38866"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3F47F5A"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5C698C9" w14:textId="77777777" w:rsidR="00B2068F" w:rsidRPr="00627AD7" w:rsidRDefault="00B2068F" w:rsidP="00D5718D">
            <w:pPr>
              <w:pStyle w:val="FreeForm"/>
              <w:rPr>
                <w:rFonts w:ascii="Arial" w:hAnsi="Arial" w:cs="Arial"/>
                <w:sz w:val="14"/>
              </w:rPr>
            </w:pPr>
            <w:r w:rsidRPr="00627AD7">
              <w:rPr>
                <w:rFonts w:ascii="Arial" w:hAnsi="Arial" w:cs="Arial"/>
                <w:sz w:val="14"/>
              </w:rPr>
              <w:t>-0.8089</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EDFF884" w14:textId="77777777" w:rsidR="00B2068F" w:rsidRPr="00627AD7" w:rsidRDefault="00B2068F" w:rsidP="00D5718D">
            <w:pPr>
              <w:pStyle w:val="FreeForm"/>
              <w:rPr>
                <w:rFonts w:ascii="Arial" w:hAnsi="Arial" w:cs="Arial"/>
                <w:sz w:val="14"/>
              </w:rPr>
            </w:pPr>
            <w:r w:rsidRPr="00627AD7">
              <w:rPr>
                <w:rFonts w:ascii="Arial" w:hAnsi="Arial" w:cs="Arial"/>
                <w:sz w:val="14"/>
              </w:rPr>
              <w:t>-2.2104</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14D9AD8" w14:textId="77777777" w:rsidR="00B2068F" w:rsidRPr="00627AD7" w:rsidRDefault="00B2068F" w:rsidP="00D5718D">
            <w:pPr>
              <w:pStyle w:val="FreeForm"/>
              <w:rPr>
                <w:rFonts w:ascii="Arial" w:hAnsi="Arial" w:cs="Arial"/>
                <w:sz w:val="14"/>
              </w:rPr>
            </w:pPr>
            <w:r w:rsidRPr="00627AD7">
              <w:rPr>
                <w:rFonts w:ascii="Arial" w:hAnsi="Arial" w:cs="Arial"/>
                <w:sz w:val="14"/>
              </w:rPr>
              <w:t>-1.57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93A47D4" w14:textId="77777777" w:rsidR="00B2068F" w:rsidRPr="00627AD7" w:rsidRDefault="00B2068F" w:rsidP="00D5718D">
            <w:pPr>
              <w:pStyle w:val="FreeForm"/>
              <w:rPr>
                <w:rFonts w:ascii="Arial" w:hAnsi="Arial" w:cs="Arial"/>
                <w:sz w:val="14"/>
              </w:rPr>
            </w:pPr>
            <w:r w:rsidRPr="00627AD7">
              <w:rPr>
                <w:rFonts w:ascii="Arial" w:hAnsi="Arial" w:cs="Arial"/>
                <w:sz w:val="14"/>
              </w:rPr>
              <w:t>1.9266</w:t>
            </w:r>
          </w:p>
        </w:tc>
      </w:tr>
      <w:tr w:rsidR="00B2068F" w:rsidRPr="00627AD7" w14:paraId="055184C7"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4A0C10D2" w14:textId="77777777" w:rsidR="00B2068F" w:rsidRPr="00627AD7" w:rsidRDefault="00B2068F" w:rsidP="00D5718D">
            <w:pPr>
              <w:pStyle w:val="FreeForm"/>
              <w:rPr>
                <w:rFonts w:ascii="Arial" w:hAnsi="Arial" w:cs="Arial"/>
                <w:sz w:val="14"/>
              </w:rPr>
            </w:pPr>
            <w:r w:rsidRPr="00627AD7">
              <w:rPr>
                <w:rFonts w:ascii="Arial" w:hAnsi="Arial" w:cs="Arial"/>
                <w:sz w:val="14"/>
              </w:rPr>
              <w:t>P-values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BEE3708" w14:textId="77777777" w:rsidR="00B2068F" w:rsidRPr="00627AD7" w:rsidRDefault="00B2068F" w:rsidP="00D5718D">
            <w:pPr>
              <w:pStyle w:val="FreeForm"/>
              <w:rPr>
                <w:rFonts w:ascii="Arial" w:hAnsi="Arial" w:cs="Arial"/>
                <w:sz w:val="14"/>
              </w:rPr>
            </w:pPr>
            <w:r w:rsidRPr="00627AD7">
              <w:rPr>
                <w:rFonts w:ascii="Arial" w:hAnsi="Arial" w:cs="Arial"/>
                <w:sz w:val="14"/>
              </w:rPr>
              <w:t>0</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CC21995" w14:textId="77777777" w:rsidR="00B2068F" w:rsidRPr="00627AD7" w:rsidRDefault="00B2068F" w:rsidP="00D5718D">
            <w:pPr>
              <w:pStyle w:val="FreeForm"/>
              <w:rPr>
                <w:rFonts w:ascii="Arial" w:hAnsi="Arial" w:cs="Arial"/>
                <w:sz w:val="14"/>
              </w:rPr>
            </w:pPr>
            <w:r w:rsidRPr="00627AD7">
              <w:rPr>
                <w:rFonts w:ascii="Arial" w:hAnsi="Arial" w:cs="Arial"/>
                <w:sz w:val="14"/>
              </w:rPr>
              <w:t>0.1536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D5C1D48"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1DC16D2"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3642A98" w14:textId="77777777" w:rsidR="00B2068F" w:rsidRPr="00627AD7" w:rsidRDefault="00B2068F" w:rsidP="00D5718D">
            <w:pPr>
              <w:pStyle w:val="FreeForm"/>
              <w:rPr>
                <w:rFonts w:ascii="Arial" w:hAnsi="Arial" w:cs="Arial"/>
                <w:sz w:val="14"/>
              </w:rPr>
            </w:pPr>
            <w:r w:rsidRPr="00627AD7">
              <w:rPr>
                <w:rFonts w:ascii="Arial" w:hAnsi="Arial" w:cs="Arial"/>
                <w:sz w:val="14"/>
              </w:rPr>
              <w:t>0.4205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4C2B475" w14:textId="77777777" w:rsidR="00B2068F" w:rsidRPr="00627AD7" w:rsidRDefault="00B2068F" w:rsidP="00D5718D">
            <w:pPr>
              <w:pStyle w:val="FreeForm"/>
              <w:rPr>
                <w:rFonts w:ascii="Arial" w:hAnsi="Arial" w:cs="Arial"/>
                <w:sz w:val="14"/>
              </w:rPr>
            </w:pPr>
            <w:r w:rsidRPr="00627AD7">
              <w:rPr>
                <w:rFonts w:ascii="Arial" w:hAnsi="Arial" w:cs="Arial"/>
                <w:sz w:val="14"/>
              </w:rPr>
              <w:t>0.0293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C919890" w14:textId="77777777" w:rsidR="00B2068F" w:rsidRPr="00627AD7" w:rsidRDefault="00B2068F" w:rsidP="00D5718D">
            <w:pPr>
              <w:pStyle w:val="FreeForm"/>
              <w:rPr>
                <w:rFonts w:ascii="Arial" w:hAnsi="Arial" w:cs="Arial"/>
                <w:sz w:val="14"/>
              </w:rPr>
            </w:pPr>
            <w:r w:rsidRPr="00627AD7">
              <w:rPr>
                <w:rFonts w:ascii="Arial" w:hAnsi="Arial" w:cs="Arial"/>
                <w:sz w:val="14"/>
              </w:rPr>
              <w:t>0.1195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8969EA9" w14:textId="77777777" w:rsidR="00B2068F" w:rsidRPr="00627AD7" w:rsidRDefault="00B2068F" w:rsidP="00D5718D">
            <w:pPr>
              <w:pStyle w:val="FreeForm"/>
              <w:rPr>
                <w:rFonts w:ascii="Arial" w:hAnsi="Arial" w:cs="Arial"/>
                <w:sz w:val="14"/>
              </w:rPr>
            </w:pPr>
            <w:r w:rsidRPr="00627AD7">
              <w:rPr>
                <w:rFonts w:ascii="Arial" w:hAnsi="Arial" w:cs="Arial"/>
                <w:sz w:val="14"/>
              </w:rPr>
              <w:t>0.0568</w:t>
            </w:r>
          </w:p>
        </w:tc>
      </w:tr>
      <w:tr w:rsidR="00B2068F" w:rsidRPr="00627AD7" w14:paraId="33F819B9" w14:textId="77777777" w:rsidTr="00D5718D">
        <w:trPr>
          <w:cantSplit/>
          <w:trHeight w:val="198"/>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235F6F6E" w14:textId="77777777" w:rsidR="00B2068F" w:rsidRPr="00627AD7" w:rsidRDefault="00B2068F" w:rsidP="00D5718D">
            <w:pPr>
              <w:pStyle w:val="FreeForm"/>
              <w:jc w:val="right"/>
              <w:rPr>
                <w:rFonts w:ascii="Arial" w:hAnsi="Arial" w:cs="Arial"/>
              </w:rPr>
            </w:pPr>
          </w:p>
        </w:tc>
        <w:tc>
          <w:tcPr>
            <w:tcW w:w="1000"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F429E16"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59B784A3"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70684877"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6BB0E29B"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7BF24B5E"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942471E"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EAF0804" w14:textId="77777777" w:rsidR="00B2068F" w:rsidRPr="00627AD7" w:rsidRDefault="00B2068F" w:rsidP="00D5718D">
            <w:pPr>
              <w:pStyle w:val="FreeForm"/>
              <w:rPr>
                <w:rFonts w:ascii="Arial" w:hAnsi="Arial" w:cs="Arial"/>
                <w:sz w:val="14"/>
                <w:vertAlign w:val="superscript"/>
              </w:rPr>
            </w:pPr>
            <w:r w:rsidRPr="00627AD7">
              <w:rPr>
                <w:rFonts w:ascii="Arial" w:hAnsi="Arial" w:cs="Arial"/>
                <w:sz w:val="14"/>
              </w:rPr>
              <w:t>R</w:t>
            </w:r>
            <w:r w:rsidRPr="00627AD7">
              <w:rPr>
                <w:rFonts w:ascii="Arial" w:hAnsi="Arial" w:cs="Arial"/>
                <w:sz w:val="14"/>
                <w:vertAlign w:val="superscript"/>
              </w:rPr>
              <w:t>2</w:t>
            </w: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3BD34B2F" w14:textId="77777777" w:rsidR="00B2068F" w:rsidRPr="00627AD7" w:rsidRDefault="00B2068F" w:rsidP="00D5718D">
            <w:pPr>
              <w:pStyle w:val="FreeForm"/>
              <w:rPr>
                <w:rFonts w:ascii="Arial" w:hAnsi="Arial" w:cs="Arial"/>
                <w:sz w:val="14"/>
              </w:rPr>
            </w:pPr>
            <w:r w:rsidRPr="00627AD7">
              <w:rPr>
                <w:rFonts w:ascii="Arial" w:hAnsi="Arial" w:cs="Arial"/>
                <w:sz w:val="14"/>
              </w:rPr>
              <w:t>0.4799</w:t>
            </w:r>
          </w:p>
        </w:tc>
      </w:tr>
      <w:tr w:rsidR="00B2068F" w:rsidRPr="00627AD7" w14:paraId="7D29DAF9"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4FFFAB44" w14:textId="77777777" w:rsidR="00B2068F" w:rsidRPr="00627AD7" w:rsidRDefault="00B2068F" w:rsidP="00D5718D">
            <w:pPr>
              <w:pStyle w:val="FreeForm"/>
              <w:rPr>
                <w:rFonts w:ascii="Arial" w:hAnsi="Arial" w:cs="Arial"/>
                <w:sz w:val="14"/>
              </w:rPr>
            </w:pPr>
            <w:r w:rsidRPr="00627AD7">
              <w:rPr>
                <w:rFonts w:ascii="Arial" w:hAnsi="Arial" w:cs="Arial"/>
                <w:sz w:val="14"/>
              </w:rPr>
              <w:t>Coefficients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E5A4079" w14:textId="77777777" w:rsidR="00B2068F" w:rsidRPr="00627AD7" w:rsidRDefault="00B2068F" w:rsidP="00D5718D">
            <w:pPr>
              <w:pStyle w:val="FreeForm"/>
              <w:rPr>
                <w:rFonts w:ascii="Arial" w:hAnsi="Arial" w:cs="Arial"/>
                <w:sz w:val="14"/>
              </w:rPr>
            </w:pPr>
            <w:r w:rsidRPr="00627AD7">
              <w:rPr>
                <w:rFonts w:ascii="Arial" w:hAnsi="Arial" w:cs="Arial"/>
                <w:sz w:val="14"/>
              </w:rPr>
              <w:t>0.13798</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7682399" w14:textId="77777777" w:rsidR="00B2068F" w:rsidRPr="00627AD7" w:rsidRDefault="00B2068F" w:rsidP="00D5718D">
            <w:pPr>
              <w:pStyle w:val="FreeForm"/>
              <w:rPr>
                <w:rFonts w:ascii="Arial" w:hAnsi="Arial" w:cs="Arial"/>
                <w:sz w:val="14"/>
              </w:rPr>
            </w:pPr>
            <w:r w:rsidRPr="00627AD7">
              <w:rPr>
                <w:rFonts w:ascii="Arial" w:hAnsi="Arial" w:cs="Arial"/>
                <w:sz w:val="14"/>
              </w:rPr>
              <w:t>0.5055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12A5C8E" w14:textId="77777777" w:rsidR="00B2068F" w:rsidRPr="00627AD7" w:rsidRDefault="00B2068F" w:rsidP="00D5718D">
            <w:pPr>
              <w:pStyle w:val="FreeForm"/>
              <w:rPr>
                <w:rFonts w:ascii="Arial" w:hAnsi="Arial" w:cs="Arial"/>
                <w:sz w:val="14"/>
              </w:rPr>
            </w:pPr>
            <w:r w:rsidRPr="00627AD7">
              <w:rPr>
                <w:rFonts w:ascii="Arial" w:hAnsi="Arial" w:cs="Arial"/>
                <w:sz w:val="14"/>
              </w:rPr>
              <w:t>-1.0766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12D815D" w14:textId="77777777" w:rsidR="00B2068F" w:rsidRPr="00627AD7" w:rsidRDefault="00B2068F" w:rsidP="00D5718D">
            <w:pPr>
              <w:pStyle w:val="FreeForm"/>
              <w:rPr>
                <w:rFonts w:ascii="Arial" w:hAnsi="Arial" w:cs="Arial"/>
                <w:sz w:val="14"/>
              </w:rPr>
            </w:pPr>
            <w:r w:rsidRPr="00627AD7">
              <w:rPr>
                <w:rFonts w:ascii="Arial" w:hAnsi="Arial" w:cs="Arial"/>
                <w:sz w:val="14"/>
              </w:rPr>
              <w:t>-1.9467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9C89518"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F0C780F"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C66B615"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B642D47" w14:textId="77777777" w:rsidR="00B2068F" w:rsidRPr="00627AD7" w:rsidRDefault="00B2068F" w:rsidP="00D5718D">
            <w:pPr>
              <w:pStyle w:val="FreeForm"/>
              <w:jc w:val="right"/>
              <w:rPr>
                <w:rFonts w:ascii="Arial" w:hAnsi="Arial" w:cs="Arial"/>
              </w:rPr>
            </w:pPr>
          </w:p>
        </w:tc>
      </w:tr>
      <w:tr w:rsidR="00B2068F" w:rsidRPr="00627AD7" w14:paraId="5620F4DA"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49C28F19" w14:textId="77777777" w:rsidR="00B2068F" w:rsidRPr="00627AD7" w:rsidRDefault="00B2068F" w:rsidP="00D5718D">
            <w:pPr>
              <w:pStyle w:val="FreeForm"/>
              <w:rPr>
                <w:rFonts w:ascii="Arial" w:hAnsi="Arial" w:cs="Arial"/>
                <w:sz w:val="14"/>
              </w:rPr>
            </w:pPr>
            <w:r w:rsidRPr="00627AD7">
              <w:rPr>
                <w:rFonts w:ascii="Arial" w:hAnsi="Arial" w:cs="Arial"/>
                <w:sz w:val="14"/>
              </w:rPr>
              <w:t>t-statistic</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7F889AC" w14:textId="77777777" w:rsidR="00B2068F" w:rsidRPr="00627AD7" w:rsidRDefault="00B2068F" w:rsidP="00D5718D">
            <w:pPr>
              <w:pStyle w:val="FreeForm"/>
              <w:rPr>
                <w:rFonts w:ascii="Arial" w:hAnsi="Arial" w:cs="Arial"/>
                <w:sz w:val="14"/>
              </w:rPr>
            </w:pPr>
            <w:r w:rsidRPr="00627AD7">
              <w:rPr>
                <w:rFonts w:ascii="Arial" w:hAnsi="Arial" w:cs="Arial"/>
                <w:sz w:val="14"/>
              </w:rPr>
              <w:t>1.4711</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4C6724A" w14:textId="77777777" w:rsidR="00B2068F" w:rsidRPr="00627AD7" w:rsidRDefault="00B2068F" w:rsidP="00D5718D">
            <w:pPr>
              <w:pStyle w:val="FreeForm"/>
              <w:rPr>
                <w:rFonts w:ascii="Arial" w:hAnsi="Arial" w:cs="Arial"/>
                <w:sz w:val="14"/>
              </w:rPr>
            </w:pPr>
            <w:r w:rsidRPr="00627AD7">
              <w:rPr>
                <w:rFonts w:ascii="Arial" w:hAnsi="Arial" w:cs="Arial"/>
                <w:sz w:val="14"/>
              </w:rPr>
              <w:t>4.7807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C1B3C73" w14:textId="77777777" w:rsidR="00B2068F" w:rsidRPr="00627AD7" w:rsidRDefault="00B2068F" w:rsidP="00D5718D">
            <w:pPr>
              <w:pStyle w:val="FreeForm"/>
              <w:rPr>
                <w:rFonts w:ascii="Arial" w:hAnsi="Arial" w:cs="Arial"/>
                <w:sz w:val="14"/>
              </w:rPr>
            </w:pPr>
            <w:r w:rsidRPr="00627AD7">
              <w:rPr>
                <w:rFonts w:ascii="Arial" w:hAnsi="Arial" w:cs="Arial"/>
                <w:sz w:val="14"/>
              </w:rPr>
              <w:t>-6.3537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BEAF120" w14:textId="77777777" w:rsidR="00B2068F" w:rsidRPr="00627AD7" w:rsidRDefault="00B2068F" w:rsidP="00D5718D">
            <w:pPr>
              <w:pStyle w:val="FreeForm"/>
              <w:rPr>
                <w:rFonts w:ascii="Arial" w:hAnsi="Arial" w:cs="Arial"/>
                <w:sz w:val="14"/>
              </w:rPr>
            </w:pPr>
            <w:r w:rsidRPr="00627AD7">
              <w:rPr>
                <w:rFonts w:ascii="Arial" w:hAnsi="Arial" w:cs="Arial"/>
                <w:sz w:val="14"/>
              </w:rPr>
              <w:t>-3.2483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F314173"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FA8B71E"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685A14F"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F8A425E" w14:textId="77777777" w:rsidR="00B2068F" w:rsidRPr="00627AD7" w:rsidRDefault="00B2068F" w:rsidP="00D5718D">
            <w:pPr>
              <w:pStyle w:val="FreeForm"/>
              <w:jc w:val="right"/>
              <w:rPr>
                <w:rFonts w:ascii="Arial" w:hAnsi="Arial" w:cs="Arial"/>
              </w:rPr>
            </w:pPr>
          </w:p>
        </w:tc>
      </w:tr>
      <w:tr w:rsidR="00B2068F" w:rsidRPr="00627AD7" w14:paraId="6B8BD47F"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495E2DD4" w14:textId="77777777" w:rsidR="00B2068F" w:rsidRPr="00627AD7" w:rsidRDefault="00B2068F" w:rsidP="00D5718D">
            <w:pPr>
              <w:pStyle w:val="FreeForm"/>
              <w:rPr>
                <w:rFonts w:ascii="Arial" w:hAnsi="Arial" w:cs="Arial"/>
                <w:sz w:val="14"/>
              </w:rPr>
            </w:pPr>
            <w:r w:rsidRPr="00627AD7">
              <w:rPr>
                <w:rFonts w:ascii="Arial" w:hAnsi="Arial" w:cs="Arial"/>
                <w:sz w:val="14"/>
              </w:rPr>
              <w:t>P-values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D1107AA" w14:textId="77777777" w:rsidR="00B2068F" w:rsidRPr="00627AD7" w:rsidRDefault="00B2068F" w:rsidP="00D5718D">
            <w:pPr>
              <w:pStyle w:val="FreeForm"/>
              <w:rPr>
                <w:rFonts w:ascii="Arial" w:hAnsi="Arial" w:cs="Arial"/>
                <w:sz w:val="14"/>
              </w:rPr>
            </w:pPr>
            <w:r w:rsidRPr="00627AD7">
              <w:rPr>
                <w:rFonts w:ascii="Arial" w:hAnsi="Arial" w:cs="Arial"/>
                <w:sz w:val="14"/>
              </w:rPr>
              <w:t>0.1443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15FE2F1" w14:textId="77777777" w:rsidR="00B2068F" w:rsidRPr="00627AD7" w:rsidRDefault="00B2068F" w:rsidP="00D5718D">
            <w:pPr>
              <w:pStyle w:val="FreeForm"/>
              <w:rPr>
                <w:rFonts w:ascii="Arial" w:hAnsi="Arial" w:cs="Arial"/>
                <w:sz w:val="14"/>
              </w:rPr>
            </w:pPr>
            <w:r w:rsidRPr="00627AD7">
              <w:rPr>
                <w:rFonts w:ascii="Arial" w:hAnsi="Arial" w:cs="Arial"/>
                <w:sz w:val="14"/>
              </w:rPr>
              <w:t>0</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6921DC0" w14:textId="77777777" w:rsidR="00B2068F" w:rsidRPr="00627AD7" w:rsidRDefault="00B2068F" w:rsidP="00D5718D">
            <w:pPr>
              <w:pStyle w:val="FreeForm"/>
              <w:rPr>
                <w:rFonts w:ascii="Arial" w:hAnsi="Arial" w:cs="Arial"/>
                <w:sz w:val="14"/>
              </w:rPr>
            </w:pPr>
            <w:r w:rsidRPr="00627AD7">
              <w:rPr>
                <w:rFonts w:ascii="Arial" w:hAnsi="Arial" w:cs="Arial"/>
                <w:sz w:val="14"/>
              </w:rPr>
              <w:t>0</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E8C45AA" w14:textId="77777777" w:rsidR="00B2068F" w:rsidRPr="00627AD7" w:rsidRDefault="00B2068F" w:rsidP="00D5718D">
            <w:pPr>
              <w:pStyle w:val="FreeForm"/>
              <w:rPr>
                <w:rFonts w:ascii="Arial" w:hAnsi="Arial" w:cs="Arial"/>
                <w:sz w:val="14"/>
              </w:rPr>
            </w:pPr>
            <w:r w:rsidRPr="00627AD7">
              <w:rPr>
                <w:rFonts w:ascii="Arial" w:hAnsi="Arial" w:cs="Arial"/>
                <w:sz w:val="14"/>
              </w:rPr>
              <w:t>0.0016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659485A"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A396403"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6BE8D39"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73C9E24" w14:textId="77777777" w:rsidR="00B2068F" w:rsidRPr="00627AD7" w:rsidRDefault="00B2068F" w:rsidP="00D5718D">
            <w:pPr>
              <w:pStyle w:val="FreeForm"/>
              <w:jc w:val="right"/>
              <w:rPr>
                <w:rFonts w:ascii="Arial" w:hAnsi="Arial" w:cs="Arial"/>
              </w:rPr>
            </w:pPr>
          </w:p>
        </w:tc>
      </w:tr>
      <w:tr w:rsidR="00B2068F" w:rsidRPr="00627AD7" w14:paraId="44C55CD6" w14:textId="77777777" w:rsidTr="00D5718D">
        <w:trPr>
          <w:cantSplit/>
          <w:trHeight w:val="198"/>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6E63EB12" w14:textId="77777777" w:rsidR="00B2068F" w:rsidRPr="00627AD7" w:rsidRDefault="00B2068F" w:rsidP="00D5718D">
            <w:pPr>
              <w:pStyle w:val="FreeForm"/>
              <w:jc w:val="right"/>
              <w:rPr>
                <w:rFonts w:ascii="Arial" w:hAnsi="Arial" w:cs="Arial"/>
              </w:rPr>
            </w:pPr>
          </w:p>
        </w:tc>
        <w:tc>
          <w:tcPr>
            <w:tcW w:w="1000"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0A3DF0C7"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054AB0AD"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D68A109"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51F694FC"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7BBE62A8"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51DBC270"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76BF22D1" w14:textId="77777777" w:rsidR="00B2068F" w:rsidRPr="00627AD7" w:rsidRDefault="00B2068F" w:rsidP="00D5718D">
            <w:pPr>
              <w:pStyle w:val="FreeForm"/>
              <w:rPr>
                <w:rFonts w:ascii="Arial" w:hAnsi="Arial" w:cs="Arial"/>
                <w:sz w:val="14"/>
                <w:vertAlign w:val="superscript"/>
              </w:rPr>
            </w:pPr>
            <w:r w:rsidRPr="00627AD7">
              <w:rPr>
                <w:rFonts w:ascii="Arial" w:hAnsi="Arial" w:cs="Arial"/>
                <w:sz w:val="14"/>
              </w:rPr>
              <w:t>R</w:t>
            </w:r>
            <w:r w:rsidRPr="00627AD7">
              <w:rPr>
                <w:rFonts w:ascii="Arial" w:hAnsi="Arial" w:cs="Arial"/>
                <w:sz w:val="14"/>
                <w:vertAlign w:val="superscript"/>
              </w:rPr>
              <w:t>2</w:t>
            </w:r>
          </w:p>
        </w:tc>
        <w:tc>
          <w:tcPr>
            <w:tcW w:w="1004" w:type="dxa"/>
            <w:tcBorders>
              <w:top w:val="single" w:sz="8" w:space="0" w:color="000000"/>
              <w:left w:val="single" w:sz="2" w:space="0" w:color="C0C0C0"/>
              <w:bottom w:val="single" w:sz="8" w:space="0" w:color="000000"/>
              <w:right w:val="single" w:sz="2" w:space="0" w:color="C0C0C0"/>
            </w:tcBorders>
            <w:shd w:val="clear" w:color="auto" w:fill="FFFFFF"/>
            <w:tcMar>
              <w:top w:w="0" w:type="dxa"/>
              <w:left w:w="0" w:type="dxa"/>
              <w:bottom w:w="0" w:type="dxa"/>
              <w:right w:w="0" w:type="dxa"/>
            </w:tcMar>
            <w:vAlign w:val="bottom"/>
          </w:tcPr>
          <w:p w14:paraId="1DA7ADDB" w14:textId="77777777" w:rsidR="00B2068F" w:rsidRPr="00627AD7" w:rsidRDefault="00B2068F" w:rsidP="00D5718D">
            <w:pPr>
              <w:pStyle w:val="FreeForm"/>
              <w:rPr>
                <w:rFonts w:ascii="Arial" w:hAnsi="Arial" w:cs="Arial"/>
                <w:sz w:val="14"/>
              </w:rPr>
            </w:pPr>
            <w:r w:rsidRPr="00627AD7">
              <w:rPr>
                <w:rFonts w:ascii="Arial" w:hAnsi="Arial" w:cs="Arial"/>
                <w:sz w:val="14"/>
              </w:rPr>
              <w:t>0.6663</w:t>
            </w:r>
          </w:p>
        </w:tc>
      </w:tr>
      <w:tr w:rsidR="00B2068F" w:rsidRPr="00627AD7" w14:paraId="3AFBD795"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62875302" w14:textId="77777777" w:rsidR="00B2068F" w:rsidRPr="00627AD7" w:rsidRDefault="00B2068F" w:rsidP="00D5718D">
            <w:pPr>
              <w:pStyle w:val="FreeForm"/>
              <w:rPr>
                <w:rFonts w:ascii="Arial" w:hAnsi="Arial" w:cs="Arial"/>
                <w:sz w:val="14"/>
              </w:rPr>
            </w:pPr>
            <w:r w:rsidRPr="00627AD7">
              <w:rPr>
                <w:rFonts w:ascii="Arial" w:hAnsi="Arial" w:cs="Arial"/>
                <w:sz w:val="14"/>
              </w:rPr>
              <w:t>Coefficients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C8868B0" w14:textId="77777777" w:rsidR="00B2068F" w:rsidRPr="00627AD7" w:rsidRDefault="00B2068F" w:rsidP="00D5718D">
            <w:pPr>
              <w:pStyle w:val="FreeForm"/>
              <w:rPr>
                <w:rFonts w:ascii="Arial" w:hAnsi="Arial" w:cs="Arial"/>
                <w:sz w:val="14"/>
              </w:rPr>
            </w:pPr>
            <w:r w:rsidRPr="00627AD7">
              <w:rPr>
                <w:rFonts w:ascii="Arial" w:hAnsi="Arial" w:cs="Arial"/>
                <w:sz w:val="14"/>
              </w:rPr>
              <w:t>0.1093</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8251689" w14:textId="77777777" w:rsidR="00B2068F" w:rsidRPr="00627AD7" w:rsidRDefault="00B2068F" w:rsidP="00D5718D">
            <w:pPr>
              <w:pStyle w:val="FreeForm"/>
              <w:rPr>
                <w:rFonts w:ascii="Arial" w:hAnsi="Arial" w:cs="Arial"/>
                <w:sz w:val="14"/>
              </w:rPr>
            </w:pPr>
            <w:r w:rsidRPr="00627AD7">
              <w:rPr>
                <w:rFonts w:ascii="Arial" w:hAnsi="Arial" w:cs="Arial"/>
                <w:sz w:val="14"/>
              </w:rPr>
              <w:t>0.5508</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1DE3D24" w14:textId="77777777" w:rsidR="00B2068F" w:rsidRPr="00627AD7" w:rsidRDefault="00B2068F" w:rsidP="00D5718D">
            <w:pPr>
              <w:pStyle w:val="FreeForm"/>
              <w:rPr>
                <w:rFonts w:ascii="Arial" w:hAnsi="Arial" w:cs="Arial"/>
                <w:sz w:val="14"/>
              </w:rPr>
            </w:pPr>
            <w:r w:rsidRPr="00627AD7">
              <w:rPr>
                <w:rFonts w:ascii="Arial" w:hAnsi="Arial" w:cs="Arial"/>
                <w:sz w:val="14"/>
              </w:rPr>
              <w:t>-1.0986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5DC70D6" w14:textId="77777777" w:rsidR="00B2068F" w:rsidRPr="00627AD7" w:rsidRDefault="00B2068F" w:rsidP="00D5718D">
            <w:pPr>
              <w:pStyle w:val="FreeForm"/>
              <w:rPr>
                <w:rFonts w:ascii="Arial" w:hAnsi="Arial" w:cs="Arial"/>
                <w:sz w:val="14"/>
              </w:rPr>
            </w:pPr>
            <w:r w:rsidRPr="00627AD7">
              <w:rPr>
                <w:rFonts w:ascii="Arial" w:hAnsi="Arial" w:cs="Arial"/>
                <w:sz w:val="14"/>
              </w:rPr>
              <w:t>-2.2215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4E184A8" w14:textId="77777777" w:rsidR="00B2068F" w:rsidRPr="00627AD7" w:rsidRDefault="00B2068F" w:rsidP="00D5718D">
            <w:pPr>
              <w:pStyle w:val="FreeForm"/>
              <w:rPr>
                <w:rFonts w:ascii="Arial" w:hAnsi="Arial" w:cs="Arial"/>
                <w:sz w:val="14"/>
              </w:rPr>
            </w:pPr>
            <w:r w:rsidRPr="00627AD7">
              <w:rPr>
                <w:rFonts w:ascii="Arial" w:hAnsi="Arial" w:cs="Arial"/>
                <w:sz w:val="14"/>
              </w:rPr>
              <w:t>-0.1487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AAADC60" w14:textId="77777777" w:rsidR="00B2068F" w:rsidRPr="00627AD7" w:rsidRDefault="00B2068F" w:rsidP="00D5718D">
            <w:pPr>
              <w:pStyle w:val="FreeForm"/>
              <w:rPr>
                <w:rFonts w:ascii="Arial" w:hAnsi="Arial" w:cs="Arial"/>
                <w:sz w:val="14"/>
              </w:rPr>
            </w:pPr>
            <w:r w:rsidRPr="00627AD7">
              <w:rPr>
                <w:rFonts w:ascii="Arial" w:hAnsi="Arial" w:cs="Arial"/>
                <w:sz w:val="14"/>
              </w:rPr>
              <w:t>-0.2294</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7D52351" w14:textId="77777777" w:rsidR="00B2068F" w:rsidRPr="00627AD7" w:rsidRDefault="00B2068F" w:rsidP="00D5718D">
            <w:pPr>
              <w:pStyle w:val="FreeForm"/>
              <w:rPr>
                <w:rFonts w:ascii="Arial" w:hAnsi="Arial" w:cs="Arial"/>
                <w:sz w:val="14"/>
              </w:rPr>
            </w:pPr>
            <w:r w:rsidRPr="00627AD7">
              <w:rPr>
                <w:rFonts w:ascii="Arial" w:hAnsi="Arial" w:cs="Arial"/>
                <w:sz w:val="14"/>
              </w:rPr>
              <w:t>0.1409</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6B8CF77" w14:textId="77777777" w:rsidR="00B2068F" w:rsidRPr="00627AD7" w:rsidRDefault="00B2068F" w:rsidP="00D5718D">
            <w:pPr>
              <w:pStyle w:val="FreeForm"/>
              <w:rPr>
                <w:rFonts w:ascii="Arial" w:hAnsi="Arial" w:cs="Arial"/>
                <w:sz w:val="14"/>
              </w:rPr>
            </w:pPr>
            <w:r w:rsidRPr="00627AD7">
              <w:rPr>
                <w:rFonts w:ascii="Arial" w:hAnsi="Arial" w:cs="Arial"/>
                <w:sz w:val="14"/>
              </w:rPr>
              <w:t>0.1927</w:t>
            </w:r>
          </w:p>
        </w:tc>
      </w:tr>
      <w:tr w:rsidR="00B2068F" w:rsidRPr="00627AD7" w14:paraId="5B671C19"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6A8A3050" w14:textId="77777777" w:rsidR="00B2068F" w:rsidRPr="00627AD7" w:rsidRDefault="00B2068F" w:rsidP="00D5718D">
            <w:pPr>
              <w:pStyle w:val="FreeForm"/>
              <w:rPr>
                <w:rFonts w:ascii="Arial" w:hAnsi="Arial" w:cs="Arial"/>
                <w:sz w:val="14"/>
              </w:rPr>
            </w:pPr>
            <w:r w:rsidRPr="00627AD7">
              <w:rPr>
                <w:rFonts w:ascii="Arial" w:hAnsi="Arial" w:cs="Arial"/>
                <w:sz w:val="14"/>
              </w:rPr>
              <w:t>t-statistic</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26C6E50" w14:textId="77777777" w:rsidR="00B2068F" w:rsidRPr="00627AD7" w:rsidRDefault="00B2068F" w:rsidP="00D5718D">
            <w:pPr>
              <w:pStyle w:val="FreeForm"/>
              <w:rPr>
                <w:rFonts w:ascii="Arial" w:hAnsi="Arial" w:cs="Arial"/>
                <w:sz w:val="14"/>
              </w:rPr>
            </w:pPr>
            <w:r w:rsidRPr="00627AD7">
              <w:rPr>
                <w:rFonts w:ascii="Arial" w:hAnsi="Arial" w:cs="Arial"/>
                <w:sz w:val="14"/>
              </w:rPr>
              <w:t>0.9737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4D0D991" w14:textId="77777777" w:rsidR="00B2068F" w:rsidRPr="00627AD7" w:rsidRDefault="00B2068F" w:rsidP="00D5718D">
            <w:pPr>
              <w:pStyle w:val="FreeForm"/>
              <w:rPr>
                <w:rFonts w:ascii="Arial" w:hAnsi="Arial" w:cs="Arial"/>
                <w:sz w:val="14"/>
              </w:rPr>
            </w:pPr>
            <w:r w:rsidRPr="00627AD7">
              <w:rPr>
                <w:rFonts w:ascii="Arial" w:hAnsi="Arial" w:cs="Arial"/>
                <w:sz w:val="14"/>
              </w:rPr>
              <w:t>5.1268</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7B3755BB" w14:textId="77777777" w:rsidR="00B2068F" w:rsidRPr="00627AD7" w:rsidRDefault="00B2068F" w:rsidP="00D5718D">
            <w:pPr>
              <w:pStyle w:val="FreeForm"/>
              <w:rPr>
                <w:rFonts w:ascii="Arial" w:hAnsi="Arial" w:cs="Arial"/>
                <w:sz w:val="14"/>
              </w:rPr>
            </w:pPr>
            <w:r w:rsidRPr="00627AD7">
              <w:rPr>
                <w:rFonts w:ascii="Arial" w:hAnsi="Arial" w:cs="Arial"/>
                <w:sz w:val="14"/>
              </w:rPr>
              <w:t>-5.57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4E0E0C5" w14:textId="77777777" w:rsidR="00B2068F" w:rsidRPr="00627AD7" w:rsidRDefault="00B2068F" w:rsidP="00D5718D">
            <w:pPr>
              <w:pStyle w:val="FreeForm"/>
              <w:rPr>
                <w:rFonts w:ascii="Arial" w:hAnsi="Arial" w:cs="Arial"/>
                <w:sz w:val="14"/>
              </w:rPr>
            </w:pPr>
            <w:r w:rsidRPr="00627AD7">
              <w:rPr>
                <w:rFonts w:ascii="Arial" w:hAnsi="Arial" w:cs="Arial"/>
                <w:sz w:val="14"/>
              </w:rPr>
              <w:t>-3.5709</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121BA688" w14:textId="77777777" w:rsidR="00B2068F" w:rsidRPr="00627AD7" w:rsidRDefault="00B2068F" w:rsidP="00D5718D">
            <w:pPr>
              <w:pStyle w:val="FreeForm"/>
              <w:rPr>
                <w:rFonts w:ascii="Arial" w:hAnsi="Arial" w:cs="Arial"/>
                <w:sz w:val="14"/>
              </w:rPr>
            </w:pPr>
            <w:r w:rsidRPr="00627AD7">
              <w:rPr>
                <w:rFonts w:ascii="Arial" w:hAnsi="Arial" w:cs="Arial"/>
                <w:sz w:val="14"/>
              </w:rPr>
              <w:t>-1.8712</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9D07564" w14:textId="77777777" w:rsidR="00B2068F" w:rsidRPr="00627AD7" w:rsidRDefault="00B2068F" w:rsidP="00D5718D">
            <w:pPr>
              <w:pStyle w:val="FreeForm"/>
              <w:rPr>
                <w:rFonts w:ascii="Arial" w:hAnsi="Arial" w:cs="Arial"/>
                <w:sz w:val="14"/>
              </w:rPr>
            </w:pPr>
            <w:r w:rsidRPr="00627AD7">
              <w:rPr>
                <w:rFonts w:ascii="Arial" w:hAnsi="Arial" w:cs="Arial"/>
                <w:sz w:val="14"/>
              </w:rPr>
              <w:t>-2.7551</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5D3449D4" w14:textId="77777777" w:rsidR="00B2068F" w:rsidRPr="00627AD7" w:rsidRDefault="00B2068F" w:rsidP="00D5718D">
            <w:pPr>
              <w:pStyle w:val="FreeForm"/>
              <w:rPr>
                <w:rFonts w:ascii="Arial" w:hAnsi="Arial" w:cs="Arial"/>
                <w:sz w:val="14"/>
              </w:rPr>
            </w:pPr>
            <w:r w:rsidRPr="00627AD7">
              <w:rPr>
                <w:rFonts w:ascii="Arial" w:hAnsi="Arial" w:cs="Arial"/>
                <w:sz w:val="14"/>
              </w:rPr>
              <w:t>1.7422</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3A013550" w14:textId="77777777" w:rsidR="00B2068F" w:rsidRPr="00627AD7" w:rsidRDefault="00B2068F" w:rsidP="00D5718D">
            <w:pPr>
              <w:pStyle w:val="FreeForm"/>
              <w:rPr>
                <w:rFonts w:ascii="Arial" w:hAnsi="Arial" w:cs="Arial"/>
                <w:sz w:val="14"/>
              </w:rPr>
            </w:pPr>
            <w:r w:rsidRPr="00627AD7">
              <w:rPr>
                <w:rFonts w:ascii="Arial" w:hAnsi="Arial" w:cs="Arial"/>
                <w:sz w:val="14"/>
              </w:rPr>
              <w:t>2.3535</w:t>
            </w:r>
          </w:p>
        </w:tc>
      </w:tr>
      <w:tr w:rsidR="00B2068F" w:rsidRPr="00627AD7" w14:paraId="1E4C2622" w14:textId="77777777" w:rsidTr="00D5718D">
        <w:trPr>
          <w:cantSplit/>
          <w:trHeight w:val="198"/>
        </w:trPr>
        <w:tc>
          <w:tcPr>
            <w:tcW w:w="1316" w:type="dxa"/>
            <w:tcBorders>
              <w:top w:val="single" w:sz="2" w:space="0" w:color="C0C0C0"/>
              <w:left w:val="single" w:sz="2" w:space="0" w:color="C0C0C0"/>
              <w:bottom w:val="single" w:sz="2" w:space="0" w:color="C0C0C0"/>
              <w:right w:val="single" w:sz="8" w:space="0" w:color="000000"/>
            </w:tcBorders>
            <w:shd w:val="clear" w:color="auto" w:fill="FFFFFF"/>
            <w:tcMar>
              <w:top w:w="0" w:type="dxa"/>
              <w:left w:w="0" w:type="dxa"/>
              <w:bottom w:w="0" w:type="dxa"/>
              <w:right w:w="0" w:type="dxa"/>
            </w:tcMar>
            <w:vAlign w:val="bottom"/>
          </w:tcPr>
          <w:p w14:paraId="1DADC35A" w14:textId="77777777" w:rsidR="00B2068F" w:rsidRPr="00627AD7" w:rsidRDefault="00B2068F" w:rsidP="00D5718D">
            <w:pPr>
              <w:pStyle w:val="FreeForm"/>
              <w:rPr>
                <w:rFonts w:ascii="Arial" w:hAnsi="Arial" w:cs="Arial"/>
                <w:sz w:val="14"/>
              </w:rPr>
            </w:pPr>
            <w:r w:rsidRPr="00627AD7">
              <w:rPr>
                <w:rFonts w:ascii="Arial" w:hAnsi="Arial" w:cs="Arial"/>
                <w:sz w:val="14"/>
              </w:rPr>
              <w:t>P-values</w:t>
            </w:r>
          </w:p>
        </w:tc>
        <w:tc>
          <w:tcPr>
            <w:tcW w:w="100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E2C0620" w14:textId="77777777" w:rsidR="00B2068F" w:rsidRPr="00627AD7" w:rsidRDefault="00B2068F" w:rsidP="00D5718D">
            <w:pPr>
              <w:pStyle w:val="FreeForm"/>
              <w:rPr>
                <w:rFonts w:ascii="Arial" w:hAnsi="Arial" w:cs="Arial"/>
                <w:sz w:val="14"/>
              </w:rPr>
            </w:pPr>
            <w:r w:rsidRPr="00627AD7">
              <w:rPr>
                <w:rFonts w:ascii="Arial" w:hAnsi="Arial" w:cs="Arial"/>
                <w:sz w:val="14"/>
              </w:rPr>
              <w:t>0.3326</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9F3B677" w14:textId="77777777" w:rsidR="00B2068F" w:rsidRPr="00627AD7" w:rsidRDefault="00B2068F" w:rsidP="00D5718D">
            <w:pPr>
              <w:pStyle w:val="FreeForm"/>
              <w:rPr>
                <w:rFonts w:ascii="Arial" w:hAnsi="Arial" w:cs="Arial"/>
                <w:sz w:val="14"/>
              </w:rPr>
            </w:pPr>
            <w:r w:rsidRPr="00627AD7">
              <w:rPr>
                <w:rFonts w:ascii="Arial" w:hAnsi="Arial" w:cs="Arial"/>
                <w:sz w:val="14"/>
              </w:rPr>
              <w:t>0</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5ABDFF4" w14:textId="77777777" w:rsidR="00B2068F" w:rsidRPr="00627AD7" w:rsidRDefault="00B2068F" w:rsidP="00D5718D">
            <w:pPr>
              <w:pStyle w:val="FreeForm"/>
              <w:rPr>
                <w:rFonts w:ascii="Arial" w:hAnsi="Arial" w:cs="Arial"/>
                <w:sz w:val="14"/>
              </w:rPr>
            </w:pPr>
            <w:r w:rsidRPr="00627AD7">
              <w:rPr>
                <w:rFonts w:ascii="Arial" w:hAnsi="Arial" w:cs="Arial"/>
                <w:sz w:val="14"/>
              </w:rPr>
              <w:t>0</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6DBB5C9E" w14:textId="77777777" w:rsidR="00B2068F" w:rsidRPr="00627AD7" w:rsidRDefault="00B2068F" w:rsidP="00D5718D">
            <w:pPr>
              <w:pStyle w:val="FreeForm"/>
              <w:rPr>
                <w:rFonts w:ascii="Arial" w:hAnsi="Arial" w:cs="Arial"/>
                <w:sz w:val="14"/>
              </w:rPr>
            </w:pPr>
            <w:r w:rsidRPr="00627AD7">
              <w:rPr>
                <w:rFonts w:ascii="Arial" w:hAnsi="Arial" w:cs="Arial"/>
                <w:sz w:val="14"/>
              </w:rPr>
              <w:t>0.0005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47DD1674" w14:textId="77777777" w:rsidR="00B2068F" w:rsidRPr="00627AD7" w:rsidRDefault="00B2068F" w:rsidP="00D5718D">
            <w:pPr>
              <w:pStyle w:val="FreeForm"/>
              <w:rPr>
                <w:rFonts w:ascii="Arial" w:hAnsi="Arial" w:cs="Arial"/>
                <w:sz w:val="14"/>
              </w:rPr>
            </w:pPr>
            <w:r w:rsidRPr="00627AD7">
              <w:rPr>
                <w:rFonts w:ascii="Arial" w:hAnsi="Arial" w:cs="Arial"/>
                <w:sz w:val="14"/>
              </w:rPr>
              <w:t>0.0642</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7B34021" w14:textId="77777777" w:rsidR="00B2068F" w:rsidRPr="00627AD7" w:rsidRDefault="00B2068F" w:rsidP="00D5718D">
            <w:pPr>
              <w:pStyle w:val="FreeForm"/>
              <w:rPr>
                <w:rFonts w:ascii="Arial" w:hAnsi="Arial" w:cs="Arial"/>
                <w:sz w:val="14"/>
              </w:rPr>
            </w:pPr>
            <w:r w:rsidRPr="00627AD7">
              <w:rPr>
                <w:rFonts w:ascii="Arial" w:hAnsi="Arial" w:cs="Arial"/>
                <w:sz w:val="14"/>
              </w:rPr>
              <w:t>0.007</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02AFD941" w14:textId="77777777" w:rsidR="00B2068F" w:rsidRPr="00627AD7" w:rsidRDefault="00B2068F" w:rsidP="00D5718D">
            <w:pPr>
              <w:pStyle w:val="FreeForm"/>
              <w:rPr>
                <w:rFonts w:ascii="Arial" w:hAnsi="Arial" w:cs="Arial"/>
                <w:sz w:val="14"/>
              </w:rPr>
            </w:pPr>
            <w:r w:rsidRPr="00627AD7">
              <w:rPr>
                <w:rFonts w:ascii="Arial" w:hAnsi="Arial" w:cs="Arial"/>
                <w:sz w:val="14"/>
              </w:rPr>
              <w:t>0.0845</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bottom"/>
          </w:tcPr>
          <w:p w14:paraId="2F2E4CFC" w14:textId="77777777" w:rsidR="00B2068F" w:rsidRPr="00627AD7" w:rsidRDefault="00B2068F" w:rsidP="00D5718D">
            <w:pPr>
              <w:pStyle w:val="FreeForm"/>
              <w:rPr>
                <w:rFonts w:ascii="Arial" w:hAnsi="Arial" w:cs="Arial"/>
                <w:sz w:val="14"/>
              </w:rPr>
            </w:pPr>
            <w:r w:rsidRPr="00627AD7">
              <w:rPr>
                <w:rFonts w:ascii="Arial" w:hAnsi="Arial" w:cs="Arial"/>
                <w:sz w:val="14"/>
              </w:rPr>
              <w:t>0.0206</w:t>
            </w:r>
          </w:p>
        </w:tc>
      </w:tr>
      <w:tr w:rsidR="00B2068F" w:rsidRPr="00627AD7" w14:paraId="259CD7DD" w14:textId="77777777" w:rsidTr="00D5718D">
        <w:trPr>
          <w:cantSplit/>
          <w:trHeight w:val="198"/>
        </w:trPr>
        <w:tc>
          <w:tcPr>
            <w:tcW w:w="1316"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6A5FB4E0" w14:textId="77777777" w:rsidR="00B2068F" w:rsidRPr="00627AD7" w:rsidRDefault="00B2068F" w:rsidP="00D5718D">
            <w:pPr>
              <w:pStyle w:val="FreeForm"/>
              <w:jc w:val="right"/>
              <w:rPr>
                <w:rFonts w:ascii="Arial" w:hAnsi="Arial" w:cs="Arial"/>
              </w:rPr>
            </w:pPr>
          </w:p>
        </w:tc>
        <w:tc>
          <w:tcPr>
            <w:tcW w:w="1000"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4AADCFF"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59ED2ADB"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A91F616"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4C9AA4B9"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63AE3B6D"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2E2AA5DB" w14:textId="77777777" w:rsidR="00B2068F" w:rsidRPr="00627AD7" w:rsidRDefault="00B2068F" w:rsidP="00D5718D">
            <w:pPr>
              <w:pStyle w:val="FreeForm"/>
              <w:jc w:val="right"/>
              <w:rPr>
                <w:rFonts w:ascii="Arial" w:hAnsi="Arial" w:cs="Arial"/>
              </w:rPr>
            </w:pP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3529938F" w14:textId="77777777" w:rsidR="00B2068F" w:rsidRPr="00627AD7" w:rsidRDefault="00B2068F" w:rsidP="00D5718D">
            <w:pPr>
              <w:pStyle w:val="FreeForm"/>
              <w:rPr>
                <w:rFonts w:ascii="Arial" w:hAnsi="Arial" w:cs="Arial"/>
                <w:sz w:val="14"/>
                <w:vertAlign w:val="superscript"/>
              </w:rPr>
            </w:pPr>
            <w:r w:rsidRPr="00627AD7">
              <w:rPr>
                <w:rFonts w:ascii="Arial" w:hAnsi="Arial" w:cs="Arial"/>
                <w:sz w:val="14"/>
              </w:rPr>
              <w:t>R</w:t>
            </w:r>
            <w:r w:rsidRPr="00627AD7">
              <w:rPr>
                <w:rFonts w:ascii="Arial" w:hAnsi="Arial" w:cs="Arial"/>
                <w:sz w:val="14"/>
                <w:vertAlign w:val="superscript"/>
              </w:rPr>
              <w:t>2</w:t>
            </w:r>
          </w:p>
        </w:tc>
        <w:tc>
          <w:tcPr>
            <w:tcW w:w="1004" w:type="dxa"/>
            <w:tcBorders>
              <w:top w:val="single" w:sz="8" w:space="0" w:color="00000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170E95FD" w14:textId="77777777" w:rsidR="00B2068F" w:rsidRPr="00627AD7" w:rsidRDefault="00B2068F" w:rsidP="00D5718D">
            <w:pPr>
              <w:pStyle w:val="FreeForm"/>
              <w:rPr>
                <w:rFonts w:ascii="Arial" w:hAnsi="Arial" w:cs="Arial"/>
                <w:sz w:val="14"/>
              </w:rPr>
            </w:pPr>
            <w:r w:rsidRPr="00627AD7">
              <w:rPr>
                <w:rFonts w:ascii="Arial" w:hAnsi="Arial" w:cs="Arial"/>
                <w:sz w:val="14"/>
              </w:rPr>
              <w:t>0.6988</w:t>
            </w:r>
          </w:p>
        </w:tc>
      </w:tr>
      <w:tr w:rsidR="00B2068F" w:rsidRPr="00627AD7" w14:paraId="50A3D5FC" w14:textId="77777777" w:rsidTr="00D5718D">
        <w:trPr>
          <w:cantSplit/>
          <w:trHeight w:val="213"/>
        </w:trPr>
        <w:tc>
          <w:tcPr>
            <w:tcW w:w="3320" w:type="dxa"/>
            <w:gridSpan w:val="3"/>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0D1201AB" w14:textId="77777777" w:rsidR="00B2068F" w:rsidRPr="00627AD7" w:rsidRDefault="00B2068F" w:rsidP="00D5718D">
            <w:pPr>
              <w:pStyle w:val="FreeForm"/>
              <w:jc w:val="right"/>
              <w:rPr>
                <w:rFonts w:ascii="Arial" w:hAnsi="Arial" w:cs="Arial"/>
              </w:rPr>
            </w:pPr>
            <w:r w:rsidRPr="00627AD7">
              <w:rPr>
                <w:rFonts w:ascii="Arial" w:hAnsi="Arial" w:cs="Arial"/>
                <w:sz w:val="14"/>
              </w:rPr>
              <w:t>All logs in base 10. Area in square kilometers.</w:t>
            </w: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06D6C26F"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7EDD079"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9639BFA"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D63C6EB"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7D3245F" w14:textId="77777777" w:rsidR="00B2068F" w:rsidRPr="00627AD7" w:rsidRDefault="00B2068F" w:rsidP="00D5718D">
            <w:pPr>
              <w:pStyle w:val="FreeForm"/>
              <w:jc w:val="right"/>
              <w:rPr>
                <w:rFonts w:ascii="Arial" w:hAnsi="Arial" w:cs="Arial"/>
              </w:rPr>
            </w:pPr>
          </w:p>
        </w:tc>
        <w:tc>
          <w:tcPr>
            <w:tcW w:w="1004" w:type="dxa"/>
            <w:tcBorders>
              <w:top w:val="single" w:sz="2" w:space="0" w:color="C0C0C0"/>
              <w:left w:val="single" w:sz="2" w:space="0" w:color="C0C0C0"/>
              <w:bottom w:val="single" w:sz="2" w:space="0" w:color="C0C0C0"/>
              <w:right w:val="single" w:sz="2" w:space="0" w:color="C0C0C0"/>
            </w:tcBorders>
            <w:shd w:val="clear" w:color="auto" w:fill="FFFFFF"/>
            <w:tcMar>
              <w:top w:w="0" w:type="dxa"/>
              <w:left w:w="0" w:type="dxa"/>
              <w:bottom w:w="0" w:type="dxa"/>
              <w:right w:w="0" w:type="dxa"/>
            </w:tcMar>
            <w:vAlign w:val="bottom"/>
          </w:tcPr>
          <w:p w14:paraId="7A274C37" w14:textId="77777777" w:rsidR="00B2068F" w:rsidRPr="00627AD7" w:rsidRDefault="00B2068F" w:rsidP="00D5718D">
            <w:pPr>
              <w:pStyle w:val="FreeForm"/>
              <w:jc w:val="right"/>
              <w:rPr>
                <w:rFonts w:ascii="Arial" w:hAnsi="Arial" w:cs="Arial"/>
              </w:rPr>
            </w:pPr>
          </w:p>
        </w:tc>
      </w:tr>
    </w:tbl>
    <w:p w14:paraId="38551610" w14:textId="77777777" w:rsidR="00B2068F" w:rsidRPr="004F2A5F" w:rsidRDefault="00B2068F" w:rsidP="00B2068F">
      <w:pPr>
        <w:pStyle w:val="BodyA"/>
        <w:jc w:val="center"/>
      </w:pPr>
      <w:r w:rsidRPr="004F2A5F">
        <w:rPr>
          <w:rStyle w:val="Strong1"/>
          <w:rFonts w:ascii="Times New Roman Bold Italic" w:hAnsi="Times New Roman Bold Italic"/>
          <w:b w:val="0"/>
          <w:sz w:val="24"/>
        </w:rPr>
        <w:t>Table 4s.</w:t>
      </w:r>
      <w:r w:rsidRPr="004F2A5F">
        <w:t xml:space="preserve"> Ordinary Least Squares Regression.</w:t>
      </w:r>
    </w:p>
    <w:p w14:paraId="333C44C5" w14:textId="77777777" w:rsidR="00BD6AEF" w:rsidRDefault="00BD6AEF"/>
    <w:sectPr w:rsidR="00BD6AEF" w:rsidSect="00BD6AE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40667" w14:textId="77777777" w:rsidR="00000000" w:rsidRDefault="00600468">
      <w:r>
        <w:separator/>
      </w:r>
    </w:p>
  </w:endnote>
  <w:endnote w:type="continuationSeparator" w:id="0">
    <w:p w14:paraId="75BF69EC" w14:textId="77777777" w:rsidR="00000000" w:rsidRDefault="0060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ヒラギノ角ゴ Pro W3">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F6A82" w14:textId="77777777" w:rsidR="0005201D" w:rsidRDefault="00B2068F">
    <w:pPr>
      <w:pStyle w:val="HeaderFooterA"/>
      <w:jc w:val="right"/>
      <w:rPr>
        <w:rFonts w:ascii="Times New Roman" w:eastAsia="Times New Roman" w:hAnsi="Times New Roman"/>
        <w:color w:val="auto"/>
        <w:lang w:bidi="x-none"/>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24</w:t>
    </w:r>
    <w:r>
      <w:rPr>
        <w:rFonts w:ascii="Times New Roman" w:hAnsi="Times New Roman"/>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4D622" w14:textId="77777777" w:rsidR="0005201D" w:rsidRDefault="00B2068F">
    <w:pPr>
      <w:pStyle w:val="HeaderFooterA"/>
      <w:jc w:val="right"/>
      <w:rPr>
        <w:rFonts w:ascii="Times New Roman" w:eastAsia="Times New Roman" w:hAnsi="Times New Roman"/>
        <w:color w:val="auto"/>
        <w:lang w:bidi="x-none"/>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600468">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E084B" w14:textId="77777777" w:rsidR="00000000" w:rsidRDefault="00600468">
      <w:r>
        <w:separator/>
      </w:r>
    </w:p>
  </w:footnote>
  <w:footnote w:type="continuationSeparator" w:id="0">
    <w:p w14:paraId="4F472C7D" w14:textId="77777777" w:rsidR="00000000" w:rsidRDefault="00600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8F"/>
    <w:rsid w:val="00600468"/>
    <w:rsid w:val="00B2068F"/>
    <w:rsid w:val="00BD6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3608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68F"/>
    <w:rPr>
      <w:rFonts w:ascii="Times New Roman" w:eastAsia="Times New Roman" w:hAnsi="Times New Roman" w:cs="Times New Roman"/>
    </w:rPr>
  </w:style>
  <w:style w:type="paragraph" w:styleId="Heading1">
    <w:name w:val="heading 1"/>
    <w:basedOn w:val="Normal"/>
    <w:next w:val="Normal"/>
    <w:link w:val="Heading1Char"/>
    <w:uiPriority w:val="9"/>
    <w:qFormat/>
    <w:rsid w:val="00B206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2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06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06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068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068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06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068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068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2068F"/>
    <w:rPr>
      <w:rFonts w:ascii="Times New Roman" w:eastAsia="ヒラギノ角ゴ Pro W3" w:hAnsi="Times New Roman" w:cs="Times New Roman"/>
      <w:color w:val="000000"/>
      <w:sz w:val="20"/>
      <w:szCs w:val="20"/>
    </w:rPr>
  </w:style>
  <w:style w:type="paragraph" w:customStyle="1" w:styleId="Standard1">
    <w:name w:val="Standard1"/>
    <w:rsid w:val="00B2068F"/>
    <w:rPr>
      <w:rFonts w:ascii="Times New Roman" w:eastAsia="ヒラギノ角ゴ Pro W3" w:hAnsi="Times New Roman" w:cs="Times New Roman"/>
      <w:color w:val="000000"/>
      <w:sz w:val="22"/>
      <w:szCs w:val="20"/>
      <w:lang w:val="ja-JP"/>
    </w:rPr>
  </w:style>
  <w:style w:type="paragraph" w:customStyle="1" w:styleId="FreeFormB">
    <w:name w:val="Free Form B"/>
    <w:autoRedefine/>
    <w:rsid w:val="00B2068F"/>
    <w:pPr>
      <w:spacing w:line="360" w:lineRule="auto"/>
      <w:jc w:val="center"/>
    </w:pPr>
    <w:rPr>
      <w:rFonts w:ascii="Cambria Math" w:eastAsia="ヒラギノ角ゴ Pro W3" w:hAnsi="Cambria Math" w:cs="Times New Roman"/>
      <w:i/>
      <w:color w:val="000000"/>
      <w:sz w:val="20"/>
      <w:szCs w:val="20"/>
    </w:rPr>
  </w:style>
  <w:style w:type="paragraph" w:customStyle="1" w:styleId="FreeForm">
    <w:name w:val="Free Form"/>
    <w:autoRedefine/>
    <w:rsid w:val="00B2068F"/>
    <w:rPr>
      <w:rFonts w:ascii="Times New Roman" w:eastAsia="ヒラギノ角ゴ Pro W3" w:hAnsi="Times New Roman" w:cs="Times New Roman"/>
      <w:color w:val="000000"/>
      <w:sz w:val="20"/>
      <w:szCs w:val="20"/>
    </w:rPr>
  </w:style>
  <w:style w:type="character" w:styleId="Hyperlink">
    <w:name w:val="Hyperlink"/>
    <w:uiPriority w:val="99"/>
    <w:unhideWhenUsed/>
    <w:rsid w:val="00B2068F"/>
    <w:rPr>
      <w:color w:val="0000FF"/>
      <w:u w:val="single"/>
    </w:rPr>
  </w:style>
  <w:style w:type="paragraph" w:customStyle="1" w:styleId="HeaderFooterA">
    <w:name w:val="Header &amp; Footer A"/>
    <w:rsid w:val="00B2068F"/>
    <w:pPr>
      <w:tabs>
        <w:tab w:val="right" w:pos="9360"/>
      </w:tabs>
    </w:pPr>
    <w:rPr>
      <w:rFonts w:ascii="Helvetica" w:eastAsia="ヒラギノ角ゴ Pro W3" w:hAnsi="Helvetica" w:cs="Times New Roman"/>
      <w:color w:val="000000"/>
      <w:sz w:val="20"/>
      <w:szCs w:val="20"/>
    </w:rPr>
  </w:style>
  <w:style w:type="paragraph" w:customStyle="1" w:styleId="Standard">
    <w:name w:val="Standard"/>
    <w:rsid w:val="00B2068F"/>
    <w:rPr>
      <w:rFonts w:ascii="Times New Roman" w:eastAsia="ヒラギノ角ゴ Pro W3" w:hAnsi="Times New Roman" w:cs="Times New Roman"/>
      <w:color w:val="000000"/>
      <w:sz w:val="22"/>
      <w:szCs w:val="20"/>
      <w:lang w:val="ja-JP"/>
    </w:rPr>
  </w:style>
  <w:style w:type="paragraph" w:customStyle="1" w:styleId="TOC21">
    <w:name w:val="TOC 21"/>
    <w:rsid w:val="00B2068F"/>
    <w:pPr>
      <w:tabs>
        <w:tab w:val="right" w:pos="8920"/>
      </w:tabs>
      <w:spacing w:before="240" w:after="60"/>
      <w:ind w:left="360"/>
      <w:outlineLvl w:val="0"/>
    </w:pPr>
    <w:rPr>
      <w:rFonts w:ascii="Times New Roman Bold" w:eastAsia="ヒラギノ角ゴ Pro W3" w:hAnsi="Times New Roman Bold" w:cs="Times New Roman"/>
      <w:color w:val="000000"/>
      <w:sz w:val="28"/>
      <w:szCs w:val="20"/>
    </w:rPr>
  </w:style>
  <w:style w:type="paragraph" w:customStyle="1" w:styleId="Heading1A">
    <w:name w:val="Heading 1 A"/>
    <w:next w:val="BodyA"/>
    <w:rsid w:val="00B2068F"/>
    <w:pPr>
      <w:keepNext/>
      <w:spacing w:line="480" w:lineRule="auto"/>
      <w:outlineLvl w:val="0"/>
    </w:pPr>
    <w:rPr>
      <w:rFonts w:ascii="Times New Roman Bold" w:eastAsia="ヒラギノ角ゴ Pro W3" w:hAnsi="Times New Roman Bold" w:cs="Times New Roman"/>
      <w:color w:val="000000"/>
      <w:sz w:val="36"/>
      <w:szCs w:val="20"/>
    </w:rPr>
  </w:style>
  <w:style w:type="paragraph" w:customStyle="1" w:styleId="BodyA">
    <w:name w:val="Body A"/>
    <w:rsid w:val="00B2068F"/>
    <w:rPr>
      <w:rFonts w:ascii="Times New Roman" w:eastAsia="ヒラギノ角ゴ Pro W3" w:hAnsi="Times New Roman" w:cs="Times New Roman"/>
      <w:color w:val="000000"/>
      <w:szCs w:val="20"/>
    </w:rPr>
  </w:style>
  <w:style w:type="paragraph" w:customStyle="1" w:styleId="Heading2A">
    <w:name w:val="Heading 2 A"/>
    <w:next w:val="BodyA"/>
    <w:rsid w:val="00B2068F"/>
    <w:pPr>
      <w:keepNext/>
      <w:spacing w:line="480" w:lineRule="auto"/>
      <w:outlineLvl w:val="1"/>
    </w:pPr>
    <w:rPr>
      <w:rFonts w:ascii="Times New Roman Bold" w:eastAsia="ヒラギノ角ゴ Pro W3" w:hAnsi="Times New Roman Bold" w:cs="Times New Roman"/>
      <w:color w:val="000000"/>
      <w:szCs w:val="20"/>
    </w:rPr>
  </w:style>
  <w:style w:type="paragraph" w:customStyle="1" w:styleId="NormalWeb1">
    <w:name w:val="Normal (Web)1"/>
    <w:rsid w:val="00B2068F"/>
    <w:pPr>
      <w:spacing w:before="100" w:after="100"/>
    </w:pPr>
    <w:rPr>
      <w:rFonts w:ascii="Times New Roman" w:eastAsia="ヒラギノ角ゴ Pro W3" w:hAnsi="Times New Roman" w:cs="Times New Roman"/>
      <w:color w:val="000000"/>
      <w:szCs w:val="20"/>
    </w:rPr>
  </w:style>
  <w:style w:type="character" w:customStyle="1" w:styleId="Strong1">
    <w:name w:val="Strong1"/>
    <w:rsid w:val="00B2068F"/>
    <w:rPr>
      <w:rFonts w:ascii="Lucida Grande" w:eastAsia="ヒラギノ角ゴ Pro W3" w:hAnsi="Lucida Grande"/>
      <w:b/>
      <w:i w:val="0"/>
      <w:color w:val="000000"/>
      <w:sz w:val="20"/>
    </w:rPr>
  </w:style>
  <w:style w:type="character" w:customStyle="1" w:styleId="Hyperlink1">
    <w:name w:val="Hyperlink1"/>
    <w:rsid w:val="00B2068F"/>
    <w:rPr>
      <w:color w:val="0000FE"/>
      <w:sz w:val="20"/>
      <w:u w:val="single"/>
    </w:rPr>
  </w:style>
  <w:style w:type="paragraph" w:styleId="TOC2">
    <w:name w:val="toc 2"/>
    <w:basedOn w:val="Normal"/>
    <w:next w:val="Normal"/>
    <w:autoRedefine/>
    <w:uiPriority w:val="39"/>
    <w:rsid w:val="00B2068F"/>
    <w:pPr>
      <w:ind w:left="220"/>
    </w:pPr>
    <w:rPr>
      <w:rFonts w:eastAsia="ヒラギノ角ゴ Pro W3"/>
      <w:color w:val="000000"/>
      <w:sz w:val="22"/>
      <w:lang w:val="ja-JP"/>
    </w:rPr>
  </w:style>
  <w:style w:type="paragraph" w:styleId="TOC3">
    <w:name w:val="toc 3"/>
    <w:basedOn w:val="Normal"/>
    <w:next w:val="Normal"/>
    <w:autoRedefine/>
    <w:uiPriority w:val="39"/>
    <w:rsid w:val="00B2068F"/>
    <w:pPr>
      <w:spacing w:after="100"/>
      <w:ind w:left="480"/>
    </w:pPr>
  </w:style>
  <w:style w:type="character" w:customStyle="1" w:styleId="Heading1Char">
    <w:name w:val="Heading 1 Char"/>
    <w:basedOn w:val="DefaultParagraphFont"/>
    <w:link w:val="Heading1"/>
    <w:uiPriority w:val="9"/>
    <w:rsid w:val="00B2068F"/>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206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68F"/>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semiHidden/>
    <w:rsid w:val="00B2068F"/>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B2068F"/>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uiPriority w:val="9"/>
    <w:semiHidden/>
    <w:rsid w:val="00B2068F"/>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sid w:val="00B2068F"/>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uiPriority w:val="9"/>
    <w:semiHidden/>
    <w:rsid w:val="00B2068F"/>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B2068F"/>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B2068F"/>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B2068F"/>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B206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68F"/>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68F"/>
    <w:rPr>
      <w:rFonts w:ascii="Times New Roman" w:eastAsia="Times New Roman" w:hAnsi="Times New Roman" w:cs="Times New Roman"/>
    </w:rPr>
  </w:style>
  <w:style w:type="paragraph" w:styleId="Heading1">
    <w:name w:val="heading 1"/>
    <w:basedOn w:val="Normal"/>
    <w:next w:val="Normal"/>
    <w:link w:val="Heading1Char"/>
    <w:uiPriority w:val="9"/>
    <w:qFormat/>
    <w:rsid w:val="00B2068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20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06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06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068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068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06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068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068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2068F"/>
    <w:rPr>
      <w:rFonts w:ascii="Times New Roman" w:eastAsia="ヒラギノ角ゴ Pro W3" w:hAnsi="Times New Roman" w:cs="Times New Roman"/>
      <w:color w:val="000000"/>
      <w:sz w:val="20"/>
      <w:szCs w:val="20"/>
    </w:rPr>
  </w:style>
  <w:style w:type="paragraph" w:customStyle="1" w:styleId="Standard1">
    <w:name w:val="Standard1"/>
    <w:rsid w:val="00B2068F"/>
    <w:rPr>
      <w:rFonts w:ascii="Times New Roman" w:eastAsia="ヒラギノ角ゴ Pro W3" w:hAnsi="Times New Roman" w:cs="Times New Roman"/>
      <w:color w:val="000000"/>
      <w:sz w:val="22"/>
      <w:szCs w:val="20"/>
      <w:lang w:val="ja-JP"/>
    </w:rPr>
  </w:style>
  <w:style w:type="paragraph" w:customStyle="1" w:styleId="FreeFormB">
    <w:name w:val="Free Form B"/>
    <w:autoRedefine/>
    <w:rsid w:val="00B2068F"/>
    <w:pPr>
      <w:spacing w:line="360" w:lineRule="auto"/>
      <w:jc w:val="center"/>
    </w:pPr>
    <w:rPr>
      <w:rFonts w:ascii="Cambria Math" w:eastAsia="ヒラギノ角ゴ Pro W3" w:hAnsi="Cambria Math" w:cs="Times New Roman"/>
      <w:i/>
      <w:color w:val="000000"/>
      <w:sz w:val="20"/>
      <w:szCs w:val="20"/>
    </w:rPr>
  </w:style>
  <w:style w:type="paragraph" w:customStyle="1" w:styleId="FreeForm">
    <w:name w:val="Free Form"/>
    <w:autoRedefine/>
    <w:rsid w:val="00B2068F"/>
    <w:rPr>
      <w:rFonts w:ascii="Times New Roman" w:eastAsia="ヒラギノ角ゴ Pro W3" w:hAnsi="Times New Roman" w:cs="Times New Roman"/>
      <w:color w:val="000000"/>
      <w:sz w:val="20"/>
      <w:szCs w:val="20"/>
    </w:rPr>
  </w:style>
  <w:style w:type="character" w:styleId="Hyperlink">
    <w:name w:val="Hyperlink"/>
    <w:uiPriority w:val="99"/>
    <w:unhideWhenUsed/>
    <w:rsid w:val="00B2068F"/>
    <w:rPr>
      <w:color w:val="0000FF"/>
      <w:u w:val="single"/>
    </w:rPr>
  </w:style>
  <w:style w:type="paragraph" w:customStyle="1" w:styleId="HeaderFooterA">
    <w:name w:val="Header &amp; Footer A"/>
    <w:rsid w:val="00B2068F"/>
    <w:pPr>
      <w:tabs>
        <w:tab w:val="right" w:pos="9360"/>
      </w:tabs>
    </w:pPr>
    <w:rPr>
      <w:rFonts w:ascii="Helvetica" w:eastAsia="ヒラギノ角ゴ Pro W3" w:hAnsi="Helvetica" w:cs="Times New Roman"/>
      <w:color w:val="000000"/>
      <w:sz w:val="20"/>
      <w:szCs w:val="20"/>
    </w:rPr>
  </w:style>
  <w:style w:type="paragraph" w:customStyle="1" w:styleId="Standard">
    <w:name w:val="Standard"/>
    <w:rsid w:val="00B2068F"/>
    <w:rPr>
      <w:rFonts w:ascii="Times New Roman" w:eastAsia="ヒラギノ角ゴ Pro W3" w:hAnsi="Times New Roman" w:cs="Times New Roman"/>
      <w:color w:val="000000"/>
      <w:sz w:val="22"/>
      <w:szCs w:val="20"/>
      <w:lang w:val="ja-JP"/>
    </w:rPr>
  </w:style>
  <w:style w:type="paragraph" w:customStyle="1" w:styleId="TOC21">
    <w:name w:val="TOC 21"/>
    <w:rsid w:val="00B2068F"/>
    <w:pPr>
      <w:tabs>
        <w:tab w:val="right" w:pos="8920"/>
      </w:tabs>
      <w:spacing w:before="240" w:after="60"/>
      <w:ind w:left="360"/>
      <w:outlineLvl w:val="0"/>
    </w:pPr>
    <w:rPr>
      <w:rFonts w:ascii="Times New Roman Bold" w:eastAsia="ヒラギノ角ゴ Pro W3" w:hAnsi="Times New Roman Bold" w:cs="Times New Roman"/>
      <w:color w:val="000000"/>
      <w:sz w:val="28"/>
      <w:szCs w:val="20"/>
    </w:rPr>
  </w:style>
  <w:style w:type="paragraph" w:customStyle="1" w:styleId="Heading1A">
    <w:name w:val="Heading 1 A"/>
    <w:next w:val="BodyA"/>
    <w:rsid w:val="00B2068F"/>
    <w:pPr>
      <w:keepNext/>
      <w:spacing w:line="480" w:lineRule="auto"/>
      <w:outlineLvl w:val="0"/>
    </w:pPr>
    <w:rPr>
      <w:rFonts w:ascii="Times New Roman Bold" w:eastAsia="ヒラギノ角ゴ Pro W3" w:hAnsi="Times New Roman Bold" w:cs="Times New Roman"/>
      <w:color w:val="000000"/>
      <w:sz w:val="36"/>
      <w:szCs w:val="20"/>
    </w:rPr>
  </w:style>
  <w:style w:type="paragraph" w:customStyle="1" w:styleId="BodyA">
    <w:name w:val="Body A"/>
    <w:rsid w:val="00B2068F"/>
    <w:rPr>
      <w:rFonts w:ascii="Times New Roman" w:eastAsia="ヒラギノ角ゴ Pro W3" w:hAnsi="Times New Roman" w:cs="Times New Roman"/>
      <w:color w:val="000000"/>
      <w:szCs w:val="20"/>
    </w:rPr>
  </w:style>
  <w:style w:type="paragraph" w:customStyle="1" w:styleId="Heading2A">
    <w:name w:val="Heading 2 A"/>
    <w:next w:val="BodyA"/>
    <w:rsid w:val="00B2068F"/>
    <w:pPr>
      <w:keepNext/>
      <w:spacing w:line="480" w:lineRule="auto"/>
      <w:outlineLvl w:val="1"/>
    </w:pPr>
    <w:rPr>
      <w:rFonts w:ascii="Times New Roman Bold" w:eastAsia="ヒラギノ角ゴ Pro W3" w:hAnsi="Times New Roman Bold" w:cs="Times New Roman"/>
      <w:color w:val="000000"/>
      <w:szCs w:val="20"/>
    </w:rPr>
  </w:style>
  <w:style w:type="paragraph" w:customStyle="1" w:styleId="NormalWeb1">
    <w:name w:val="Normal (Web)1"/>
    <w:rsid w:val="00B2068F"/>
    <w:pPr>
      <w:spacing w:before="100" w:after="100"/>
    </w:pPr>
    <w:rPr>
      <w:rFonts w:ascii="Times New Roman" w:eastAsia="ヒラギノ角ゴ Pro W3" w:hAnsi="Times New Roman" w:cs="Times New Roman"/>
      <w:color w:val="000000"/>
      <w:szCs w:val="20"/>
    </w:rPr>
  </w:style>
  <w:style w:type="character" w:customStyle="1" w:styleId="Strong1">
    <w:name w:val="Strong1"/>
    <w:rsid w:val="00B2068F"/>
    <w:rPr>
      <w:rFonts w:ascii="Lucida Grande" w:eastAsia="ヒラギノ角ゴ Pro W3" w:hAnsi="Lucida Grande"/>
      <w:b/>
      <w:i w:val="0"/>
      <w:color w:val="000000"/>
      <w:sz w:val="20"/>
    </w:rPr>
  </w:style>
  <w:style w:type="character" w:customStyle="1" w:styleId="Hyperlink1">
    <w:name w:val="Hyperlink1"/>
    <w:rsid w:val="00B2068F"/>
    <w:rPr>
      <w:color w:val="0000FE"/>
      <w:sz w:val="20"/>
      <w:u w:val="single"/>
    </w:rPr>
  </w:style>
  <w:style w:type="paragraph" w:styleId="TOC2">
    <w:name w:val="toc 2"/>
    <w:basedOn w:val="Normal"/>
    <w:next w:val="Normal"/>
    <w:autoRedefine/>
    <w:uiPriority w:val="39"/>
    <w:rsid w:val="00B2068F"/>
    <w:pPr>
      <w:ind w:left="220"/>
    </w:pPr>
    <w:rPr>
      <w:rFonts w:eastAsia="ヒラギノ角ゴ Pro W3"/>
      <w:color w:val="000000"/>
      <w:sz w:val="22"/>
      <w:lang w:val="ja-JP"/>
    </w:rPr>
  </w:style>
  <w:style w:type="paragraph" w:styleId="TOC3">
    <w:name w:val="toc 3"/>
    <w:basedOn w:val="Normal"/>
    <w:next w:val="Normal"/>
    <w:autoRedefine/>
    <w:uiPriority w:val="39"/>
    <w:rsid w:val="00B2068F"/>
    <w:pPr>
      <w:spacing w:after="100"/>
      <w:ind w:left="480"/>
    </w:pPr>
  </w:style>
  <w:style w:type="character" w:customStyle="1" w:styleId="Heading1Char">
    <w:name w:val="Heading 1 Char"/>
    <w:basedOn w:val="DefaultParagraphFont"/>
    <w:link w:val="Heading1"/>
    <w:uiPriority w:val="9"/>
    <w:rsid w:val="00B2068F"/>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B206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2068F"/>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semiHidden/>
    <w:rsid w:val="00B2068F"/>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uiPriority w:val="9"/>
    <w:semiHidden/>
    <w:rsid w:val="00B2068F"/>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uiPriority w:val="9"/>
    <w:semiHidden/>
    <w:rsid w:val="00B2068F"/>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sid w:val="00B2068F"/>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uiPriority w:val="9"/>
    <w:semiHidden/>
    <w:rsid w:val="00B2068F"/>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B2068F"/>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uiPriority w:val="9"/>
    <w:semiHidden/>
    <w:rsid w:val="00B2068F"/>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B2068F"/>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B206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068F"/>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idalgo@mit.edu"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2495</Words>
  <Characters>14223</Characters>
  <Application>Microsoft Macintosh Word</Application>
  <DocSecurity>0</DocSecurity>
  <Lines>118</Lines>
  <Paragraphs>33</Paragraphs>
  <ScaleCrop>false</ScaleCrop>
  <Company>MIT Media Lab</Company>
  <LinksUpToDate>false</LinksUpToDate>
  <CharactersWithSpaces>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Hidalgo</dc:creator>
  <cp:keywords/>
  <dc:description/>
  <cp:lastModifiedBy>Cesar Hidalgo</cp:lastModifiedBy>
  <cp:revision>2</cp:revision>
  <dcterms:created xsi:type="dcterms:W3CDTF">2013-05-06T15:17:00Z</dcterms:created>
  <dcterms:modified xsi:type="dcterms:W3CDTF">2013-05-09T14:12:00Z</dcterms:modified>
</cp:coreProperties>
</file>