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E3" w:rsidRPr="00346EE3" w:rsidRDefault="00346EE3" w:rsidP="002A290B">
      <w:pPr>
        <w:autoSpaceDE w:val="0"/>
        <w:autoSpaceDN w:val="0"/>
        <w:adjustRightInd w:val="0"/>
        <w:spacing w:line="480" w:lineRule="auto"/>
        <w:ind w:right="-507" w:firstLine="720"/>
        <w:rPr>
          <w:rFonts w:ascii="TimesNewRoman" w:hAnsi="TimesNewRoman" w:cs="TimesNewRoman"/>
          <w:b/>
          <w:bCs/>
          <w:color w:val="000000"/>
          <w:u w:val="single"/>
          <w:lang w:bidi="he-IL"/>
        </w:rPr>
      </w:pPr>
      <w:r w:rsidRPr="00346EE3">
        <w:rPr>
          <w:rFonts w:ascii="TimesNewRoman" w:hAnsi="TimesNewRoman" w:cs="TimesNewRoman"/>
          <w:b/>
          <w:bCs/>
          <w:color w:val="000000"/>
          <w:u w:val="single"/>
          <w:lang w:bidi="he-IL"/>
        </w:rPr>
        <w:t>Appendix S1</w:t>
      </w:r>
    </w:p>
    <w:p w:rsidR="00346EE3" w:rsidRDefault="00346EE3" w:rsidP="002A290B">
      <w:pPr>
        <w:autoSpaceDE w:val="0"/>
        <w:autoSpaceDN w:val="0"/>
        <w:adjustRightInd w:val="0"/>
        <w:spacing w:line="480" w:lineRule="auto"/>
        <w:ind w:right="-507" w:firstLine="720"/>
        <w:rPr>
          <w:rFonts w:ascii="TimesNewRoman" w:hAnsi="TimesNewRoman" w:cs="TimesNewRoman"/>
          <w:lang w:bidi="he-IL"/>
        </w:rPr>
      </w:pPr>
      <w:r>
        <w:t>P</w:t>
      </w:r>
      <w:r w:rsidRPr="00B37EBE">
        <w:rPr>
          <w:rFonts w:ascii="TimesNewRoman" w:hAnsi="TimesNewRoman" w:cs="TimesNewRoman"/>
          <w:lang w:bidi="he-IL"/>
        </w:rPr>
        <w:t xml:space="preserve">lant fossil record </w:t>
      </w:r>
      <w:r>
        <w:rPr>
          <w:rFonts w:ascii="TimesNewRoman" w:hAnsi="TimesNewRoman" w:cs="TimesNewRoman"/>
          <w:lang w:bidi="he-IL"/>
        </w:rPr>
        <w:t xml:space="preserve">revealed that </w:t>
      </w:r>
      <w:r w:rsidRPr="00B37EBE">
        <w:rPr>
          <w:rFonts w:ascii="TimesNewRoman" w:hAnsi="TimesNewRoman" w:cs="TimesNewRoman"/>
          <w:lang w:bidi="he-IL"/>
        </w:rPr>
        <w:t xml:space="preserve">plants adaptation to changing conditions </w:t>
      </w:r>
      <w:r>
        <w:rPr>
          <w:rFonts w:ascii="TimesNewRoman" w:hAnsi="TimesNewRoman" w:cs="TimesNewRoman"/>
          <w:lang w:bidi="he-IL"/>
        </w:rPr>
        <w:t xml:space="preserve">during the </w:t>
      </w:r>
      <w:proofErr w:type="spellStart"/>
      <w:r>
        <w:rPr>
          <w:rFonts w:ascii="TimesNewRoman" w:hAnsi="TimesNewRoman" w:cs="TimesNewRoman"/>
          <w:lang w:bidi="he-IL"/>
        </w:rPr>
        <w:t>Phanerozoic</w:t>
      </w:r>
      <w:proofErr w:type="spellEnd"/>
      <w:r>
        <w:rPr>
          <w:rFonts w:ascii="TimesNewRoman" w:hAnsi="TimesNewRoman" w:cs="TimesNewRoman"/>
          <w:lang w:bidi="he-IL"/>
        </w:rPr>
        <w:t xml:space="preserve"> </w:t>
      </w:r>
      <w:r w:rsidRPr="00B37EBE">
        <w:rPr>
          <w:rFonts w:ascii="TimesNewRoman" w:hAnsi="TimesNewRoman" w:cs="TimesNewRoman"/>
          <w:lang w:bidi="he-IL"/>
        </w:rPr>
        <w:t xml:space="preserve">involved significant changes in </w:t>
      </w:r>
      <w:proofErr w:type="spellStart"/>
      <w:r w:rsidRPr="00B37EBE">
        <w:rPr>
          <w:rFonts w:ascii="TimesNewRoman" w:hAnsi="TimesNewRoman" w:cs="TimesNewRoman"/>
          <w:lang w:bidi="he-IL"/>
        </w:rPr>
        <w:t>stomatal</w:t>
      </w:r>
      <w:proofErr w:type="spellEnd"/>
      <w:r w:rsidRPr="00B37EBE">
        <w:rPr>
          <w:rFonts w:ascii="TimesNewRoman" w:hAnsi="TimesNewRoman" w:cs="TimesNewRoman"/>
          <w:lang w:bidi="he-IL"/>
        </w:rPr>
        <w:t xml:space="preserve"> density, </w:t>
      </w:r>
      <w:r w:rsidRPr="00B37EBE">
        <w:rPr>
          <w:rFonts w:ascii="TimesNewRoman" w:hAnsi="TimesNewRoman" w:cs="TimesNewRoman"/>
          <w:i/>
          <w:iCs/>
          <w:lang w:bidi="he-IL"/>
        </w:rPr>
        <w:t>d</w:t>
      </w:r>
      <w:r w:rsidRPr="00B37EBE">
        <w:rPr>
          <w:rFonts w:ascii="TimesNewRoman" w:hAnsi="TimesNewRoman" w:cs="TimesNewRoman"/>
          <w:lang w:bidi="he-IL"/>
        </w:rPr>
        <w:t xml:space="preserve">, and size, </w:t>
      </w:r>
      <w:r w:rsidRPr="00B37EBE">
        <w:rPr>
          <w:rFonts w:ascii="TimesNewRoman" w:hAnsi="TimesNewRoman" w:cs="TimesNewRoman"/>
          <w:i/>
          <w:iCs/>
          <w:lang w:bidi="he-IL"/>
        </w:rPr>
        <w:t>s</w:t>
      </w:r>
      <w:r>
        <w:rPr>
          <w:rFonts w:ascii="TimesNewRoman" w:hAnsi="TimesNewRoman" w:cs="TimesNewRoman"/>
          <w:i/>
          <w:iCs/>
          <w:lang w:bidi="he-IL"/>
        </w:rPr>
        <w:t xml:space="preserve"> </w:t>
      </w:r>
      <w:r>
        <w:rPr>
          <w:rFonts w:ascii="TimesNewRoman" w:hAnsi="TimesNewRoman" w:cs="TimesNewRoman"/>
          <w:lang w:bidi="he-IL"/>
        </w:rPr>
        <w:t xml:space="preserve">[14, 15, 29, </w:t>
      </w:r>
      <w:proofErr w:type="gramStart"/>
      <w:r>
        <w:rPr>
          <w:rFonts w:ascii="TimesNewRoman" w:hAnsi="TimesNewRoman" w:cs="TimesNewRoman"/>
          <w:lang w:bidi="he-IL"/>
        </w:rPr>
        <w:t>30</w:t>
      </w:r>
      <w:proofErr w:type="gramEnd"/>
      <w:r>
        <w:rPr>
          <w:rFonts w:ascii="TimesNewRoman" w:hAnsi="TimesNewRoman" w:cs="TimesNewRoman"/>
          <w:lang w:bidi="he-IL"/>
        </w:rPr>
        <w:t>]</w:t>
      </w:r>
      <w:r w:rsidRPr="00B37EBE">
        <w:rPr>
          <w:rFonts w:ascii="TimesNewRoman" w:hAnsi="TimesNewRoman" w:cs="TimesNewRoman"/>
          <w:lang w:bidi="he-IL"/>
        </w:rPr>
        <w:t xml:space="preserve">. </w:t>
      </w:r>
    </w:p>
    <w:p w:rsidR="00346EE3" w:rsidRDefault="00346EE3" w:rsidP="00B17472">
      <w:pPr>
        <w:autoSpaceDE w:val="0"/>
        <w:autoSpaceDN w:val="0"/>
        <w:adjustRightInd w:val="0"/>
        <w:spacing w:line="480" w:lineRule="auto"/>
        <w:ind w:right="-507" w:firstLine="720"/>
        <w:rPr>
          <w:color w:val="000000"/>
          <w:lang w:bidi="he-IL"/>
        </w:rPr>
      </w:pPr>
      <w:r>
        <w:rPr>
          <w:rFonts w:ascii="TimesNewRoman" w:hAnsi="TimesNewRoman" w:cs="TimesNewRoman"/>
          <w:color w:val="000000"/>
          <w:lang w:bidi="he-IL"/>
        </w:rPr>
        <w:t xml:space="preserve">In this study, </w:t>
      </w:r>
      <w:r>
        <w:t xml:space="preserve">the </w:t>
      </w:r>
      <w:r w:rsidRPr="001E159D">
        <w:rPr>
          <w:i/>
          <w:iCs/>
        </w:rPr>
        <w:t>s</w:t>
      </w:r>
      <w:r>
        <w:t xml:space="preserve"> and </w:t>
      </w:r>
      <w:r w:rsidRPr="001E159D">
        <w:rPr>
          <w:i/>
          <w:iCs/>
        </w:rPr>
        <w:t>d</w:t>
      </w:r>
      <w:r>
        <w:t xml:space="preserve"> values were averaged for time intervals ranging from 5 to 85 </w:t>
      </w:r>
      <w:proofErr w:type="spellStart"/>
      <w:r>
        <w:t>Myr</w:t>
      </w:r>
      <w:proofErr w:type="spellEnd"/>
      <w:r>
        <w:t xml:space="preserve">. </w:t>
      </w:r>
      <w:r>
        <w:rPr>
          <w:color w:val="000000"/>
          <w:lang w:bidi="he-IL"/>
        </w:rPr>
        <w:t xml:space="preserve">Plant gas exchange rates being determined by </w:t>
      </w:r>
      <w:proofErr w:type="spellStart"/>
      <w:r>
        <w:rPr>
          <w:color w:val="000000"/>
          <w:lang w:bidi="he-IL"/>
        </w:rPr>
        <w:t>stomatal</w:t>
      </w:r>
      <w:proofErr w:type="spellEnd"/>
      <w:r>
        <w:rPr>
          <w:color w:val="000000"/>
          <w:lang w:bidi="he-IL"/>
        </w:rPr>
        <w:t xml:space="preserve"> configuration expressed in terms of</w:t>
      </w:r>
      <w:r w:rsidR="002A290B">
        <w:rPr>
          <w:color w:val="000000"/>
          <w:lang w:bidi="he-IL"/>
        </w:rPr>
        <w:t xml:space="preserve"> the product between</w:t>
      </w:r>
      <w:r>
        <w:rPr>
          <w:color w:val="000000"/>
          <w:lang w:bidi="he-IL"/>
        </w:rPr>
        <w:t xml:space="preserve"> </w:t>
      </w:r>
      <w:r w:rsidRPr="00E148A5">
        <w:rPr>
          <w:i/>
          <w:iCs/>
          <w:color w:val="000000"/>
          <w:lang w:bidi="he-IL"/>
        </w:rPr>
        <w:t>s</w:t>
      </w:r>
      <w:r>
        <w:rPr>
          <w:color w:val="000000"/>
          <w:lang w:bidi="he-IL"/>
        </w:rPr>
        <w:t xml:space="preserve"> and</w:t>
      </w:r>
      <w:r w:rsidR="002A290B">
        <w:rPr>
          <w:color w:val="000000"/>
          <w:lang w:bidi="he-IL"/>
        </w:rPr>
        <w:t xml:space="preserve"> </w:t>
      </w:r>
      <w:r w:rsidR="002A290B" w:rsidRPr="002A290B">
        <w:rPr>
          <w:i/>
          <w:iCs/>
          <w:color w:val="000000"/>
          <w:lang w:bidi="he-IL"/>
        </w:rPr>
        <w:t>d</w:t>
      </w:r>
      <w:r w:rsidR="002A290B">
        <w:rPr>
          <w:color w:val="000000"/>
          <w:lang w:bidi="he-IL"/>
        </w:rPr>
        <w:t>,</w:t>
      </w:r>
      <w:r>
        <w:rPr>
          <w:color w:val="000000"/>
          <w:lang w:bidi="he-IL"/>
        </w:rPr>
        <w:t xml:space="preserve"> </w:t>
      </w:r>
      <w:r w:rsidR="00B17472">
        <w:rPr>
          <w:rFonts w:asciiTheme="majorBidi" w:hAnsiTheme="majorBidi" w:cstheme="majorBidi"/>
          <w:i/>
          <w:color w:val="000000"/>
          <w:lang w:bidi="he-IL"/>
        </w:rPr>
        <w:t>(</w:t>
      </w:r>
      <w:proofErr w:type="spellStart"/>
      <w:r>
        <w:rPr>
          <w:i/>
          <w:color w:val="000000"/>
          <w:lang w:bidi="he-IL"/>
        </w:rPr>
        <w:t>s</w:t>
      </w:r>
      <w:r w:rsidRPr="00622BFF">
        <w:rPr>
          <w:i/>
          <w:color w:val="000000"/>
          <w:lang w:bidi="he-IL"/>
        </w:rPr>
        <w:t>·</w:t>
      </w:r>
      <w:r>
        <w:rPr>
          <w:i/>
          <w:color w:val="000000"/>
          <w:lang w:bidi="he-IL"/>
        </w:rPr>
        <w:t>d</w:t>
      </w:r>
      <w:proofErr w:type="spellEnd"/>
      <w:r>
        <w:rPr>
          <w:i/>
          <w:color w:val="000000"/>
          <w:lang w:bidi="he-IL"/>
        </w:rPr>
        <w:t>)</w:t>
      </w:r>
      <w:r>
        <w:rPr>
          <w:color w:val="000000"/>
          <w:lang w:bidi="he-IL"/>
        </w:rPr>
        <w:t>, the following regression equations were fitted to the data:</w:t>
      </w:r>
    </w:p>
    <w:p w:rsidR="00346EE3" w:rsidRDefault="00B17472" w:rsidP="00B17472">
      <w:pPr>
        <w:autoSpaceDE w:val="0"/>
        <w:autoSpaceDN w:val="0"/>
        <w:adjustRightInd w:val="0"/>
        <w:spacing w:line="480" w:lineRule="auto"/>
        <w:ind w:right="-507"/>
        <w:rPr>
          <w:rFonts w:ascii="TimesNewRoman" w:hAnsi="TimesNewRoman" w:cs="TimesNewRoman"/>
          <w:lang w:bidi="he-IL"/>
        </w:rPr>
      </w:pPr>
      <w:r>
        <w:rPr>
          <w:rFonts w:asciiTheme="majorBidi" w:hAnsiTheme="majorBidi" w:cstheme="majorBidi"/>
          <w:lang w:bidi="he-IL"/>
        </w:rPr>
        <w:t>(</w:t>
      </w:r>
      <w:proofErr w:type="spellStart"/>
      <w:r w:rsidR="00346EE3" w:rsidRPr="008E22E2">
        <w:rPr>
          <w:i/>
          <w:iCs/>
          <w:lang w:bidi="he-IL"/>
        </w:rPr>
        <w:t>s</w:t>
      </w:r>
      <w:r w:rsidR="00346EE3" w:rsidRPr="008E22E2">
        <w:rPr>
          <w:i/>
          <w:iCs/>
          <w:vertAlign w:val="superscript"/>
          <w:lang w:bidi="he-IL"/>
        </w:rPr>
        <w:t>.</w:t>
      </w:r>
      <w:r w:rsidR="00346EE3" w:rsidRPr="008E22E2">
        <w:rPr>
          <w:i/>
          <w:iCs/>
          <w:lang w:bidi="he-IL"/>
        </w:rPr>
        <w:t>d</w:t>
      </w:r>
      <w:proofErr w:type="spellEnd"/>
      <w:r>
        <w:rPr>
          <w:rFonts w:asciiTheme="majorBidi" w:hAnsiTheme="majorBidi" w:cstheme="majorBidi"/>
          <w:lang w:bidi="he-IL"/>
        </w:rPr>
        <w:t>)</w:t>
      </w:r>
      <w:r w:rsidR="00346EE3">
        <w:rPr>
          <w:rFonts w:ascii="TimesNewRoman" w:hAnsi="TimesNewRoman" w:cs="TimesNewRoman"/>
          <w:lang w:bidi="he-IL"/>
        </w:rPr>
        <w:t>=-6.5 10</w:t>
      </w:r>
      <w:r w:rsidR="00346EE3" w:rsidRPr="00DA6814">
        <w:rPr>
          <w:rFonts w:ascii="TimesNewRoman" w:hAnsi="TimesNewRoman" w:cs="TimesNewRoman"/>
          <w:vertAlign w:val="superscript"/>
          <w:lang w:bidi="he-IL"/>
        </w:rPr>
        <w:t>-8</w:t>
      </w:r>
      <w:r w:rsidR="00346EE3">
        <w:rPr>
          <w:rFonts w:ascii="TimesNewRoman" w:hAnsi="TimesNewRoman" w:cs="TimesNewRoman"/>
          <w:vertAlign w:val="superscript"/>
          <w:lang w:bidi="he-IL"/>
        </w:rPr>
        <w:t xml:space="preserve"> </w:t>
      </w:r>
      <w:r w:rsidR="00346EE3" w:rsidRPr="004348EB">
        <w:rPr>
          <w:rFonts w:ascii="TimesNewRoman" w:hAnsi="TimesNewRoman" w:cs="TimesNewRoman"/>
          <w:lang w:bidi="he-IL"/>
        </w:rPr>
        <w:t>[</w:t>
      </w:r>
      <w:r w:rsidR="00346EE3" w:rsidRPr="004348EB">
        <w:rPr>
          <w:i/>
          <w:iCs/>
        </w:rPr>
        <w:t>CO</w:t>
      </w:r>
      <w:r w:rsidR="00346EE3" w:rsidRPr="004348EB">
        <w:rPr>
          <w:i/>
          <w:iCs/>
          <w:vertAlign w:val="subscript"/>
        </w:rPr>
        <w:t>2</w:t>
      </w:r>
      <w:r w:rsidR="00346EE3" w:rsidRPr="004348EB">
        <w:t>]</w:t>
      </w:r>
      <w:r w:rsidR="00346EE3" w:rsidRPr="00DA6814">
        <w:rPr>
          <w:rFonts w:ascii="TimesNewRoman" w:hAnsi="TimesNewRoman" w:cs="TimesNewRoman"/>
          <w:vertAlign w:val="superscript"/>
          <w:lang w:bidi="he-IL"/>
        </w:rPr>
        <w:t>2</w:t>
      </w:r>
      <w:r w:rsidR="00346EE3">
        <w:rPr>
          <w:rFonts w:ascii="TimesNewRoman" w:hAnsi="TimesNewRoman" w:cs="TimesNewRoman"/>
          <w:vertAlign w:val="superscript"/>
          <w:lang w:bidi="he-IL"/>
        </w:rPr>
        <w:t xml:space="preserve"> </w:t>
      </w:r>
      <w:r w:rsidR="00346EE3">
        <w:rPr>
          <w:rFonts w:ascii="TimesNewRoman" w:hAnsi="TimesNewRoman" w:cs="TimesNewRoman"/>
          <w:lang w:bidi="he-IL"/>
        </w:rPr>
        <w:t>+ 2.55 10</w:t>
      </w:r>
      <w:r w:rsidR="00346EE3" w:rsidRPr="00DA6814">
        <w:rPr>
          <w:rFonts w:ascii="TimesNewRoman" w:hAnsi="TimesNewRoman" w:cs="TimesNewRoman"/>
          <w:vertAlign w:val="superscript"/>
          <w:lang w:bidi="he-IL"/>
        </w:rPr>
        <w:t>-4</w:t>
      </w:r>
      <w:r w:rsidR="00346EE3">
        <w:rPr>
          <w:rFonts w:ascii="TimesNewRoman" w:hAnsi="TimesNewRoman" w:cs="TimesNewRoman"/>
          <w:vertAlign w:val="superscript"/>
          <w:lang w:bidi="he-IL"/>
        </w:rPr>
        <w:t xml:space="preserve"> </w:t>
      </w:r>
      <w:r w:rsidR="00346EE3" w:rsidRPr="004348EB">
        <w:rPr>
          <w:rFonts w:ascii="TimesNewRoman" w:hAnsi="TimesNewRoman" w:cs="TimesNewRoman"/>
          <w:lang w:bidi="he-IL"/>
        </w:rPr>
        <w:t>[</w:t>
      </w:r>
      <w:r w:rsidR="00346EE3" w:rsidRPr="004348EB">
        <w:rPr>
          <w:i/>
          <w:iCs/>
        </w:rPr>
        <w:t>CO</w:t>
      </w:r>
      <w:r w:rsidR="00346EE3" w:rsidRPr="004348EB">
        <w:rPr>
          <w:i/>
          <w:iCs/>
          <w:vertAlign w:val="subscript"/>
        </w:rPr>
        <w:t>2</w:t>
      </w:r>
      <w:r w:rsidR="00346EE3" w:rsidRPr="004348EB">
        <w:t>]</w:t>
      </w:r>
      <w:r w:rsidR="00346EE3">
        <w:tab/>
      </w:r>
      <w:r w:rsidR="00346EE3">
        <w:rPr>
          <w:rFonts w:ascii="TimesNewRoman" w:hAnsi="TimesNewRoman" w:cs="TimesNewRoman"/>
          <w:lang w:bidi="he-IL"/>
        </w:rPr>
        <w:t xml:space="preserve">; </w:t>
      </w:r>
      <w:r w:rsidR="00346EE3">
        <w:rPr>
          <w:rFonts w:ascii="TimesNewRoman" w:hAnsi="TimesNewRoman" w:cs="TimesNewRoman"/>
          <w:lang w:bidi="he-IL"/>
        </w:rPr>
        <w:tab/>
      </w:r>
      <w:r w:rsidR="00346EE3" w:rsidRPr="00A92898">
        <w:rPr>
          <w:rFonts w:ascii="TimesNewRoman" w:hAnsi="TimesNewRoman" w:cs="TimesNewRoman"/>
          <w:i/>
          <w:iCs/>
          <w:lang w:bidi="he-IL"/>
        </w:rPr>
        <w:t>r</w:t>
      </w:r>
      <w:r w:rsidR="00346EE3" w:rsidRPr="00DA6814">
        <w:rPr>
          <w:rFonts w:ascii="TimesNewRoman" w:hAnsi="TimesNewRoman" w:cs="TimesNewRoman"/>
          <w:vertAlign w:val="superscript"/>
          <w:lang w:bidi="he-IL"/>
        </w:rPr>
        <w:t>2</w:t>
      </w:r>
      <w:r w:rsidR="00346EE3">
        <w:rPr>
          <w:rFonts w:ascii="TimesNewRoman" w:hAnsi="TimesNewRoman" w:cs="TimesNewRoman"/>
          <w:lang w:bidi="he-IL"/>
        </w:rPr>
        <w:t>=0.70</w:t>
      </w:r>
      <w:r w:rsidR="00346EE3">
        <w:rPr>
          <w:rFonts w:ascii="TimesNewRoman" w:hAnsi="TimesNewRoman" w:cs="TimesNewRoman"/>
          <w:lang w:bidi="he-IL"/>
        </w:rPr>
        <w:tab/>
      </w:r>
      <w:r w:rsidR="00346EE3">
        <w:rPr>
          <w:rFonts w:ascii="TimesNewRoman" w:hAnsi="TimesNewRoman" w:cs="TimesNewRoman"/>
          <w:lang w:bidi="he-IL"/>
        </w:rPr>
        <w:tab/>
      </w:r>
      <w:r w:rsidR="00346EE3">
        <w:rPr>
          <w:rFonts w:ascii="TimesNewRoman" w:hAnsi="TimesNewRoman" w:cs="TimesNewRoman"/>
          <w:lang w:bidi="he-IL"/>
        </w:rPr>
        <w:tab/>
        <w:t>(</w:t>
      </w:r>
      <w:r w:rsidR="002A290B">
        <w:rPr>
          <w:rFonts w:ascii="TimesNewRoman" w:hAnsi="TimesNewRoman" w:cs="TimesNewRoman"/>
          <w:lang w:bidi="he-IL"/>
        </w:rPr>
        <w:t>S</w:t>
      </w:r>
      <w:r w:rsidR="00346EE3">
        <w:rPr>
          <w:rFonts w:ascii="TimesNewRoman" w:hAnsi="TimesNewRoman" w:cs="TimesNewRoman"/>
          <w:lang w:bidi="he-IL"/>
        </w:rPr>
        <w:t>1)</w:t>
      </w:r>
    </w:p>
    <w:p w:rsidR="00346EE3" w:rsidRDefault="00346EE3" w:rsidP="002A290B">
      <w:pPr>
        <w:autoSpaceDE w:val="0"/>
        <w:autoSpaceDN w:val="0"/>
        <w:adjustRightInd w:val="0"/>
        <w:spacing w:line="480" w:lineRule="auto"/>
        <w:ind w:right="-507"/>
        <w:rPr>
          <w:rFonts w:ascii="TimesNewRoman" w:hAnsi="TimesNewRoman" w:cs="TimesNewRoman"/>
          <w:lang w:bidi="he-IL"/>
        </w:rPr>
      </w:pPr>
      <w:r w:rsidRPr="00762296">
        <w:rPr>
          <w:rFonts w:ascii="TimesNewRoman" w:hAnsi="TimesNewRoman" w:cs="TimesNewRoman"/>
          <w:i/>
          <w:iCs/>
          <w:color w:val="000000"/>
          <w:lang w:bidi="he-IL"/>
        </w:rPr>
        <w:t>s</w:t>
      </w:r>
      <w:r w:rsidRPr="00762296">
        <w:rPr>
          <w:rFonts w:ascii="TimesNewRoman" w:hAnsi="TimesNewRoman" w:cs="TimesNewRoman"/>
          <w:color w:val="000000"/>
          <w:lang w:bidi="he-IL"/>
        </w:rPr>
        <w:t xml:space="preserve"> = </w:t>
      </w:r>
      <w:r>
        <w:rPr>
          <w:rFonts w:ascii="TimesNewRoman" w:hAnsi="TimesNewRoman" w:cs="TimesNewRoman"/>
          <w:color w:val="000000"/>
          <w:lang w:bidi="he-IL"/>
        </w:rPr>
        <w:t>1.77</w:t>
      </w:r>
      <w:r w:rsidRPr="00762296">
        <w:rPr>
          <w:rFonts w:ascii="TimesNewRoman" w:hAnsi="TimesNewRoman" w:cs="TimesNewRoman"/>
          <w:color w:val="000000"/>
          <w:lang w:bidi="he-IL"/>
        </w:rPr>
        <w:t>[CO</w:t>
      </w:r>
      <w:r w:rsidRPr="00762296">
        <w:rPr>
          <w:rFonts w:ascii="TimesNewRoman" w:hAnsi="TimesNewRoman" w:cs="TimesNewRoman"/>
          <w:color w:val="000000"/>
          <w:vertAlign w:val="subscript"/>
          <w:lang w:bidi="he-IL"/>
        </w:rPr>
        <w:t>2</w:t>
      </w:r>
      <w:r w:rsidRPr="00762296">
        <w:rPr>
          <w:rFonts w:ascii="TimesNewRoman" w:hAnsi="TimesNewRoman" w:cs="TimesNewRoman"/>
          <w:color w:val="000000"/>
          <w:lang w:bidi="he-IL"/>
        </w:rPr>
        <w:t xml:space="preserve">] – </w:t>
      </w:r>
      <w:r>
        <w:rPr>
          <w:rFonts w:ascii="TimesNewRoman" w:hAnsi="TimesNewRoman" w:cs="TimesNewRoman"/>
          <w:color w:val="000000"/>
          <w:lang w:bidi="he-IL"/>
        </w:rPr>
        <w:t>14.93</w:t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  <w:t>;</w:t>
      </w:r>
      <w:r>
        <w:rPr>
          <w:rFonts w:ascii="TimesNewRoman" w:hAnsi="TimesNewRoman" w:cs="TimesNewRoman"/>
          <w:color w:val="000000"/>
          <w:lang w:bidi="he-IL"/>
        </w:rPr>
        <w:tab/>
      </w:r>
      <w:r w:rsidRPr="00A92898">
        <w:rPr>
          <w:rFonts w:ascii="TimesNewRoman" w:hAnsi="TimesNewRoman" w:cs="TimesNewRoman"/>
          <w:i/>
          <w:iCs/>
          <w:lang w:bidi="he-IL"/>
        </w:rPr>
        <w:t>r</w:t>
      </w:r>
      <w:r w:rsidRPr="00DA6814">
        <w:rPr>
          <w:rFonts w:ascii="TimesNewRoman" w:hAnsi="TimesNewRoman" w:cs="TimesNewRoman"/>
          <w:vertAlign w:val="superscript"/>
          <w:lang w:bidi="he-IL"/>
        </w:rPr>
        <w:t>2</w:t>
      </w:r>
      <w:r>
        <w:rPr>
          <w:rFonts w:ascii="TimesNewRoman" w:hAnsi="TimesNewRoman" w:cs="TimesNewRoman"/>
          <w:lang w:bidi="he-IL"/>
        </w:rPr>
        <w:t>=0.83</w:t>
      </w:r>
      <w:r>
        <w:rPr>
          <w:rFonts w:ascii="TimesNewRoman" w:hAnsi="TimesNewRoman" w:cs="TimesNewRoman"/>
          <w:lang w:bidi="he-IL"/>
        </w:rPr>
        <w:tab/>
      </w:r>
      <w:r>
        <w:rPr>
          <w:rFonts w:ascii="TimesNewRoman" w:hAnsi="TimesNewRoman" w:cs="TimesNewRoman"/>
          <w:lang w:bidi="he-IL"/>
        </w:rPr>
        <w:tab/>
      </w:r>
      <w:r>
        <w:rPr>
          <w:rFonts w:ascii="TimesNewRoman" w:hAnsi="TimesNewRoman" w:cs="TimesNewRoman"/>
          <w:lang w:bidi="he-IL"/>
        </w:rPr>
        <w:tab/>
        <w:t>(</w:t>
      </w:r>
      <w:r w:rsidR="002A290B">
        <w:rPr>
          <w:rFonts w:ascii="TimesNewRoman" w:hAnsi="TimesNewRoman" w:cs="TimesNewRoman"/>
          <w:lang w:bidi="he-IL"/>
        </w:rPr>
        <w:t>S</w:t>
      </w:r>
      <w:r>
        <w:rPr>
          <w:rFonts w:ascii="TimesNewRoman" w:hAnsi="TimesNewRoman" w:cs="TimesNewRoman"/>
          <w:lang w:bidi="he-IL"/>
        </w:rPr>
        <w:t>2)</w:t>
      </w:r>
    </w:p>
    <w:p w:rsidR="00346EE3" w:rsidRPr="009513A4" w:rsidRDefault="00346EE3" w:rsidP="00B17472">
      <w:pPr>
        <w:autoSpaceDE w:val="0"/>
        <w:autoSpaceDN w:val="0"/>
        <w:adjustRightInd w:val="0"/>
        <w:spacing w:line="480" w:lineRule="auto"/>
        <w:ind w:right="-507"/>
        <w:rPr>
          <w:lang w:bidi="he-IL"/>
        </w:rPr>
      </w:pPr>
      <w:proofErr w:type="gramStart"/>
      <w:r>
        <w:rPr>
          <w:rFonts w:ascii="TimesNewRoman" w:hAnsi="TimesNewRoman" w:cs="TimesNewRoman"/>
          <w:color w:val="000000"/>
          <w:lang w:bidi="he-IL"/>
        </w:rPr>
        <w:t>where</w:t>
      </w:r>
      <w:proofErr w:type="gramEnd"/>
      <w:r>
        <w:rPr>
          <w:rFonts w:ascii="TimesNewRoman" w:hAnsi="TimesNewRoman" w:cs="TimesNewRoman"/>
          <w:color w:val="000000"/>
          <w:lang w:bidi="he-IL"/>
        </w:rPr>
        <w:t xml:space="preserve"> CO</w:t>
      </w:r>
      <w:r w:rsidRPr="00762296">
        <w:rPr>
          <w:rFonts w:ascii="TimesNewRoman" w:hAnsi="TimesNewRoman" w:cs="TimesNewRoman"/>
          <w:color w:val="000000"/>
          <w:vertAlign w:val="subscript"/>
          <w:lang w:bidi="he-IL"/>
        </w:rPr>
        <w:t>2</w:t>
      </w:r>
      <w:r>
        <w:rPr>
          <w:rFonts w:ascii="TimesNewRoman" w:hAnsi="TimesNewRoman" w:cs="TimesNewRoman"/>
          <w:color w:val="000000"/>
          <w:lang w:bidi="he-IL"/>
        </w:rPr>
        <w:t xml:space="preserve"> is given in [</w:t>
      </w:r>
      <w:proofErr w:type="spellStart"/>
      <w:r>
        <w:rPr>
          <w:rFonts w:ascii="TimesNewRoman" w:hAnsi="TimesNewRoman" w:cs="TimesNewRoman"/>
          <w:color w:val="000000"/>
          <w:lang w:bidi="he-IL"/>
        </w:rPr>
        <w:t>ppm</w:t>
      </w:r>
      <w:proofErr w:type="spellEnd"/>
      <w:r>
        <w:rPr>
          <w:rFonts w:ascii="TimesNewRoman" w:hAnsi="TimesNewRoman" w:cs="TimesNewRoman"/>
          <w:color w:val="000000"/>
          <w:lang w:bidi="he-IL"/>
        </w:rPr>
        <w:t xml:space="preserve">]; </w:t>
      </w:r>
      <w:r w:rsidR="00B17472">
        <w:rPr>
          <w:rFonts w:asciiTheme="majorBidi" w:hAnsiTheme="majorBidi" w:cstheme="majorBidi"/>
          <w:i/>
          <w:color w:val="000000"/>
          <w:lang w:bidi="he-IL"/>
        </w:rPr>
        <w:t>(</w:t>
      </w:r>
      <w:proofErr w:type="spellStart"/>
      <w:r>
        <w:rPr>
          <w:i/>
          <w:color w:val="000000"/>
          <w:lang w:bidi="he-IL"/>
        </w:rPr>
        <w:t>s</w:t>
      </w:r>
      <w:r w:rsidRPr="00622BFF">
        <w:rPr>
          <w:i/>
          <w:color w:val="000000"/>
          <w:lang w:bidi="he-IL"/>
        </w:rPr>
        <w:t>·</w:t>
      </w:r>
      <w:r>
        <w:rPr>
          <w:i/>
          <w:color w:val="000000"/>
          <w:lang w:bidi="he-IL"/>
        </w:rPr>
        <w:t>d</w:t>
      </w:r>
      <w:proofErr w:type="spellEnd"/>
      <w:r>
        <w:rPr>
          <w:i/>
          <w:color w:val="000000"/>
          <w:lang w:bidi="he-IL"/>
        </w:rPr>
        <w:t xml:space="preserve">) </w:t>
      </w:r>
      <w:r w:rsidRPr="00360872">
        <w:rPr>
          <w:iCs/>
          <w:color w:val="000000"/>
          <w:lang w:bidi="he-IL"/>
        </w:rPr>
        <w:t>in Eq. (</w:t>
      </w:r>
      <w:r w:rsidR="002A290B">
        <w:rPr>
          <w:iCs/>
          <w:color w:val="000000"/>
          <w:lang w:bidi="he-IL"/>
        </w:rPr>
        <w:t>S</w:t>
      </w:r>
      <w:r w:rsidRPr="00360872">
        <w:rPr>
          <w:iCs/>
          <w:color w:val="000000"/>
          <w:lang w:bidi="he-IL"/>
        </w:rPr>
        <w:t>1)</w:t>
      </w:r>
      <w:r>
        <w:rPr>
          <w:i/>
          <w:color w:val="000000"/>
          <w:lang w:bidi="he-IL"/>
        </w:rPr>
        <w:t xml:space="preserve"> </w:t>
      </w:r>
      <w:r>
        <w:rPr>
          <w:iCs/>
          <w:color w:val="000000"/>
          <w:lang w:bidi="he-IL"/>
        </w:rPr>
        <w:t>i</w:t>
      </w:r>
      <w:r w:rsidRPr="00360872">
        <w:rPr>
          <w:iCs/>
          <w:color w:val="000000"/>
          <w:lang w:bidi="he-IL"/>
        </w:rPr>
        <w:t xml:space="preserve">s </w:t>
      </w:r>
      <w:r>
        <w:rPr>
          <w:iCs/>
          <w:color w:val="000000"/>
          <w:lang w:bidi="he-IL"/>
        </w:rPr>
        <w:t>dimensionless</w:t>
      </w:r>
      <w:r>
        <w:rPr>
          <w:i/>
          <w:color w:val="000000"/>
          <w:lang w:bidi="he-IL"/>
        </w:rPr>
        <w:t xml:space="preserve">, </w:t>
      </w:r>
      <w:r>
        <w:rPr>
          <w:rFonts w:ascii="TimesNewRoman" w:hAnsi="TimesNewRoman" w:cs="TimesNewRoman"/>
          <w:color w:val="000000"/>
          <w:lang w:bidi="he-IL"/>
        </w:rPr>
        <w:t xml:space="preserve">and </w:t>
      </w:r>
      <w:r w:rsidRPr="00762296">
        <w:rPr>
          <w:rFonts w:ascii="TimesNewRoman" w:hAnsi="TimesNewRoman" w:cs="TimesNewRoman"/>
          <w:i/>
          <w:iCs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 xml:space="preserve"> in Eq. (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2) is given in [</w:t>
      </w:r>
      <w:r w:rsidR="002A290B">
        <w:rPr>
          <w:rFonts w:asciiTheme="majorBidi" w:hAnsiTheme="majorBidi" w:cstheme="majorBidi"/>
          <w:color w:val="000000"/>
          <w:lang w:bidi="he-IL"/>
        </w:rPr>
        <w:t>μ</w:t>
      </w:r>
      <w:r>
        <w:rPr>
          <w:rFonts w:ascii="TimesNewRoman" w:hAnsi="TimesNewRoman" w:cs="TimesNewRoman"/>
          <w:color w:val="000000"/>
          <w:lang w:bidi="he-IL"/>
        </w:rPr>
        <w:t>m</w:t>
      </w:r>
      <w:r w:rsidRPr="00762296">
        <w:rPr>
          <w:rFonts w:ascii="TimesNewRoman" w:hAnsi="TimesNewRoman" w:cs="TimesNewRoman"/>
          <w:color w:val="000000"/>
          <w:vertAlign w:val="superscript"/>
          <w:lang w:bidi="he-IL"/>
        </w:rPr>
        <w:t>2</w:t>
      </w:r>
      <w:r>
        <w:rPr>
          <w:rFonts w:ascii="TimesNewRoman" w:hAnsi="TimesNewRoman" w:cs="TimesNewRoman"/>
          <w:color w:val="000000"/>
          <w:lang w:bidi="he-IL"/>
        </w:rPr>
        <w:t xml:space="preserve">] with. The coefficients in Eq. 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 xml:space="preserve">1 were significant at the level of </w:t>
      </w:r>
      <w:r w:rsidRPr="00593387">
        <w:rPr>
          <w:rFonts w:ascii="TimesNewRoman" w:hAnsi="TimesNewRoman" w:cs="TimesNewRoman"/>
          <w:i/>
          <w:iCs/>
          <w:color w:val="000000"/>
          <w:lang w:bidi="he-IL"/>
        </w:rPr>
        <w:t>p&lt;0.05</w:t>
      </w:r>
      <w:r>
        <w:rPr>
          <w:rFonts w:ascii="TimesNewRoman" w:hAnsi="TimesNewRoman" w:cs="TimesNewRoman"/>
          <w:color w:val="000000"/>
          <w:lang w:bidi="he-IL"/>
        </w:rPr>
        <w:t>. T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he </w:t>
      </w:r>
      <w:r w:rsidRPr="006879C9">
        <w:rPr>
          <w:color w:val="000000"/>
        </w:rPr>
        <w:t>(</w:t>
      </w:r>
      <w:proofErr w:type="spellStart"/>
      <w:r w:rsidRPr="006879C9">
        <w:rPr>
          <w:i/>
          <w:iCs/>
          <w:color w:val="000000"/>
        </w:rPr>
        <w:t>s</w:t>
      </w:r>
      <w:r w:rsidRPr="006879C9">
        <w:rPr>
          <w:i/>
          <w:iCs/>
          <w:color w:val="000000"/>
          <w:vertAlign w:val="superscript"/>
        </w:rPr>
        <w:t>.</w:t>
      </w:r>
      <w:r w:rsidRPr="006879C9">
        <w:rPr>
          <w:i/>
          <w:iCs/>
          <w:color w:val="000000"/>
        </w:rPr>
        <w:t>d</w:t>
      </w:r>
      <w:proofErr w:type="spellEnd"/>
      <w:proofErr w:type="gramStart"/>
      <w:r w:rsidRPr="006879C9">
        <w:rPr>
          <w:color w:val="000000"/>
        </w:rPr>
        <w:t>)</w:t>
      </w:r>
      <w:r>
        <w:rPr>
          <w:color w:val="000000"/>
          <w:lang w:bidi="he-IL"/>
        </w:rPr>
        <w:t>-</w:t>
      </w:r>
      <w:proofErr w:type="gramEnd"/>
      <w:r w:rsidRPr="006879C9">
        <w:rPr>
          <w:color w:val="000000"/>
          <w:lang w:bidi="he-IL"/>
        </w:rPr>
        <w:t xml:space="preserve"> </w:t>
      </w:r>
      <w:r w:rsidRPr="006879C9">
        <w:rPr>
          <w:i/>
          <w:iCs/>
          <w:color w:val="000000"/>
          <w:lang w:bidi="he-IL"/>
        </w:rPr>
        <w:t>CO</w:t>
      </w:r>
      <w:r w:rsidRPr="006879C9">
        <w:rPr>
          <w:i/>
          <w:iCs/>
          <w:color w:val="000000"/>
          <w:vertAlign w:val="subscript"/>
          <w:lang w:bidi="he-IL"/>
        </w:rPr>
        <w:t>2</w:t>
      </w:r>
      <w:r w:rsidRPr="006879C9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>relationship (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Eq. 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1)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</w:t>
      </w:r>
      <w:r>
        <w:rPr>
          <w:rFonts w:ascii="TimesNewRoman" w:hAnsi="TimesNewRoman" w:cs="TimesNewRoman"/>
          <w:color w:val="000000"/>
          <w:lang w:bidi="he-IL"/>
        </w:rPr>
        <w:t xml:space="preserve">is </w:t>
      </w:r>
      <w:r>
        <w:rPr>
          <w:lang w:bidi="he-IL"/>
        </w:rPr>
        <w:t>depicted by the solid line in Fig. 1a.</w:t>
      </w:r>
    </w:p>
    <w:p w:rsidR="00346EE3" w:rsidRDefault="00346EE3" w:rsidP="002A290B">
      <w:pPr>
        <w:autoSpaceDE w:val="0"/>
        <w:autoSpaceDN w:val="0"/>
        <w:adjustRightInd w:val="0"/>
        <w:spacing w:line="480" w:lineRule="auto"/>
        <w:ind w:right="-507" w:firstLine="720"/>
        <w:rPr>
          <w:rFonts w:ascii="TimesNewRoman" w:hAnsi="TimesNewRoman" w:cs="TimesNewRoman"/>
          <w:lang w:bidi="he-IL"/>
        </w:rPr>
      </w:pPr>
      <w:r>
        <w:rPr>
          <w:rFonts w:ascii="TimesNewRoman" w:hAnsi="TimesNewRoman" w:cs="TimesNewRoman"/>
          <w:lang w:bidi="he-IL"/>
        </w:rPr>
        <w:t xml:space="preserve">In their analysis of the fossil record, </w:t>
      </w:r>
      <w:r w:rsidRPr="008A2FD1">
        <w:rPr>
          <w:rFonts w:ascii="TimesNewRoman" w:hAnsi="TimesNewRoman" w:cs="TimesNewRoman"/>
          <w:lang w:bidi="he-IL"/>
        </w:rPr>
        <w:t xml:space="preserve">Franks </w:t>
      </w:r>
      <w:r w:rsidRPr="008A2FD1">
        <w:rPr>
          <w:lang w:bidi="he-IL"/>
        </w:rPr>
        <w:t>and</w:t>
      </w:r>
      <w:r w:rsidRPr="008A2FD1">
        <w:rPr>
          <w:rFonts w:ascii="TimesNewRoman" w:hAnsi="TimesNewRoman" w:cs="TimesNewRoman"/>
          <w:lang w:bidi="he-IL"/>
        </w:rPr>
        <w:t xml:space="preserve"> </w:t>
      </w:r>
      <w:proofErr w:type="spellStart"/>
      <w:r w:rsidRPr="008A2FD1">
        <w:rPr>
          <w:rFonts w:ascii="TimesNewRoman" w:hAnsi="TimesNewRoman" w:cs="TimesNewRoman"/>
          <w:lang w:bidi="he-IL"/>
        </w:rPr>
        <w:t>Beerling</w:t>
      </w:r>
      <w:proofErr w:type="spellEnd"/>
      <w:r w:rsidRPr="008A2FD1">
        <w:rPr>
          <w:rFonts w:ascii="TimesNewRoman" w:hAnsi="TimesNewRoman" w:cs="TimesNewRoman"/>
          <w:lang w:bidi="he-IL"/>
        </w:rPr>
        <w:t xml:space="preserve"> [14]</w:t>
      </w:r>
      <w:r>
        <w:rPr>
          <w:rFonts w:ascii="TimesNewRoman" w:hAnsi="TimesNewRoman" w:cs="TimesNewRoman"/>
          <w:lang w:bidi="he-IL"/>
        </w:rPr>
        <w:t xml:space="preserve"> considered time intervals of </w:t>
      </w:r>
      <w:r>
        <w:rPr>
          <w:lang w:bidi="he-IL"/>
        </w:rPr>
        <w:t xml:space="preserve">50 or 100 </w:t>
      </w:r>
      <w:proofErr w:type="spellStart"/>
      <w:r>
        <w:rPr>
          <w:lang w:bidi="he-IL"/>
        </w:rPr>
        <w:t>Myr</w:t>
      </w:r>
      <w:proofErr w:type="spellEnd"/>
      <w:r>
        <w:rPr>
          <w:rFonts w:ascii="TimesNewRoman" w:hAnsi="TimesNewRoman" w:cs="TimesNewRoman"/>
          <w:lang w:bidi="he-IL"/>
        </w:rPr>
        <w:t xml:space="preserve">. They have fitted regression equations to the mean values of </w:t>
      </w:r>
      <w:r w:rsidRPr="00A11A37">
        <w:rPr>
          <w:rFonts w:ascii="TimesNewRoman" w:hAnsi="TimesNewRoman" w:cs="TimesNewRoman"/>
          <w:i/>
          <w:iCs/>
          <w:lang w:bidi="he-IL"/>
        </w:rPr>
        <w:t>s</w:t>
      </w:r>
      <w:r>
        <w:rPr>
          <w:rFonts w:ascii="TimesNewRoman" w:hAnsi="TimesNewRoman" w:cs="TimesNewRoman"/>
          <w:lang w:bidi="he-IL"/>
        </w:rPr>
        <w:t xml:space="preserve"> and </w:t>
      </w:r>
      <w:r w:rsidRPr="00A11A37">
        <w:rPr>
          <w:rFonts w:ascii="TimesNewRoman" w:hAnsi="TimesNewRoman" w:cs="TimesNewRoman"/>
          <w:i/>
          <w:iCs/>
          <w:lang w:bidi="he-IL"/>
        </w:rPr>
        <w:t>d</w:t>
      </w:r>
      <w:r>
        <w:rPr>
          <w:rFonts w:ascii="TimesNewRoman" w:hAnsi="TimesNewRoman" w:cs="TimesNewRoman"/>
          <w:lang w:bidi="he-IL"/>
        </w:rPr>
        <w:t xml:space="preserve"> for each time interval:</w:t>
      </w:r>
    </w:p>
    <w:p w:rsidR="00346EE3" w:rsidRPr="006879C9" w:rsidRDefault="00346EE3" w:rsidP="002A290B">
      <w:pPr>
        <w:autoSpaceDE w:val="0"/>
        <w:autoSpaceDN w:val="0"/>
        <w:adjustRightInd w:val="0"/>
        <w:spacing w:line="480" w:lineRule="auto"/>
        <w:ind w:right="-507"/>
        <w:rPr>
          <w:rFonts w:ascii="TimesNewRoman" w:hAnsi="TimesNewRoman" w:cs="TimesNewRoman"/>
          <w:color w:val="000000"/>
          <w:lang w:bidi="he-IL"/>
        </w:rPr>
      </w:pPr>
      <w:proofErr w:type="gramStart"/>
      <w:r w:rsidRPr="006879C9">
        <w:rPr>
          <w:rFonts w:ascii="TimesNewRoman" w:hAnsi="TimesNewRoman" w:cs="TimesNewRoman"/>
          <w:color w:val="000000"/>
          <w:lang w:bidi="he-IL"/>
        </w:rPr>
        <w:t>log</w:t>
      </w:r>
      <w:r w:rsidRPr="006879C9">
        <w:rPr>
          <w:rFonts w:ascii="TimesNewRoman" w:hAnsi="TimesNewRoman" w:cs="TimesNewRoman"/>
          <w:color w:val="000000"/>
          <w:vertAlign w:val="subscript"/>
          <w:lang w:bidi="he-IL"/>
        </w:rPr>
        <w:t>10</w:t>
      </w:r>
      <w:proofErr w:type="gramEnd"/>
      <w:r w:rsidRPr="006879C9">
        <w:rPr>
          <w:rFonts w:ascii="TimesNewRoman" w:hAnsi="TimesNewRoman" w:cs="TimesNewRoman"/>
          <w:color w:val="000000"/>
          <w:lang w:bidi="he-IL"/>
        </w:rPr>
        <w:t xml:space="preserve"> </w:t>
      </w:r>
      <w:r w:rsidRPr="006879C9">
        <w:rPr>
          <w:rFonts w:ascii="TimesNewRoman" w:hAnsi="TimesNewRoman" w:cs="TimesNewRoman"/>
          <w:i/>
          <w:iCs/>
          <w:color w:val="000000"/>
          <w:lang w:bidi="he-IL"/>
        </w:rPr>
        <w:t>d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= -6.57 10</w:t>
      </w:r>
      <w:r w:rsidRPr="006879C9">
        <w:rPr>
          <w:rFonts w:ascii="TimesNewRoman" w:hAnsi="TimesNewRoman" w:cs="TimesNewRoman"/>
          <w:color w:val="000000"/>
          <w:vertAlign w:val="superscript"/>
          <w:lang w:bidi="he-IL"/>
        </w:rPr>
        <w:t>-4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[CO</w:t>
      </w:r>
      <w:r w:rsidRPr="006879C9">
        <w:rPr>
          <w:rFonts w:ascii="TimesNewRoman" w:hAnsi="TimesNewRoman" w:cs="TimesNewRoman"/>
          <w:color w:val="000000"/>
          <w:vertAlign w:val="subscript"/>
          <w:lang w:bidi="he-IL"/>
        </w:rPr>
        <w:t>2</w:t>
      </w:r>
      <w:r w:rsidRPr="006879C9">
        <w:rPr>
          <w:rFonts w:ascii="TimesNewRoman" w:hAnsi="TimesNewRoman" w:cs="TimesNewRoman"/>
          <w:color w:val="000000"/>
          <w:lang w:bidi="he-IL"/>
        </w:rPr>
        <w:t>] + 2.58</w:t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  <w:t>;</w:t>
      </w:r>
      <w:r>
        <w:rPr>
          <w:rFonts w:ascii="TimesNewRoman" w:hAnsi="TimesNewRoman" w:cs="TimesNewRoman"/>
          <w:color w:val="000000"/>
          <w:lang w:bidi="he-IL"/>
        </w:rPr>
        <w:tab/>
      </w:r>
      <w:r w:rsidRPr="00A92898">
        <w:rPr>
          <w:rFonts w:ascii="TimesNewRoman" w:hAnsi="TimesNewRoman" w:cs="TimesNewRoman"/>
          <w:i/>
          <w:iCs/>
          <w:lang w:bidi="he-IL"/>
        </w:rPr>
        <w:t>r</w:t>
      </w:r>
      <w:r w:rsidRPr="00DA6814">
        <w:rPr>
          <w:rFonts w:ascii="TimesNewRoman" w:hAnsi="TimesNewRoman" w:cs="TimesNewRoman"/>
          <w:vertAlign w:val="superscript"/>
          <w:lang w:bidi="he-IL"/>
        </w:rPr>
        <w:t>2</w:t>
      </w:r>
      <w:r>
        <w:rPr>
          <w:rFonts w:ascii="TimesNewRoman" w:hAnsi="TimesNewRoman" w:cs="TimesNewRoman"/>
          <w:lang w:bidi="he-IL"/>
        </w:rPr>
        <w:t>=0.98</w:t>
      </w:r>
      <w:r w:rsidRPr="006879C9"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 w:rsidRPr="006879C9">
        <w:rPr>
          <w:rFonts w:ascii="TimesNewRoman" w:hAnsi="TimesNewRoman" w:cs="TimesNewRoman"/>
          <w:color w:val="000000"/>
          <w:lang w:bidi="he-IL"/>
        </w:rPr>
        <w:t>(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3</w:t>
      </w:r>
      <w:r w:rsidRPr="006879C9">
        <w:rPr>
          <w:rFonts w:ascii="TimesNewRoman" w:hAnsi="TimesNewRoman" w:cs="TimesNewRoman"/>
          <w:color w:val="000000"/>
          <w:lang w:bidi="he-IL"/>
        </w:rPr>
        <w:t>)</w:t>
      </w:r>
    </w:p>
    <w:p w:rsidR="00346EE3" w:rsidRPr="006879C9" w:rsidRDefault="00346EE3" w:rsidP="002A290B">
      <w:pPr>
        <w:autoSpaceDE w:val="0"/>
        <w:autoSpaceDN w:val="0"/>
        <w:adjustRightInd w:val="0"/>
        <w:spacing w:line="480" w:lineRule="auto"/>
        <w:ind w:right="-507"/>
        <w:rPr>
          <w:rFonts w:ascii="TimesNewRoman" w:hAnsi="TimesNewRoman" w:cs="TimesNewRoman"/>
          <w:color w:val="000000"/>
          <w:lang w:bidi="he-IL"/>
        </w:rPr>
      </w:pPr>
      <w:r w:rsidRPr="00762296">
        <w:rPr>
          <w:rFonts w:ascii="TimesNewRoman" w:hAnsi="TimesNewRoman" w:cs="TimesNewRoman"/>
          <w:i/>
          <w:iCs/>
          <w:color w:val="000000"/>
          <w:lang w:bidi="he-IL"/>
        </w:rPr>
        <w:t>s</w:t>
      </w:r>
      <w:r w:rsidRPr="00762296">
        <w:rPr>
          <w:rFonts w:ascii="TimesNewRoman" w:hAnsi="TimesNewRoman" w:cs="TimesNewRoman"/>
          <w:color w:val="000000"/>
          <w:lang w:bidi="he-IL"/>
        </w:rPr>
        <w:t xml:space="preserve"> = 3.02[CO</w:t>
      </w:r>
      <w:r w:rsidRPr="00762296">
        <w:rPr>
          <w:rFonts w:ascii="TimesNewRoman" w:hAnsi="TimesNewRoman" w:cs="TimesNewRoman"/>
          <w:color w:val="000000"/>
          <w:vertAlign w:val="subscript"/>
          <w:lang w:bidi="he-IL"/>
        </w:rPr>
        <w:t>2</w:t>
      </w:r>
      <w:r w:rsidRPr="00762296">
        <w:rPr>
          <w:rFonts w:ascii="TimesNewRoman" w:hAnsi="TimesNewRoman" w:cs="TimesNewRoman"/>
          <w:color w:val="000000"/>
          <w:lang w:bidi="he-IL"/>
        </w:rPr>
        <w:t>] – 528</w:t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  <w:t>;</w:t>
      </w:r>
      <w:r>
        <w:rPr>
          <w:rFonts w:ascii="TimesNewRoman" w:hAnsi="TimesNewRoman" w:cs="TimesNewRoman"/>
          <w:color w:val="000000"/>
          <w:lang w:bidi="he-IL"/>
        </w:rPr>
        <w:tab/>
      </w:r>
      <w:r w:rsidRPr="00A92898">
        <w:rPr>
          <w:rFonts w:ascii="TimesNewRoman" w:hAnsi="TimesNewRoman" w:cs="TimesNewRoman"/>
          <w:i/>
          <w:iCs/>
          <w:lang w:bidi="he-IL"/>
        </w:rPr>
        <w:t>r</w:t>
      </w:r>
      <w:r w:rsidRPr="00DA6814">
        <w:rPr>
          <w:rFonts w:ascii="TimesNewRoman" w:hAnsi="TimesNewRoman" w:cs="TimesNewRoman"/>
          <w:vertAlign w:val="superscript"/>
          <w:lang w:bidi="he-IL"/>
        </w:rPr>
        <w:t>2</w:t>
      </w:r>
      <w:r>
        <w:rPr>
          <w:rFonts w:ascii="TimesNewRoman" w:hAnsi="TimesNewRoman" w:cs="TimesNewRoman"/>
          <w:lang w:bidi="he-IL"/>
        </w:rPr>
        <w:t>=0.92</w:t>
      </w:r>
      <w:r>
        <w:rPr>
          <w:rFonts w:ascii="TimesNewRoman" w:hAnsi="TimesNewRoman" w:cs="TimesNewRoman"/>
          <w:lang w:bidi="he-IL"/>
        </w:rPr>
        <w:tab/>
      </w:r>
      <w:r>
        <w:rPr>
          <w:rFonts w:ascii="TimesNewRoman" w:hAnsi="TimesNewRoman" w:cs="TimesNewRoman"/>
          <w:lang w:bidi="he-IL"/>
        </w:rPr>
        <w:tab/>
      </w:r>
      <w:r>
        <w:rPr>
          <w:rFonts w:ascii="TimesNewRoman" w:hAnsi="TimesNewRoman" w:cs="TimesNewRoman"/>
          <w:lang w:bidi="he-IL"/>
        </w:rPr>
        <w:tab/>
      </w:r>
      <w:r w:rsidRPr="006879C9">
        <w:rPr>
          <w:rFonts w:ascii="TimesNewRoman" w:hAnsi="TimesNewRoman" w:cs="TimesNewRoman"/>
          <w:color w:val="000000"/>
          <w:lang w:bidi="he-IL"/>
        </w:rPr>
        <w:t>(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4</w:t>
      </w:r>
      <w:r w:rsidRPr="006879C9">
        <w:rPr>
          <w:rFonts w:ascii="TimesNewRoman" w:hAnsi="TimesNewRoman" w:cs="TimesNewRoman"/>
          <w:color w:val="000000"/>
          <w:lang w:bidi="he-IL"/>
        </w:rPr>
        <w:t>)</w:t>
      </w:r>
    </w:p>
    <w:p w:rsidR="00346EE3" w:rsidRDefault="00346EE3" w:rsidP="002A290B">
      <w:pPr>
        <w:autoSpaceDE w:val="0"/>
        <w:autoSpaceDN w:val="0"/>
        <w:adjustRightInd w:val="0"/>
        <w:spacing w:line="480" w:lineRule="auto"/>
        <w:ind w:right="-507"/>
        <w:rPr>
          <w:lang w:bidi="he-IL"/>
        </w:rPr>
      </w:pPr>
      <w:proofErr w:type="gramStart"/>
      <w:r>
        <w:rPr>
          <w:rFonts w:ascii="TimesNewRoman" w:hAnsi="TimesNewRoman" w:cs="TimesNewRoman"/>
          <w:color w:val="000000"/>
          <w:lang w:bidi="he-IL"/>
        </w:rPr>
        <w:t>where</w:t>
      </w:r>
      <w:proofErr w:type="gramEnd"/>
      <w:r>
        <w:rPr>
          <w:rFonts w:ascii="TimesNewRoman" w:hAnsi="TimesNewRoman" w:cs="TimesNewRoman"/>
          <w:color w:val="000000"/>
          <w:lang w:bidi="he-IL"/>
        </w:rPr>
        <w:t xml:space="preserve"> </w:t>
      </w:r>
      <w:r w:rsidRPr="00762296">
        <w:rPr>
          <w:rFonts w:ascii="TimesNewRoman" w:hAnsi="TimesNewRoman" w:cs="TimesNewRoman"/>
          <w:i/>
          <w:iCs/>
          <w:color w:val="000000"/>
          <w:lang w:bidi="he-IL"/>
        </w:rPr>
        <w:t>d</w:t>
      </w:r>
      <w:r>
        <w:rPr>
          <w:rFonts w:ascii="TimesNewRoman" w:hAnsi="TimesNewRoman" w:cs="TimesNewRoman"/>
          <w:color w:val="000000"/>
          <w:lang w:bidi="he-IL"/>
        </w:rPr>
        <w:t xml:space="preserve"> ins given in [mm</w:t>
      </w:r>
      <w:r w:rsidRPr="00762296">
        <w:rPr>
          <w:rFonts w:ascii="TimesNewRoman" w:hAnsi="TimesNewRoman" w:cs="TimesNewRoman"/>
          <w:color w:val="000000"/>
          <w:vertAlign w:val="superscript"/>
          <w:lang w:bidi="he-IL"/>
        </w:rPr>
        <w:t>-2</w:t>
      </w:r>
      <w:r>
        <w:rPr>
          <w:rFonts w:ascii="TimesNewRoman" w:hAnsi="TimesNewRoman" w:cs="TimesNewRoman"/>
          <w:color w:val="000000"/>
          <w:lang w:bidi="he-IL"/>
        </w:rPr>
        <w:t xml:space="preserve">], </w:t>
      </w:r>
      <w:r w:rsidRPr="00762296">
        <w:rPr>
          <w:rFonts w:ascii="TimesNewRoman" w:hAnsi="TimesNewRoman" w:cs="TimesNewRoman"/>
          <w:i/>
          <w:iCs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 xml:space="preserve"> in [</w:t>
      </w:r>
      <w:r w:rsidR="002A290B">
        <w:rPr>
          <w:rFonts w:asciiTheme="majorBidi" w:hAnsiTheme="majorBidi" w:cstheme="majorBidi"/>
          <w:color w:val="000000"/>
          <w:lang w:bidi="he-IL"/>
        </w:rPr>
        <w:t>μ</w:t>
      </w:r>
      <w:r>
        <w:rPr>
          <w:rFonts w:ascii="TimesNewRoman" w:hAnsi="TimesNewRoman" w:cs="TimesNewRoman"/>
          <w:color w:val="000000"/>
          <w:lang w:bidi="he-IL"/>
        </w:rPr>
        <w:t>m</w:t>
      </w:r>
      <w:r w:rsidRPr="00762296">
        <w:rPr>
          <w:rFonts w:ascii="TimesNewRoman" w:hAnsi="TimesNewRoman" w:cs="TimesNewRoman"/>
          <w:color w:val="000000"/>
          <w:vertAlign w:val="superscript"/>
          <w:lang w:bidi="he-IL"/>
        </w:rPr>
        <w:t>2</w:t>
      </w:r>
      <w:r>
        <w:rPr>
          <w:rFonts w:ascii="TimesNewRoman" w:hAnsi="TimesNewRoman" w:cs="TimesNewRoman"/>
          <w:color w:val="000000"/>
          <w:lang w:bidi="he-IL"/>
        </w:rPr>
        <w:t>] and CO</w:t>
      </w:r>
      <w:r w:rsidRPr="00762296">
        <w:rPr>
          <w:rFonts w:ascii="TimesNewRoman" w:hAnsi="TimesNewRoman" w:cs="TimesNewRoman"/>
          <w:color w:val="000000"/>
          <w:vertAlign w:val="subscript"/>
          <w:lang w:bidi="he-IL"/>
        </w:rPr>
        <w:t>2</w:t>
      </w:r>
      <w:r>
        <w:rPr>
          <w:rFonts w:ascii="TimesNewRoman" w:hAnsi="TimesNewRoman" w:cs="TimesNewRoman"/>
          <w:color w:val="000000"/>
          <w:lang w:bidi="he-IL"/>
        </w:rPr>
        <w:t xml:space="preserve"> in [</w:t>
      </w:r>
      <w:proofErr w:type="spellStart"/>
      <w:r>
        <w:rPr>
          <w:rFonts w:ascii="TimesNewRoman" w:hAnsi="TimesNewRoman" w:cs="TimesNewRoman"/>
          <w:color w:val="000000"/>
          <w:lang w:bidi="he-IL"/>
        </w:rPr>
        <w:t>ppm</w:t>
      </w:r>
      <w:proofErr w:type="spellEnd"/>
      <w:r>
        <w:rPr>
          <w:rFonts w:ascii="TimesNewRoman" w:hAnsi="TimesNewRoman" w:cs="TimesNewRoman"/>
          <w:color w:val="000000"/>
          <w:lang w:bidi="he-IL"/>
        </w:rPr>
        <w:t xml:space="preserve">]. </w:t>
      </w:r>
      <w:proofErr w:type="gramStart"/>
      <w:r w:rsidRPr="006879C9">
        <w:rPr>
          <w:rFonts w:ascii="TimesNewRoman" w:hAnsi="TimesNewRoman" w:cs="TimesNewRoman"/>
          <w:color w:val="000000"/>
          <w:lang w:bidi="he-IL"/>
        </w:rPr>
        <w:t xml:space="preserve">Based on </w:t>
      </w:r>
      <w:proofErr w:type="spellStart"/>
      <w:r w:rsidRPr="006879C9">
        <w:rPr>
          <w:rFonts w:ascii="TimesNewRoman" w:hAnsi="TimesNewRoman" w:cs="TimesNewRoman"/>
          <w:color w:val="000000"/>
          <w:lang w:bidi="he-IL"/>
        </w:rPr>
        <w:t>Eqs</w:t>
      </w:r>
      <w:proofErr w:type="spellEnd"/>
      <w:r w:rsidRPr="006879C9">
        <w:rPr>
          <w:rFonts w:ascii="TimesNewRoman" w:hAnsi="TimesNewRoman" w:cs="TimesNewRoman"/>
          <w:color w:val="000000"/>
          <w:lang w:bidi="he-IL"/>
        </w:rPr>
        <w:t>.</w:t>
      </w:r>
      <w:proofErr w:type="gramEnd"/>
      <w:r w:rsidRPr="006879C9">
        <w:rPr>
          <w:rFonts w:ascii="TimesNewRoman" w:hAnsi="TimesNewRoman" w:cs="TimesNewRoman"/>
          <w:color w:val="000000"/>
          <w:lang w:bidi="he-IL"/>
        </w:rPr>
        <w:t xml:space="preserve"> 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3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and 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4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, the resulting evolution of </w:t>
      </w:r>
      <w:r w:rsidRPr="006879C9">
        <w:rPr>
          <w:color w:val="000000"/>
        </w:rPr>
        <w:t>(</w:t>
      </w:r>
      <w:proofErr w:type="spellStart"/>
      <w:r w:rsidRPr="006879C9">
        <w:rPr>
          <w:i/>
          <w:iCs/>
          <w:color w:val="000000"/>
        </w:rPr>
        <w:t>s</w:t>
      </w:r>
      <w:r w:rsidRPr="006879C9">
        <w:rPr>
          <w:i/>
          <w:iCs/>
          <w:color w:val="000000"/>
          <w:vertAlign w:val="superscript"/>
        </w:rPr>
        <w:t>.</w:t>
      </w:r>
      <w:r w:rsidRPr="006879C9">
        <w:rPr>
          <w:i/>
          <w:iCs/>
          <w:color w:val="000000"/>
        </w:rPr>
        <w:t>d</w:t>
      </w:r>
      <w:proofErr w:type="spellEnd"/>
      <w:r w:rsidRPr="006879C9">
        <w:rPr>
          <w:color w:val="000000"/>
        </w:rPr>
        <w:t>)</w:t>
      </w:r>
      <w:r w:rsidRPr="006879C9">
        <w:rPr>
          <w:color w:val="000000"/>
          <w:lang w:bidi="he-IL"/>
        </w:rPr>
        <w:t xml:space="preserve"> with </w:t>
      </w:r>
      <w:r w:rsidRPr="006879C9">
        <w:rPr>
          <w:i/>
          <w:iCs/>
          <w:color w:val="000000"/>
          <w:lang w:bidi="he-IL"/>
        </w:rPr>
        <w:t>CO</w:t>
      </w:r>
      <w:r w:rsidRPr="006879C9">
        <w:rPr>
          <w:i/>
          <w:iCs/>
          <w:color w:val="000000"/>
          <w:vertAlign w:val="subscript"/>
          <w:lang w:bidi="he-IL"/>
        </w:rPr>
        <w:t>2</w:t>
      </w:r>
      <w:r w:rsidRPr="006879C9">
        <w:rPr>
          <w:color w:val="000000"/>
          <w:lang w:bidi="he-IL"/>
        </w:rPr>
        <w:t xml:space="preserve"> was computed and</w:t>
      </w:r>
      <w:r>
        <w:rPr>
          <w:lang w:bidi="he-IL"/>
        </w:rPr>
        <w:t xml:space="preserve"> depicted by the dashed line in Fig. 1a. </w:t>
      </w:r>
    </w:p>
    <w:p w:rsidR="00346EE3" w:rsidRDefault="00346EE3" w:rsidP="002A290B">
      <w:pPr>
        <w:autoSpaceDE w:val="0"/>
        <w:autoSpaceDN w:val="0"/>
        <w:adjustRightInd w:val="0"/>
        <w:spacing w:line="480" w:lineRule="auto"/>
        <w:ind w:right="-507" w:firstLine="720"/>
        <w:rPr>
          <w:rFonts w:ascii="TimesNewRoman" w:hAnsi="TimesNewRoman" w:cs="TimesNewRoman"/>
          <w:lang w:bidi="he-IL"/>
        </w:rPr>
      </w:pPr>
      <w:r w:rsidRPr="0070254B">
        <w:rPr>
          <w:rFonts w:ascii="TimesNewRoman" w:hAnsi="TimesNewRoman" w:cs="TimesNewRoman"/>
          <w:lang w:bidi="he-IL"/>
        </w:rPr>
        <w:t xml:space="preserve">Franks </w:t>
      </w:r>
      <w:r w:rsidRPr="0070254B">
        <w:rPr>
          <w:lang w:bidi="he-IL"/>
        </w:rPr>
        <w:t>and</w:t>
      </w:r>
      <w:r w:rsidRPr="0070254B">
        <w:rPr>
          <w:rFonts w:ascii="TimesNewRoman" w:hAnsi="TimesNewRoman" w:cs="TimesNewRoman"/>
          <w:lang w:bidi="he-IL"/>
        </w:rPr>
        <w:t xml:space="preserve"> </w:t>
      </w:r>
      <w:proofErr w:type="spellStart"/>
      <w:r w:rsidRPr="0070254B">
        <w:rPr>
          <w:rFonts w:ascii="TimesNewRoman" w:hAnsi="TimesNewRoman" w:cs="TimesNewRoman"/>
          <w:lang w:bidi="he-IL"/>
        </w:rPr>
        <w:t>Beerling</w:t>
      </w:r>
      <w:proofErr w:type="spellEnd"/>
      <w:r w:rsidRPr="0070254B">
        <w:rPr>
          <w:rFonts w:ascii="TimesNewRoman" w:hAnsi="TimesNewRoman" w:cs="TimesNewRoman"/>
          <w:lang w:bidi="he-IL"/>
        </w:rPr>
        <w:t xml:space="preserve"> [15]</w:t>
      </w:r>
      <w:r>
        <w:rPr>
          <w:rFonts w:ascii="TimesNewRoman" w:hAnsi="TimesNewRoman" w:cs="TimesNewRoman"/>
          <w:lang w:bidi="he-IL"/>
        </w:rPr>
        <w:t xml:space="preserve"> considered time intervals of 10 </w:t>
      </w:r>
      <w:proofErr w:type="spellStart"/>
      <w:r>
        <w:rPr>
          <w:rFonts w:ascii="TimesNewRoman" w:hAnsi="TimesNewRoman" w:cs="TimesNewRoman"/>
          <w:lang w:bidi="he-IL"/>
        </w:rPr>
        <w:t>Myr</w:t>
      </w:r>
      <w:proofErr w:type="spellEnd"/>
      <w:r>
        <w:rPr>
          <w:rFonts w:ascii="TimesNewRoman" w:hAnsi="TimesNewRoman" w:cs="TimesNewRoman"/>
          <w:lang w:bidi="he-IL"/>
        </w:rPr>
        <w:t xml:space="preserve">. They have fitted regression curves to the mean values of </w:t>
      </w:r>
      <w:r w:rsidRPr="00A11A37">
        <w:rPr>
          <w:rFonts w:ascii="TimesNewRoman" w:hAnsi="TimesNewRoman" w:cs="TimesNewRoman"/>
          <w:i/>
          <w:iCs/>
          <w:lang w:bidi="he-IL"/>
        </w:rPr>
        <w:t>s</w:t>
      </w:r>
      <w:r>
        <w:rPr>
          <w:rFonts w:ascii="TimesNewRoman" w:hAnsi="TimesNewRoman" w:cs="TimesNewRoman"/>
          <w:lang w:bidi="he-IL"/>
        </w:rPr>
        <w:t xml:space="preserve"> and </w:t>
      </w:r>
      <w:r w:rsidRPr="00A11A37">
        <w:rPr>
          <w:rFonts w:ascii="TimesNewRoman" w:hAnsi="TimesNewRoman" w:cs="TimesNewRoman"/>
          <w:i/>
          <w:iCs/>
          <w:lang w:bidi="he-IL"/>
        </w:rPr>
        <w:t>d</w:t>
      </w:r>
      <w:r>
        <w:rPr>
          <w:rFonts w:ascii="TimesNewRoman" w:hAnsi="TimesNewRoman" w:cs="TimesNewRoman"/>
          <w:lang w:bidi="he-IL"/>
        </w:rPr>
        <w:t xml:space="preserve"> for each time interval:</w:t>
      </w:r>
    </w:p>
    <w:p w:rsidR="00346EE3" w:rsidRPr="006879C9" w:rsidRDefault="00346EE3" w:rsidP="002A290B">
      <w:pPr>
        <w:autoSpaceDE w:val="0"/>
        <w:autoSpaceDN w:val="0"/>
        <w:adjustRightInd w:val="0"/>
        <w:spacing w:line="480" w:lineRule="auto"/>
        <w:ind w:right="-507"/>
        <w:rPr>
          <w:rFonts w:ascii="TimesNewRoman" w:hAnsi="TimesNewRoman" w:cs="TimesNewRoman"/>
          <w:color w:val="000000"/>
          <w:lang w:bidi="he-IL"/>
        </w:rPr>
      </w:pPr>
      <w:proofErr w:type="gramStart"/>
      <w:r w:rsidRPr="006879C9">
        <w:rPr>
          <w:rFonts w:ascii="TimesNewRoman" w:hAnsi="TimesNewRoman" w:cs="TimesNewRoman"/>
          <w:color w:val="000000"/>
          <w:lang w:bidi="he-IL"/>
        </w:rPr>
        <w:t>log</w:t>
      </w:r>
      <w:r w:rsidRPr="006879C9">
        <w:rPr>
          <w:rFonts w:ascii="TimesNewRoman" w:hAnsi="TimesNewRoman" w:cs="TimesNewRoman"/>
          <w:color w:val="000000"/>
          <w:vertAlign w:val="subscript"/>
          <w:lang w:bidi="he-IL"/>
        </w:rPr>
        <w:t>10</w:t>
      </w:r>
      <w:proofErr w:type="gramEnd"/>
      <w:r w:rsidRPr="006879C9">
        <w:rPr>
          <w:rFonts w:ascii="TimesNewRoman" w:hAnsi="TimesNewRoman" w:cs="TimesNewRoman"/>
          <w:color w:val="000000"/>
          <w:lang w:bidi="he-IL"/>
        </w:rPr>
        <w:t xml:space="preserve"> </w:t>
      </w:r>
      <w:r w:rsidRPr="006879C9">
        <w:rPr>
          <w:rFonts w:ascii="TimesNewRoman" w:hAnsi="TimesNewRoman" w:cs="TimesNewRoman"/>
          <w:i/>
          <w:iCs/>
          <w:color w:val="000000"/>
          <w:lang w:bidi="he-IL"/>
        </w:rPr>
        <w:t>d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= -5.08 10</w:t>
      </w:r>
      <w:r w:rsidRPr="006879C9">
        <w:rPr>
          <w:rFonts w:ascii="TimesNewRoman" w:hAnsi="TimesNewRoman" w:cs="TimesNewRoman"/>
          <w:color w:val="000000"/>
          <w:vertAlign w:val="superscript"/>
          <w:lang w:bidi="he-IL"/>
        </w:rPr>
        <w:t>-4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[CO</w:t>
      </w:r>
      <w:r w:rsidRPr="006879C9">
        <w:rPr>
          <w:rFonts w:ascii="TimesNewRoman" w:hAnsi="TimesNewRoman" w:cs="TimesNewRoman"/>
          <w:color w:val="000000"/>
          <w:vertAlign w:val="subscript"/>
          <w:lang w:bidi="he-IL"/>
        </w:rPr>
        <w:t>2</w:t>
      </w:r>
      <w:r w:rsidRPr="006879C9">
        <w:rPr>
          <w:rFonts w:ascii="TimesNewRoman" w:hAnsi="TimesNewRoman" w:cs="TimesNewRoman"/>
          <w:color w:val="000000"/>
          <w:lang w:bidi="he-IL"/>
        </w:rPr>
        <w:t>] +2.39</w:t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  <w:t>;</w:t>
      </w:r>
      <w:r>
        <w:rPr>
          <w:rFonts w:ascii="TimesNewRoman" w:hAnsi="TimesNewRoman" w:cs="TimesNewRoman"/>
          <w:color w:val="000000"/>
          <w:lang w:bidi="he-IL"/>
        </w:rPr>
        <w:tab/>
      </w:r>
      <w:r w:rsidRPr="00A92898">
        <w:rPr>
          <w:rFonts w:ascii="TimesNewRoman" w:hAnsi="TimesNewRoman" w:cs="TimesNewRoman"/>
          <w:i/>
          <w:iCs/>
          <w:lang w:bidi="he-IL"/>
        </w:rPr>
        <w:t>r</w:t>
      </w:r>
      <w:r w:rsidRPr="00DA6814">
        <w:rPr>
          <w:rFonts w:ascii="TimesNewRoman" w:hAnsi="TimesNewRoman" w:cs="TimesNewRoman"/>
          <w:vertAlign w:val="superscript"/>
          <w:lang w:bidi="he-IL"/>
        </w:rPr>
        <w:t>2</w:t>
      </w:r>
      <w:r>
        <w:rPr>
          <w:rFonts w:ascii="TimesNewRoman" w:hAnsi="TimesNewRoman" w:cs="TimesNewRoman"/>
          <w:lang w:bidi="he-IL"/>
        </w:rPr>
        <w:t>=0.57</w:t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 w:rsidRPr="006879C9">
        <w:rPr>
          <w:rFonts w:ascii="TimesNewRoman" w:hAnsi="TimesNewRoman" w:cs="TimesNewRoman"/>
          <w:color w:val="000000"/>
          <w:lang w:bidi="he-IL"/>
        </w:rPr>
        <w:t>(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5</w:t>
      </w:r>
      <w:r w:rsidRPr="006879C9">
        <w:rPr>
          <w:rFonts w:ascii="TimesNewRoman" w:hAnsi="TimesNewRoman" w:cs="TimesNewRoman"/>
          <w:color w:val="000000"/>
          <w:lang w:bidi="he-IL"/>
        </w:rPr>
        <w:t>)</w:t>
      </w:r>
    </w:p>
    <w:p w:rsidR="00346EE3" w:rsidRPr="006879C9" w:rsidRDefault="00346EE3" w:rsidP="002A290B">
      <w:pPr>
        <w:autoSpaceDE w:val="0"/>
        <w:autoSpaceDN w:val="0"/>
        <w:adjustRightInd w:val="0"/>
        <w:spacing w:line="480" w:lineRule="auto"/>
        <w:ind w:right="-507"/>
        <w:rPr>
          <w:rFonts w:ascii="TimesNewRoman" w:hAnsi="TimesNewRoman" w:cs="TimesNewRoman"/>
          <w:color w:val="000000"/>
          <w:lang w:bidi="he-IL"/>
        </w:rPr>
      </w:pPr>
      <w:proofErr w:type="gramStart"/>
      <w:r w:rsidRPr="006879C9">
        <w:rPr>
          <w:rFonts w:ascii="TimesNewRoman" w:hAnsi="TimesNewRoman" w:cs="TimesNewRoman"/>
          <w:color w:val="000000"/>
          <w:lang w:bidi="he-IL"/>
        </w:rPr>
        <w:t>log</w:t>
      </w:r>
      <w:r w:rsidRPr="006879C9">
        <w:rPr>
          <w:rFonts w:ascii="TimesNewRoman" w:hAnsi="TimesNewRoman" w:cs="TimesNewRoman"/>
          <w:color w:val="000000"/>
          <w:vertAlign w:val="subscript"/>
          <w:lang w:bidi="he-IL"/>
        </w:rPr>
        <w:t>10</w:t>
      </w:r>
      <w:proofErr w:type="gramEnd"/>
      <w:r w:rsidRPr="006879C9">
        <w:rPr>
          <w:rFonts w:ascii="TimesNewRoman" w:hAnsi="TimesNewRoman" w:cs="TimesNewRoman"/>
          <w:color w:val="000000"/>
          <w:lang w:bidi="he-IL"/>
        </w:rPr>
        <w:t xml:space="preserve"> </w:t>
      </w:r>
      <w:r w:rsidRPr="006879C9">
        <w:rPr>
          <w:rFonts w:ascii="TimesNewRoman" w:hAnsi="TimesNewRoman" w:cs="TimesNewRoman"/>
          <w:i/>
          <w:iCs/>
          <w:color w:val="000000"/>
          <w:lang w:bidi="he-IL"/>
        </w:rPr>
        <w:t>s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= -0.65 log</w:t>
      </w:r>
      <w:r w:rsidRPr="006879C9">
        <w:rPr>
          <w:rFonts w:ascii="TimesNewRoman" w:hAnsi="TimesNewRoman" w:cs="TimesNewRoman"/>
          <w:color w:val="000000"/>
          <w:vertAlign w:val="subscript"/>
          <w:lang w:bidi="he-IL"/>
        </w:rPr>
        <w:t>10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</w:t>
      </w:r>
      <w:r w:rsidRPr="006879C9">
        <w:rPr>
          <w:rFonts w:ascii="TimesNewRoman" w:hAnsi="TimesNewRoman" w:cs="TimesNewRoman"/>
          <w:i/>
          <w:iCs/>
          <w:color w:val="000000"/>
          <w:lang w:bidi="he-IL"/>
        </w:rPr>
        <w:t>d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+4.4</w:t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  <w:t>;</w:t>
      </w:r>
      <w:r>
        <w:rPr>
          <w:rFonts w:ascii="TimesNewRoman" w:hAnsi="TimesNewRoman" w:cs="TimesNewRoman"/>
          <w:color w:val="000000"/>
          <w:lang w:bidi="he-IL"/>
        </w:rPr>
        <w:tab/>
      </w:r>
      <w:r w:rsidRPr="00A92898">
        <w:rPr>
          <w:rFonts w:ascii="TimesNewRoman" w:hAnsi="TimesNewRoman" w:cs="TimesNewRoman"/>
          <w:i/>
          <w:iCs/>
          <w:lang w:bidi="he-IL"/>
        </w:rPr>
        <w:t>r</w:t>
      </w:r>
      <w:r w:rsidRPr="00DA6814">
        <w:rPr>
          <w:rFonts w:ascii="TimesNewRoman" w:hAnsi="TimesNewRoman" w:cs="TimesNewRoman"/>
          <w:vertAlign w:val="superscript"/>
          <w:lang w:bidi="he-IL"/>
        </w:rPr>
        <w:t>2</w:t>
      </w:r>
      <w:r>
        <w:rPr>
          <w:rFonts w:ascii="TimesNewRoman" w:hAnsi="TimesNewRoman" w:cs="TimesNewRoman"/>
          <w:lang w:bidi="he-IL"/>
        </w:rPr>
        <w:t>=0.45</w:t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>
        <w:rPr>
          <w:rFonts w:ascii="TimesNewRoman" w:hAnsi="TimesNewRoman" w:cs="TimesNewRoman"/>
          <w:color w:val="000000"/>
          <w:lang w:bidi="he-IL"/>
        </w:rPr>
        <w:tab/>
      </w:r>
      <w:r w:rsidRPr="006879C9">
        <w:rPr>
          <w:rFonts w:ascii="TimesNewRoman" w:hAnsi="TimesNewRoman" w:cs="TimesNewRoman"/>
          <w:color w:val="000000"/>
          <w:lang w:bidi="he-IL"/>
        </w:rPr>
        <w:t>(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6</w:t>
      </w:r>
      <w:r w:rsidRPr="006879C9">
        <w:rPr>
          <w:rFonts w:ascii="TimesNewRoman" w:hAnsi="TimesNewRoman" w:cs="TimesNewRoman"/>
          <w:color w:val="000000"/>
          <w:lang w:bidi="he-IL"/>
        </w:rPr>
        <w:t>)</w:t>
      </w:r>
    </w:p>
    <w:p w:rsidR="001335EF" w:rsidRDefault="00346EE3" w:rsidP="002A290B">
      <w:pPr>
        <w:spacing w:line="480" w:lineRule="auto"/>
      </w:pPr>
      <w:proofErr w:type="gramStart"/>
      <w:r>
        <w:rPr>
          <w:rFonts w:ascii="TimesNewRoman" w:hAnsi="TimesNewRoman" w:cs="TimesNewRoman"/>
          <w:color w:val="000000"/>
          <w:lang w:bidi="he-IL"/>
        </w:rPr>
        <w:t>where</w:t>
      </w:r>
      <w:proofErr w:type="gramEnd"/>
      <w:r>
        <w:rPr>
          <w:rFonts w:ascii="TimesNewRoman" w:hAnsi="TimesNewRoman" w:cs="TimesNewRoman"/>
          <w:color w:val="000000"/>
          <w:lang w:bidi="he-IL"/>
        </w:rPr>
        <w:t xml:space="preserve"> </w:t>
      </w:r>
      <w:r w:rsidRPr="00762296">
        <w:rPr>
          <w:rFonts w:ascii="TimesNewRoman" w:hAnsi="TimesNewRoman" w:cs="TimesNewRoman"/>
          <w:i/>
          <w:iCs/>
          <w:color w:val="000000"/>
          <w:lang w:bidi="he-IL"/>
        </w:rPr>
        <w:t>d</w:t>
      </w:r>
      <w:r>
        <w:rPr>
          <w:rFonts w:ascii="TimesNewRoman" w:hAnsi="TimesNewRoman" w:cs="TimesNewRoman"/>
          <w:color w:val="000000"/>
          <w:lang w:bidi="he-IL"/>
        </w:rPr>
        <w:t xml:space="preserve"> </w:t>
      </w:r>
      <w:r w:rsidR="002A290B">
        <w:rPr>
          <w:rFonts w:ascii="TimesNewRoman" w:hAnsi="TimesNewRoman" w:cs="TimesNewRoman"/>
          <w:color w:val="000000"/>
          <w:lang w:bidi="he-IL"/>
        </w:rPr>
        <w:t xml:space="preserve"> </w:t>
      </w:r>
      <w:r>
        <w:rPr>
          <w:rFonts w:ascii="TimesNewRoman" w:hAnsi="TimesNewRoman" w:cs="TimesNewRoman"/>
          <w:color w:val="000000"/>
          <w:lang w:bidi="he-IL"/>
        </w:rPr>
        <w:t>is given in [mm</w:t>
      </w:r>
      <w:r w:rsidRPr="00762296">
        <w:rPr>
          <w:rFonts w:ascii="TimesNewRoman" w:hAnsi="TimesNewRoman" w:cs="TimesNewRoman"/>
          <w:color w:val="000000"/>
          <w:vertAlign w:val="superscript"/>
          <w:lang w:bidi="he-IL"/>
        </w:rPr>
        <w:t>-2</w:t>
      </w:r>
      <w:r>
        <w:rPr>
          <w:rFonts w:ascii="TimesNewRoman" w:hAnsi="TimesNewRoman" w:cs="TimesNewRoman"/>
          <w:color w:val="000000"/>
          <w:lang w:bidi="he-IL"/>
        </w:rPr>
        <w:t xml:space="preserve">], </w:t>
      </w:r>
      <w:r w:rsidRPr="00762296">
        <w:rPr>
          <w:rFonts w:ascii="TimesNewRoman" w:hAnsi="TimesNewRoman" w:cs="TimesNewRoman"/>
          <w:i/>
          <w:iCs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 xml:space="preserve"> in [</w:t>
      </w:r>
      <w:r w:rsidR="002A290B">
        <w:rPr>
          <w:rFonts w:asciiTheme="majorBidi" w:hAnsiTheme="majorBidi" w:cstheme="majorBidi"/>
          <w:color w:val="000000"/>
          <w:lang w:bidi="he-IL"/>
        </w:rPr>
        <w:t>μ</w:t>
      </w:r>
      <w:r>
        <w:rPr>
          <w:rFonts w:ascii="TimesNewRoman" w:hAnsi="TimesNewRoman" w:cs="TimesNewRoman"/>
          <w:color w:val="000000"/>
          <w:lang w:bidi="he-IL"/>
        </w:rPr>
        <w:t>m</w:t>
      </w:r>
      <w:r w:rsidRPr="00762296">
        <w:rPr>
          <w:rFonts w:ascii="TimesNewRoman" w:hAnsi="TimesNewRoman" w:cs="TimesNewRoman"/>
          <w:color w:val="000000"/>
          <w:vertAlign w:val="superscript"/>
          <w:lang w:bidi="he-IL"/>
        </w:rPr>
        <w:t>2</w:t>
      </w:r>
      <w:r>
        <w:rPr>
          <w:rFonts w:ascii="TimesNewRoman" w:hAnsi="TimesNewRoman" w:cs="TimesNewRoman"/>
          <w:color w:val="000000"/>
          <w:lang w:bidi="he-IL"/>
        </w:rPr>
        <w:t>] and CO</w:t>
      </w:r>
      <w:r w:rsidRPr="00762296">
        <w:rPr>
          <w:rFonts w:ascii="TimesNewRoman" w:hAnsi="TimesNewRoman" w:cs="TimesNewRoman"/>
          <w:color w:val="000000"/>
          <w:vertAlign w:val="subscript"/>
          <w:lang w:bidi="he-IL"/>
        </w:rPr>
        <w:t>2</w:t>
      </w:r>
      <w:r>
        <w:rPr>
          <w:rFonts w:ascii="TimesNewRoman" w:hAnsi="TimesNewRoman" w:cs="TimesNewRoman"/>
          <w:color w:val="000000"/>
          <w:lang w:bidi="he-IL"/>
        </w:rPr>
        <w:t xml:space="preserve"> in [</w:t>
      </w:r>
      <w:proofErr w:type="spellStart"/>
      <w:r>
        <w:rPr>
          <w:rFonts w:ascii="TimesNewRoman" w:hAnsi="TimesNewRoman" w:cs="TimesNewRoman"/>
          <w:color w:val="000000"/>
          <w:lang w:bidi="he-IL"/>
        </w:rPr>
        <w:t>ppm</w:t>
      </w:r>
      <w:proofErr w:type="spellEnd"/>
      <w:r>
        <w:rPr>
          <w:rFonts w:ascii="TimesNewRoman" w:hAnsi="TimesNewRoman" w:cs="TimesNewRoman"/>
          <w:color w:val="000000"/>
          <w:lang w:bidi="he-IL"/>
        </w:rPr>
        <w:t xml:space="preserve">]. </w:t>
      </w:r>
      <w:proofErr w:type="gramStart"/>
      <w:r w:rsidRPr="006879C9">
        <w:rPr>
          <w:rFonts w:ascii="TimesNewRoman" w:hAnsi="TimesNewRoman" w:cs="TimesNewRoman"/>
          <w:color w:val="000000"/>
          <w:lang w:bidi="he-IL"/>
        </w:rPr>
        <w:t xml:space="preserve">Based on </w:t>
      </w:r>
      <w:proofErr w:type="spellStart"/>
      <w:r w:rsidRPr="006879C9">
        <w:rPr>
          <w:rFonts w:ascii="TimesNewRoman" w:hAnsi="TimesNewRoman" w:cs="TimesNewRoman"/>
          <w:color w:val="000000"/>
          <w:lang w:bidi="he-IL"/>
        </w:rPr>
        <w:t>Eqs</w:t>
      </w:r>
      <w:proofErr w:type="spellEnd"/>
      <w:r w:rsidRPr="006879C9">
        <w:rPr>
          <w:rFonts w:ascii="TimesNewRoman" w:hAnsi="TimesNewRoman" w:cs="TimesNewRoman"/>
          <w:color w:val="000000"/>
          <w:lang w:bidi="he-IL"/>
        </w:rPr>
        <w:t>.</w:t>
      </w:r>
      <w:proofErr w:type="gramEnd"/>
      <w:r w:rsidRPr="006879C9">
        <w:rPr>
          <w:rFonts w:ascii="TimesNewRoman" w:hAnsi="TimesNewRoman" w:cs="TimesNewRoman"/>
          <w:color w:val="000000"/>
          <w:lang w:bidi="he-IL"/>
        </w:rPr>
        <w:t xml:space="preserve"> 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5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 and </w:t>
      </w:r>
      <w:r w:rsidR="002A290B">
        <w:rPr>
          <w:rFonts w:ascii="TimesNewRoman" w:hAnsi="TimesNewRoman" w:cs="TimesNewRoman"/>
          <w:color w:val="000000"/>
          <w:lang w:bidi="he-IL"/>
        </w:rPr>
        <w:t>S</w:t>
      </w:r>
      <w:r>
        <w:rPr>
          <w:rFonts w:ascii="TimesNewRoman" w:hAnsi="TimesNewRoman" w:cs="TimesNewRoman"/>
          <w:color w:val="000000"/>
          <w:lang w:bidi="he-IL"/>
        </w:rPr>
        <w:t>6</w:t>
      </w:r>
      <w:r w:rsidRPr="006879C9">
        <w:rPr>
          <w:rFonts w:ascii="TimesNewRoman" w:hAnsi="TimesNewRoman" w:cs="TimesNewRoman"/>
          <w:color w:val="000000"/>
          <w:lang w:bidi="he-IL"/>
        </w:rPr>
        <w:t xml:space="preserve">, the resulting evolution of </w:t>
      </w:r>
      <w:r w:rsidRPr="006879C9">
        <w:rPr>
          <w:color w:val="000000"/>
        </w:rPr>
        <w:t>(</w:t>
      </w:r>
      <w:proofErr w:type="spellStart"/>
      <w:r w:rsidRPr="006879C9">
        <w:rPr>
          <w:i/>
          <w:iCs/>
          <w:color w:val="000000"/>
        </w:rPr>
        <w:t>s</w:t>
      </w:r>
      <w:r w:rsidRPr="006879C9">
        <w:rPr>
          <w:i/>
          <w:iCs/>
          <w:color w:val="000000"/>
          <w:vertAlign w:val="superscript"/>
        </w:rPr>
        <w:t>.</w:t>
      </w:r>
      <w:r w:rsidRPr="006879C9">
        <w:rPr>
          <w:i/>
          <w:iCs/>
          <w:color w:val="000000"/>
        </w:rPr>
        <w:t>d</w:t>
      </w:r>
      <w:proofErr w:type="spellEnd"/>
      <w:r w:rsidRPr="006879C9">
        <w:rPr>
          <w:color w:val="000000"/>
        </w:rPr>
        <w:t>)</w:t>
      </w:r>
      <w:r w:rsidRPr="006879C9">
        <w:rPr>
          <w:color w:val="000000"/>
          <w:lang w:bidi="he-IL"/>
        </w:rPr>
        <w:t xml:space="preserve"> with </w:t>
      </w:r>
      <w:r w:rsidRPr="006879C9">
        <w:rPr>
          <w:i/>
          <w:iCs/>
          <w:color w:val="000000"/>
          <w:lang w:bidi="he-IL"/>
        </w:rPr>
        <w:t>CO</w:t>
      </w:r>
      <w:r w:rsidRPr="006879C9">
        <w:rPr>
          <w:i/>
          <w:iCs/>
          <w:color w:val="000000"/>
          <w:vertAlign w:val="subscript"/>
          <w:lang w:bidi="he-IL"/>
        </w:rPr>
        <w:t>2</w:t>
      </w:r>
      <w:r w:rsidRPr="006879C9">
        <w:rPr>
          <w:color w:val="000000"/>
          <w:lang w:bidi="he-IL"/>
        </w:rPr>
        <w:t xml:space="preserve"> was computed and</w:t>
      </w:r>
      <w:r>
        <w:rPr>
          <w:lang w:bidi="he-IL"/>
        </w:rPr>
        <w:t xml:space="preserve"> depicted by the </w:t>
      </w:r>
      <w:r w:rsidR="002A290B">
        <w:rPr>
          <w:lang w:bidi="he-IL"/>
        </w:rPr>
        <w:t>dotted line</w:t>
      </w:r>
      <w:r>
        <w:rPr>
          <w:lang w:bidi="he-IL"/>
        </w:rPr>
        <w:t xml:space="preserve"> in Fig. 1a.</w:t>
      </w:r>
    </w:p>
    <w:sectPr w:rsidR="001335EF" w:rsidSect="00E41CE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6EE3"/>
    <w:rsid w:val="001335EF"/>
    <w:rsid w:val="002A290B"/>
    <w:rsid w:val="00346EE3"/>
    <w:rsid w:val="006442DB"/>
    <w:rsid w:val="00B17472"/>
    <w:rsid w:val="00DD7E4B"/>
    <w:rsid w:val="00E4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41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aro</cp:lastModifiedBy>
  <cp:revision>6</cp:revision>
  <dcterms:created xsi:type="dcterms:W3CDTF">2013-05-29T06:13:00Z</dcterms:created>
  <dcterms:modified xsi:type="dcterms:W3CDTF">2013-05-29T07:24:00Z</dcterms:modified>
</cp:coreProperties>
</file>