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0" w:rsidRPr="006504DB" w:rsidRDefault="005D3F80" w:rsidP="005D3F80">
      <w:pPr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Figure S4: </w:t>
      </w:r>
      <w:r w:rsidRPr="006504DB">
        <w:rPr>
          <w:rFonts w:ascii="Times New Roman" w:hAnsi="Times New Roman"/>
          <w:szCs w:val="24"/>
        </w:rPr>
        <w:t xml:space="preserve">Spread of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across protein length in eukaryotic N-linked (upper panel) and O-linked (lower panel) </w:t>
      </w:r>
      <w:proofErr w:type="spellStart"/>
      <w:r w:rsidRPr="006504DB">
        <w:rPr>
          <w:rFonts w:ascii="Times New Roman" w:hAnsi="Times New Roman"/>
          <w:szCs w:val="24"/>
        </w:rPr>
        <w:t>glycoproteins</w:t>
      </w:r>
      <w:proofErr w:type="spellEnd"/>
      <w:r w:rsidRPr="006504DB">
        <w:rPr>
          <w:rFonts w:ascii="Times New Roman" w:hAnsi="Times New Roman"/>
          <w:szCs w:val="24"/>
        </w:rPr>
        <w:t>.</w:t>
      </w:r>
    </w:p>
    <w:p w:rsidR="005D3F80" w:rsidRPr="001A77E2" w:rsidRDefault="005D3F80" w:rsidP="005D3F80">
      <w:pPr>
        <w:spacing w:line="360" w:lineRule="auto"/>
        <w:rPr>
          <w:rFonts w:ascii="Times New Roman" w:hAnsi="Times New Roman"/>
          <w:b/>
          <w:szCs w:val="24"/>
        </w:rPr>
      </w:pPr>
    </w:p>
    <w:p w:rsidR="005D3F80" w:rsidRPr="001A77E2" w:rsidRDefault="005D3F80" w:rsidP="005D3F8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E649F">
        <w:rPr>
          <w:rFonts w:ascii="Times New Roman" w:hAnsi="Times New Roman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pt;margin-top:7.6pt;width:520.3pt;height:198.25pt;z-index:251660288;mso-wrap-distance-left:0;mso-wrap-distance-right:0" filled="t">
            <v:fill color2="black"/>
            <v:imagedata r:id="rId4" o:title=""/>
            <w10:wrap type="topAndBottom"/>
          </v:shape>
          <o:OLEObject Type="Embed" ProgID="opendocument.ChartDocument.1" ShapeID="_x0000_s1026" DrawAspect="Content" ObjectID="_1430744559" r:id="rId5"/>
        </w:pict>
      </w:r>
      <w:r>
        <w:rPr>
          <w:rFonts w:eastAsia="Times"/>
          <w:noProof/>
          <w:lang w:val="en-IN" w:eastAsia="en-IN"/>
        </w:rPr>
        <w:drawing>
          <wp:inline distT="0" distB="0" distL="0" distR="0">
            <wp:extent cx="6334760" cy="29083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0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80" w:rsidRPr="001A77E2" w:rsidRDefault="005D3F80" w:rsidP="005D3F8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D3F80" w:rsidRPr="001A77E2" w:rsidRDefault="005D3F80" w:rsidP="005D3F8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236BCF"/>
    <w:rsid w:val="003B0488"/>
    <w:rsid w:val="004C4EA1"/>
    <w:rsid w:val="005D3F80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80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80"/>
    <w:rPr>
      <w:rFonts w:ascii="Tahoma" w:eastAsia="DejaVu LGC Sans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2013-05-22T10:46:00Z</dcterms:modified>
</cp:coreProperties>
</file>