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56" w:rsidRDefault="005E4087" w:rsidP="00507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Materials S1: </w:t>
      </w:r>
      <w:bookmarkStart w:id="0" w:name="_GoBack"/>
      <w:bookmarkEnd w:id="0"/>
      <w:r w:rsidR="00021C56" w:rsidRPr="00CF6B36">
        <w:rPr>
          <w:rFonts w:ascii="Arial" w:hAnsi="Arial" w:cs="Arial"/>
          <w:b/>
          <w:sz w:val="24"/>
          <w:szCs w:val="24"/>
        </w:rPr>
        <w:t>Further information on those for whom blood data were available</w:t>
      </w:r>
      <w:r w:rsidR="00021C56">
        <w:rPr>
          <w:rFonts w:ascii="Arial" w:hAnsi="Arial" w:cs="Arial"/>
          <w:b/>
          <w:sz w:val="24"/>
          <w:szCs w:val="24"/>
        </w:rPr>
        <w:t>.</w:t>
      </w:r>
    </w:p>
    <w:p w:rsidR="00021C56" w:rsidRDefault="00021C56" w:rsidP="00507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07BD3" w:rsidRPr="00CF6B36" w:rsidRDefault="00507BD3" w:rsidP="00507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F6B36">
        <w:rPr>
          <w:rFonts w:ascii="Arial" w:hAnsi="Arial" w:cs="Arial"/>
          <w:b/>
          <w:i/>
          <w:sz w:val="24"/>
          <w:szCs w:val="24"/>
        </w:rPr>
        <w:t>Vitamins and supplements</w:t>
      </w:r>
    </w:p>
    <w:p w:rsidR="00507BD3" w:rsidRPr="00CF6B36" w:rsidRDefault="00507BD3" w:rsidP="0050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B36">
        <w:rPr>
          <w:rFonts w:ascii="Arial" w:hAnsi="Arial" w:cs="Arial"/>
          <w:sz w:val="24"/>
          <w:szCs w:val="24"/>
        </w:rPr>
        <w:t>The parents of 62/431 (14.4%) of children reported that their children currently took vitamins or supplements regularly, however only 20 (4.6%) of these children were currently taking an Omega 3 supplement.</w:t>
      </w:r>
    </w:p>
    <w:p w:rsidR="00507BD3" w:rsidRPr="00CF6B36" w:rsidRDefault="00507BD3" w:rsidP="00507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BD3" w:rsidRPr="00CF6B36" w:rsidRDefault="00507BD3" w:rsidP="00507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F6B36">
        <w:rPr>
          <w:rFonts w:ascii="Arial" w:hAnsi="Arial" w:cs="Arial"/>
          <w:b/>
          <w:i/>
          <w:sz w:val="24"/>
          <w:szCs w:val="24"/>
        </w:rPr>
        <w:t xml:space="preserve">Medication </w:t>
      </w:r>
    </w:p>
    <w:p w:rsidR="00507BD3" w:rsidRPr="00CF6B36" w:rsidRDefault="00507BD3" w:rsidP="0050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B36">
        <w:rPr>
          <w:rFonts w:ascii="Arial" w:hAnsi="Arial" w:cs="Arial"/>
          <w:sz w:val="24"/>
          <w:szCs w:val="24"/>
        </w:rPr>
        <w:t>82/440</w:t>
      </w:r>
      <w:r>
        <w:rPr>
          <w:rFonts w:ascii="Arial" w:hAnsi="Arial" w:cs="Arial"/>
          <w:sz w:val="24"/>
          <w:szCs w:val="24"/>
        </w:rPr>
        <w:t xml:space="preserve"> </w:t>
      </w:r>
      <w:r w:rsidRPr="00CF6B36">
        <w:rPr>
          <w:rFonts w:ascii="Arial" w:hAnsi="Arial" w:cs="Arial"/>
          <w:sz w:val="24"/>
          <w:szCs w:val="24"/>
        </w:rPr>
        <w:t xml:space="preserve">(18.6%) </w:t>
      </w:r>
      <w:r>
        <w:rPr>
          <w:rFonts w:ascii="Arial" w:hAnsi="Arial" w:cs="Arial"/>
          <w:sz w:val="24"/>
          <w:szCs w:val="24"/>
        </w:rPr>
        <w:t xml:space="preserve">of </w:t>
      </w:r>
      <w:r w:rsidRPr="00CF6B36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>’s parents</w:t>
      </w:r>
      <w:r w:rsidRPr="00CF6B36">
        <w:rPr>
          <w:rFonts w:ascii="Arial" w:hAnsi="Arial" w:cs="Arial"/>
          <w:sz w:val="24"/>
          <w:szCs w:val="24"/>
        </w:rPr>
        <w:t xml:space="preserve"> reported that their child currently took medication. The majority, 61 (74%) of these children were taking medication for an atopic condition (i.e. asthma, eczema or hay fever).</w:t>
      </w:r>
      <w:r>
        <w:rPr>
          <w:rFonts w:ascii="Arial" w:hAnsi="Arial" w:cs="Arial"/>
          <w:sz w:val="24"/>
          <w:szCs w:val="24"/>
        </w:rPr>
        <w:t xml:space="preserve"> </w:t>
      </w:r>
      <w:r w:rsidRPr="00CF6B36">
        <w:rPr>
          <w:rFonts w:ascii="Arial" w:hAnsi="Arial" w:cs="Arial"/>
          <w:sz w:val="24"/>
          <w:szCs w:val="24"/>
        </w:rPr>
        <w:t>Other chronic conditions requiring medication were constipation, diabetes and a thyroid condition.</w:t>
      </w:r>
    </w:p>
    <w:p w:rsidR="00A027D9" w:rsidRDefault="005E4087"/>
    <w:sectPr w:rsidR="00A02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D3"/>
    <w:rsid w:val="00021C56"/>
    <w:rsid w:val="000D45D9"/>
    <w:rsid w:val="00507BD3"/>
    <w:rsid w:val="005E4087"/>
    <w:rsid w:val="007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Thees Spreckelsen</dc:creator>
  <cp:lastModifiedBy>Thees Spreckelsen</cp:lastModifiedBy>
  <cp:revision>3</cp:revision>
  <dcterms:created xsi:type="dcterms:W3CDTF">2013-05-15T10:26:00Z</dcterms:created>
  <dcterms:modified xsi:type="dcterms:W3CDTF">2013-05-15T10:59:00Z</dcterms:modified>
</cp:coreProperties>
</file>