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9212"/>
      </w:tblGrid>
      <w:tr w:rsidR="00371ED1" w:rsidRPr="00432C8E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proofErr w:type="spellStart"/>
            <w:r w:rsidRPr="00432C8E">
              <w:rPr>
                <w:lang w:val="en-US"/>
              </w:rPr>
              <w:t>PubMed</w:t>
            </w:r>
            <w:proofErr w:type="spellEnd"/>
            <w:r w:rsidRPr="00432C8E">
              <w:rPr>
                <w:lang w:val="en-US"/>
              </w:rPr>
              <w:t xml:space="preserve"> unique identifier (</w:t>
            </w:r>
            <w:proofErr w:type="spellStart"/>
            <w:r w:rsidRPr="00432C8E">
              <w:rPr>
                <w:lang w:val="en-US"/>
              </w:rPr>
              <w:t>PMID</w:t>
            </w:r>
            <w:proofErr w:type="spellEnd"/>
            <w:r w:rsidRPr="00432C8E">
              <w:rPr>
                <w:lang w:val="en-US"/>
              </w:rPr>
              <w:t>)</w:t>
            </w:r>
          </w:p>
        </w:tc>
      </w:tr>
      <w:tr w:rsidR="00371ED1" w:rsidRPr="008A14E9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Full PubMed reference, including authors, title, journal, volume, pages, and year of publication.</w:t>
            </w:r>
          </w:p>
        </w:tc>
      </w:tr>
      <w:tr w:rsidR="00371ED1" w:rsidRPr="008A14E9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Country where study was performed</w:t>
            </w:r>
          </w:p>
        </w:tc>
      </w:tr>
      <w:tr w:rsidR="00371ED1" w:rsidRPr="00432C8E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Latitude of study site</w:t>
            </w:r>
          </w:p>
        </w:tc>
      </w:tr>
      <w:tr w:rsidR="00371ED1" w:rsidRPr="008A14E9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Vitamin D dose and dosage interval</w:t>
            </w:r>
          </w:p>
        </w:tc>
      </w:tr>
      <w:tr w:rsidR="00371ED1" w:rsidRPr="008A14E9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Vitamin D route of administration</w:t>
            </w:r>
          </w:p>
        </w:tc>
      </w:tr>
      <w:tr w:rsidR="00371ED1" w:rsidRPr="008A14E9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Vitamin D average daily dose</w:t>
            </w:r>
          </w:p>
        </w:tc>
      </w:tr>
      <w:tr w:rsidR="00371ED1" w:rsidRPr="00432C8E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Follow-up time</w:t>
            </w:r>
          </w:p>
        </w:tc>
      </w:tr>
      <w:tr w:rsidR="00371ED1" w:rsidRPr="008A14E9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Number in included individual (per study group and total)</w:t>
            </w:r>
          </w:p>
        </w:tc>
      </w:tr>
      <w:tr w:rsidR="00371ED1" w:rsidRPr="00432C8E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Average age of participants</w:t>
            </w:r>
          </w:p>
        </w:tc>
      </w:tr>
      <w:tr w:rsidR="00371ED1" w:rsidRPr="00432C8E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Gender distribution of participants</w:t>
            </w:r>
          </w:p>
        </w:tc>
      </w:tr>
      <w:tr w:rsidR="00371ED1" w:rsidRPr="008A14E9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Vitamin D concentrations in plasma (at baseline and follow-up, per study group)</w:t>
            </w:r>
          </w:p>
        </w:tc>
      </w:tr>
      <w:tr w:rsidR="00371ED1" w:rsidRPr="00432C8E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Definition of infection</w:t>
            </w:r>
          </w:p>
        </w:tc>
      </w:tr>
      <w:tr w:rsidR="00371ED1" w:rsidRPr="00432C8E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Inclusion criteria</w:t>
            </w:r>
          </w:p>
        </w:tc>
      </w:tr>
      <w:tr w:rsidR="00371ED1" w:rsidRPr="00432C8E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Exclusion criteria</w:t>
            </w:r>
          </w:p>
        </w:tc>
      </w:tr>
      <w:tr w:rsidR="00371ED1" w:rsidRPr="008A14E9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RTI as primary endpoint (yes/no)</w:t>
            </w:r>
          </w:p>
        </w:tc>
      </w:tr>
      <w:tr w:rsidR="00371ED1" w:rsidRPr="00432C8E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Healthy subjects (yes/no)</w:t>
            </w:r>
          </w:p>
        </w:tc>
      </w:tr>
      <w:tr w:rsidR="00371ED1" w:rsidRPr="008A14E9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RTI-associated outcome measure(s) (incl. e.g. mean, SD, OR, RR, confidence intervals, no. of participants)</w:t>
            </w:r>
          </w:p>
        </w:tc>
      </w:tr>
      <w:tr w:rsidR="00371ED1" w:rsidRPr="008A14E9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Outcome measures other than RTI</w:t>
            </w:r>
          </w:p>
        </w:tc>
      </w:tr>
      <w:tr w:rsidR="00371ED1" w:rsidRPr="00432C8E" w:rsidTr="00154B11">
        <w:tc>
          <w:tcPr>
            <w:tcW w:w="9212" w:type="dxa"/>
          </w:tcPr>
          <w:p w:rsidR="00371ED1" w:rsidRPr="00432C8E" w:rsidRDefault="00371ED1" w:rsidP="00154B11">
            <w:pPr>
              <w:spacing w:line="276" w:lineRule="auto"/>
              <w:rPr>
                <w:lang w:val="en-US"/>
              </w:rPr>
            </w:pPr>
            <w:r w:rsidRPr="00432C8E">
              <w:rPr>
                <w:lang w:val="en-US"/>
              </w:rPr>
              <w:t>Additional covariates recorded</w:t>
            </w:r>
          </w:p>
        </w:tc>
      </w:tr>
    </w:tbl>
    <w:p w:rsidR="00371ED1" w:rsidRPr="00371ED1" w:rsidRDefault="00371ED1" w:rsidP="001246AD">
      <w:pPr>
        <w:rPr>
          <w:lang w:val="en-US"/>
        </w:rPr>
      </w:pPr>
    </w:p>
    <w:sectPr w:rsidR="00371ED1" w:rsidRPr="00371ED1" w:rsidSect="0093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3827D2"/>
    <w:rsid w:val="00002A38"/>
    <w:rsid w:val="00040A12"/>
    <w:rsid w:val="001246AD"/>
    <w:rsid w:val="0015486D"/>
    <w:rsid w:val="00371ED1"/>
    <w:rsid w:val="003827D2"/>
    <w:rsid w:val="00406C23"/>
    <w:rsid w:val="007E6EED"/>
    <w:rsid w:val="008A14E9"/>
    <w:rsid w:val="008C4335"/>
    <w:rsid w:val="00936984"/>
    <w:rsid w:val="00A522B7"/>
    <w:rsid w:val="00AA1DE3"/>
    <w:rsid w:val="00BD3BDE"/>
    <w:rsid w:val="00CE4BF1"/>
    <w:rsid w:val="00D37B4B"/>
    <w:rsid w:val="00F2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35"/>
  </w:style>
  <w:style w:type="paragraph" w:styleId="Rubrik1">
    <w:name w:val="heading 1"/>
    <w:basedOn w:val="Normal"/>
    <w:next w:val="Normal"/>
    <w:link w:val="Rubrik1Char"/>
    <w:uiPriority w:val="9"/>
    <w:qFormat/>
    <w:rsid w:val="00371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37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ED1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371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71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7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1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</dc:creator>
  <cp:lastModifiedBy>1dd0</cp:lastModifiedBy>
  <cp:revision>3</cp:revision>
  <dcterms:created xsi:type="dcterms:W3CDTF">2013-05-06T08:15:00Z</dcterms:created>
  <dcterms:modified xsi:type="dcterms:W3CDTF">2013-05-06T08:15:00Z</dcterms:modified>
</cp:coreProperties>
</file>