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0" w:rsidRDefault="008204A0" w:rsidP="00BF260F">
      <w:pPr>
        <w:pStyle w:val="Heading3"/>
        <w:spacing w:line="276" w:lineRule="auto"/>
        <w:ind w:left="-142"/>
        <w:rPr>
          <w:rFonts w:ascii="Times New Roman" w:hAnsi="Times New Roman"/>
          <w:b w:val="0"/>
          <w:color w:val="auto"/>
          <w:sz w:val="24"/>
          <w:szCs w:val="24"/>
          <w:lang w:val="en-GB"/>
        </w:rPr>
      </w:pPr>
      <w:bookmarkStart w:id="0" w:name="_Toc352967033"/>
      <w:r w:rsidRPr="00685F0A">
        <w:rPr>
          <w:rFonts w:ascii="Times New Roman" w:hAnsi="Times New Roman"/>
          <w:color w:val="auto"/>
          <w:sz w:val="24"/>
          <w:szCs w:val="24"/>
        </w:rPr>
        <w:t xml:space="preserve">Table S7: Summary of the four families that have mean climate change vulnerability scores that are significantly greater than the mean for all </w:t>
      </w:r>
      <w:r w:rsidRPr="00685F0A">
        <w:rPr>
          <w:rFonts w:ascii="Times New Roman" w:hAnsi="Times New Roman"/>
          <w:color w:val="auto"/>
          <w:sz w:val="24"/>
          <w:szCs w:val="24"/>
          <w:u w:val="single"/>
        </w:rPr>
        <w:t>corals</w:t>
      </w:r>
      <w:r w:rsidRPr="00685F0A">
        <w:rPr>
          <w:rFonts w:ascii="Times New Roman" w:hAnsi="Times New Roman"/>
          <w:color w:val="auto"/>
          <w:sz w:val="24"/>
          <w:szCs w:val="24"/>
        </w:rPr>
        <w:t>, as well as the three with significantly lower mean susceptibilities</w:t>
      </w:r>
      <w:r w:rsidRPr="00685F0A">
        <w:rPr>
          <w:rFonts w:ascii="Times New Roman" w:hAnsi="Times New Roman"/>
          <w:b w:val="0"/>
          <w:color w:val="auto"/>
          <w:sz w:val="24"/>
          <w:szCs w:val="24"/>
        </w:rPr>
        <w:t>. Percentages represent the proportions of species qualifying as high under each climate change vulnerability dimension (i.e., sensitivity, exposure, low adaptive capacity and overall</w:t>
      </w:r>
      <w:bookmarkStart w:id="1" w:name="_GoBack"/>
      <w:bookmarkEnd w:id="1"/>
      <w:r w:rsidRPr="00685F0A">
        <w:rPr>
          <w:rFonts w:ascii="Times New Roman" w:hAnsi="Times New Roman"/>
          <w:b w:val="0"/>
          <w:color w:val="auto"/>
          <w:sz w:val="24"/>
          <w:szCs w:val="24"/>
        </w:rPr>
        <w:t xml:space="preserve"> climate change vulnerability).  Climate change vulnerability traits are listed where they characterise more than 25% of species in the family.</w:t>
      </w:r>
      <w:bookmarkEnd w:id="0"/>
    </w:p>
    <w:p w:rsidR="008204A0" w:rsidRPr="008204A0" w:rsidRDefault="008204A0" w:rsidP="008204A0">
      <w:pPr>
        <w:rPr>
          <w:lang w:eastAsia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021"/>
        <w:gridCol w:w="1897"/>
        <w:gridCol w:w="1605"/>
        <w:gridCol w:w="1544"/>
        <w:gridCol w:w="1275"/>
      </w:tblGrid>
      <w:tr w:rsidR="008204A0" w:rsidRPr="009D22EA" w:rsidTr="008204A0">
        <w:trPr>
          <w:trHeight w:val="105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>CORALS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22EA">
              <w:rPr>
                <w:b/>
                <w:sz w:val="20"/>
                <w:szCs w:val="20"/>
              </w:rPr>
              <w:t>No. of species in family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>Mean Sensitivity</w:t>
            </w:r>
          </w:p>
          <w:p w:rsidR="008204A0" w:rsidRPr="009D22EA" w:rsidRDefault="008204A0" w:rsidP="00F2559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>Mean Exposure</w:t>
            </w:r>
          </w:p>
          <w:p w:rsidR="008204A0" w:rsidRPr="009D22EA" w:rsidRDefault="008204A0" w:rsidP="00F2559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 xml:space="preserve">Mean </w:t>
            </w:r>
            <w:r>
              <w:rPr>
                <w:b/>
              </w:rPr>
              <w:t>Low Adaptive Capacity</w:t>
            </w:r>
          </w:p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D22EA">
              <w:rPr>
                <w:b/>
                <w:color w:val="FF0000"/>
              </w:rPr>
              <w:t xml:space="preserve">Mean OVER-ALL </w:t>
            </w:r>
            <w:proofErr w:type="spellStart"/>
            <w:r>
              <w:rPr>
                <w:b/>
                <w:color w:val="FF0000"/>
              </w:rPr>
              <w:t>Vulnera-bility</w:t>
            </w:r>
            <w:proofErr w:type="spellEnd"/>
          </w:p>
        </w:tc>
      </w:tr>
      <w:tr w:rsidR="008204A0" w:rsidRPr="009D22EA" w:rsidTr="008204A0">
        <w:trPr>
          <w:trHeight w:val="543"/>
        </w:trPr>
        <w:tc>
          <w:tcPr>
            <w:tcW w:w="9180" w:type="dxa"/>
            <w:gridSpan w:val="6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  <w:r w:rsidRPr="009D22EA">
              <w:rPr>
                <w:b/>
                <w:color w:val="FF0000"/>
              </w:rPr>
              <w:t xml:space="preserve">ost </w:t>
            </w:r>
            <w:r>
              <w:rPr>
                <w:b/>
                <w:color w:val="FF0000"/>
              </w:rPr>
              <w:t>vulnerable</w:t>
            </w:r>
            <w:r w:rsidRPr="009D22EA">
              <w:rPr>
                <w:b/>
                <w:color w:val="FF0000"/>
              </w:rPr>
              <w:t xml:space="preserve"> families</w:t>
            </w:r>
          </w:p>
        </w:tc>
      </w:tr>
      <w:tr w:rsidR="008204A0" w:rsidRPr="009D22EA" w:rsidTr="008204A0">
        <w:trPr>
          <w:trHeight w:val="1587"/>
        </w:trPr>
        <w:tc>
          <w:tcPr>
            <w:tcW w:w="1838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D22EA">
              <w:rPr>
                <w:b/>
                <w:sz w:val="20"/>
                <w:szCs w:val="20"/>
              </w:rPr>
              <w:t>Mussidae</w:t>
            </w:r>
            <w:proofErr w:type="spellEnd"/>
            <w:r w:rsidRPr="009D22EA">
              <w:rPr>
                <w:b/>
                <w:sz w:val="20"/>
                <w:szCs w:val="20"/>
              </w:rPr>
              <w:t xml:space="preserve"> </w:t>
            </w:r>
          </w:p>
          <w:p w:rsidR="008204A0" w:rsidRPr="009D22EA" w:rsidRDefault="008204A0" w:rsidP="00F25598">
            <w:pPr>
              <w:spacing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(including some brain corals)</w:t>
            </w:r>
          </w:p>
          <w:p w:rsidR="008204A0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13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9D22EA" w:rsidRDefault="008204A0" w:rsidP="008204A0">
            <w:pPr>
              <w:numPr>
                <w:ilvl w:val="0"/>
                <w:numId w:val="3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Dependent on heat-intolerant </w:t>
            </w:r>
            <w:proofErr w:type="spellStart"/>
            <w:r w:rsidRPr="009D22EA">
              <w:rPr>
                <w:sz w:val="20"/>
                <w:szCs w:val="20"/>
              </w:rPr>
              <w:t>Zooxanthellae</w:t>
            </w:r>
            <w:proofErr w:type="spellEnd"/>
          </w:p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36.0%</w:t>
            </w:r>
          </w:p>
          <w:p w:rsidR="008204A0" w:rsidRDefault="008204A0" w:rsidP="008204A0">
            <w:pPr>
              <w:numPr>
                <w:ilvl w:val="0"/>
                <w:numId w:val="4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Facing relatively large increases in bleaching frequency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98.0</w:t>
            </w:r>
            <w:r w:rsidRPr="009D22EA">
              <w:rPr>
                <w:b/>
                <w:color w:val="0000FF"/>
                <w:sz w:val="20"/>
                <w:szCs w:val="20"/>
              </w:rPr>
              <w:t>%</w:t>
            </w:r>
          </w:p>
          <w:p w:rsidR="008204A0" w:rsidRPr="009D22EA" w:rsidRDefault="008204A0" w:rsidP="008204A0">
            <w:pPr>
              <w:numPr>
                <w:ilvl w:val="0"/>
                <w:numId w:val="4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Very slow growth rate</w:t>
            </w:r>
          </w:p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34.0</w:t>
            </w:r>
            <w:r w:rsidRPr="009D22EA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  <w:tr w:rsidR="008204A0" w:rsidRPr="009D22EA" w:rsidTr="008204A0">
        <w:trPr>
          <w:trHeight w:val="2211"/>
        </w:trPr>
        <w:tc>
          <w:tcPr>
            <w:tcW w:w="1838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Meandrinidae</w:t>
            </w:r>
            <w:proofErr w:type="spellEnd"/>
          </w:p>
        </w:tc>
        <w:tc>
          <w:tcPr>
            <w:tcW w:w="1021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0F2305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Dependent on heat-intolerant </w:t>
            </w:r>
            <w:proofErr w:type="spellStart"/>
            <w:r w:rsidRPr="009D22EA">
              <w:rPr>
                <w:sz w:val="20"/>
                <w:szCs w:val="20"/>
              </w:rPr>
              <w:t>Zooxanthellae</w:t>
            </w:r>
            <w:proofErr w:type="spellEnd"/>
          </w:p>
          <w:p w:rsidR="008204A0" w:rsidRPr="009D22EA" w:rsidRDefault="008204A0" w:rsidP="008204A0">
            <w:pPr>
              <w:numPr>
                <w:ilvl w:val="0"/>
                <w:numId w:val="3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Evidence of large-scale past mortality events in response to bleaching</w:t>
            </w:r>
          </w:p>
        </w:tc>
        <w:tc>
          <w:tcPr>
            <w:tcW w:w="1605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57.1</w:t>
            </w:r>
          </w:p>
          <w:p w:rsidR="008204A0" w:rsidRDefault="008204A0" w:rsidP="008204A0">
            <w:pPr>
              <w:numPr>
                <w:ilvl w:val="0"/>
                <w:numId w:val="4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Facing relatively large increases in bleaching frequency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9D22EA" w:rsidRDefault="008204A0" w:rsidP="008204A0">
            <w:pPr>
              <w:numPr>
                <w:ilvl w:val="0"/>
                <w:numId w:val="4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Very slow growth rate</w:t>
            </w:r>
          </w:p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57.1%</w:t>
            </w:r>
          </w:p>
        </w:tc>
      </w:tr>
      <w:tr w:rsidR="008204A0" w:rsidRPr="009D22EA" w:rsidTr="008204A0">
        <w:trPr>
          <w:trHeight w:val="1587"/>
        </w:trPr>
        <w:tc>
          <w:tcPr>
            <w:tcW w:w="1838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Astrocoeniidae</w:t>
            </w:r>
            <w:proofErr w:type="spellEnd"/>
          </w:p>
        </w:tc>
        <w:tc>
          <w:tcPr>
            <w:tcW w:w="1021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97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344F64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344F64">
              <w:rPr>
                <w:sz w:val="20"/>
                <w:szCs w:val="20"/>
              </w:rPr>
              <w:t xml:space="preserve">Dependent on heat-intolerant </w:t>
            </w:r>
            <w:proofErr w:type="spellStart"/>
            <w:r w:rsidRPr="00344F64">
              <w:rPr>
                <w:sz w:val="20"/>
                <w:szCs w:val="20"/>
              </w:rPr>
              <w:t>Zooxanthellae</w:t>
            </w:r>
            <w:proofErr w:type="spellEnd"/>
          </w:p>
          <w:p w:rsidR="008204A0" w:rsidRPr="00344F64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344F64">
              <w:rPr>
                <w:sz w:val="20"/>
                <w:szCs w:val="20"/>
              </w:rPr>
              <w:t>Habitat specialists</w:t>
            </w:r>
          </w:p>
          <w:p w:rsidR="008204A0" w:rsidRPr="000F2305" w:rsidRDefault="008204A0" w:rsidP="00F25598">
            <w:pPr>
              <w:spacing w:before="0" w:line="240" w:lineRule="auto"/>
              <w:ind w:left="207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53.8%</w:t>
            </w:r>
          </w:p>
          <w:p w:rsidR="008204A0" w:rsidRPr="009D22EA" w:rsidRDefault="008204A0" w:rsidP="008204A0">
            <w:pPr>
              <w:numPr>
                <w:ilvl w:val="0"/>
                <w:numId w:val="8"/>
              </w:numP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Facing relatively large increases in bleaching frequency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69.2%</w:t>
            </w:r>
          </w:p>
          <w:p w:rsidR="008204A0" w:rsidRPr="00344F64" w:rsidRDefault="008204A0" w:rsidP="008204A0">
            <w:pPr>
              <w:numPr>
                <w:ilvl w:val="0"/>
                <w:numId w:val="8"/>
              </w:numP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Very slow growth rate</w:t>
            </w:r>
          </w:p>
          <w:p w:rsidR="008204A0" w:rsidRPr="009D22EA" w:rsidRDefault="008204A0" w:rsidP="008204A0">
            <w:pPr>
              <w:numPr>
                <w:ilvl w:val="0"/>
                <w:numId w:val="8"/>
              </w:numP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Slow turnover of generations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38.5%</w:t>
            </w:r>
          </w:p>
        </w:tc>
      </w:tr>
      <w:tr w:rsidR="008204A0" w:rsidRPr="009D22EA" w:rsidTr="008204A0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D22EA">
              <w:rPr>
                <w:b/>
                <w:sz w:val="20"/>
                <w:szCs w:val="20"/>
              </w:rPr>
              <w:t>Faviidae</w:t>
            </w:r>
            <w:proofErr w:type="spellEnd"/>
          </w:p>
          <w:p w:rsidR="008204A0" w:rsidRPr="009D22EA" w:rsidRDefault="008204A0" w:rsidP="00F25598">
            <w:pPr>
              <w:spacing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(including stony corals)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127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0F2305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Dependent on heat-intolerant </w:t>
            </w:r>
            <w:proofErr w:type="spellStart"/>
            <w:r w:rsidRPr="009D22EA">
              <w:rPr>
                <w:sz w:val="20"/>
                <w:szCs w:val="20"/>
              </w:rPr>
              <w:t>Zooxanthellae</w:t>
            </w:r>
            <w:proofErr w:type="spellEnd"/>
          </w:p>
          <w:p w:rsidR="008204A0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Evidence of large-scale past mortality events in response to bleaching </w:t>
            </w:r>
          </w:p>
          <w:p w:rsidR="008204A0" w:rsidRPr="009D22EA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Larvae are sensitive to surface warming</w:t>
            </w:r>
          </w:p>
          <w:p w:rsidR="008204A0" w:rsidRPr="009D22EA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22.8%</w:t>
            </w:r>
          </w:p>
          <w:p w:rsidR="008204A0" w:rsidRDefault="008204A0" w:rsidP="00F2559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D22EA">
              <w:rPr>
                <w:sz w:val="20"/>
                <w:szCs w:val="20"/>
              </w:rPr>
              <w:t>acing relatively large increases in bleaching frequency</w:t>
            </w:r>
          </w:p>
          <w:p w:rsidR="008204A0" w:rsidRDefault="008204A0" w:rsidP="008204A0">
            <w:pPr>
              <w:numPr>
                <w:ilvl w:val="0"/>
                <w:numId w:val="6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Facing relatively large decreases in aragonite saturation</w:t>
            </w:r>
          </w:p>
          <w:p w:rsidR="008204A0" w:rsidRDefault="008204A0" w:rsidP="00F25598">
            <w:pPr>
              <w:spacing w:before="0" w:line="240" w:lineRule="auto"/>
              <w:rPr>
                <w:sz w:val="20"/>
                <w:szCs w:val="20"/>
              </w:rPr>
            </w:pPr>
          </w:p>
          <w:p w:rsidR="008204A0" w:rsidRPr="009D22EA" w:rsidRDefault="008204A0" w:rsidP="00F25598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88.2</w:t>
            </w:r>
            <w:r w:rsidRPr="009D22EA">
              <w:rPr>
                <w:b/>
                <w:color w:val="0000FF"/>
                <w:sz w:val="20"/>
                <w:szCs w:val="20"/>
              </w:rPr>
              <w:t>%</w:t>
            </w:r>
          </w:p>
          <w:p w:rsidR="008204A0" w:rsidRPr="009D22EA" w:rsidRDefault="008204A0" w:rsidP="00F25598">
            <w:pPr>
              <w:numPr>
                <w:ilvl w:val="0"/>
                <w:numId w:val="2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Very slow growth rate</w:t>
            </w:r>
          </w:p>
          <w:p w:rsidR="008204A0" w:rsidRPr="009D22EA" w:rsidRDefault="008204A0" w:rsidP="00F2559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19.7</w:t>
            </w:r>
            <w:r w:rsidRPr="009D22EA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  <w:tr w:rsidR="008204A0" w:rsidRPr="009D22EA" w:rsidTr="008204A0">
        <w:trPr>
          <w:trHeight w:val="487"/>
        </w:trPr>
        <w:tc>
          <w:tcPr>
            <w:tcW w:w="9180" w:type="dxa"/>
            <w:gridSpan w:val="6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D22EA">
              <w:rPr>
                <w:b/>
                <w:color w:val="FF0000"/>
              </w:rPr>
              <w:lastRenderedPageBreak/>
              <w:t xml:space="preserve">Least </w:t>
            </w:r>
            <w:r>
              <w:rPr>
                <w:b/>
                <w:color w:val="FF0000"/>
              </w:rPr>
              <w:t>vulnerable</w:t>
            </w:r>
            <w:r w:rsidRPr="009D22EA">
              <w:rPr>
                <w:b/>
                <w:color w:val="FF0000"/>
              </w:rPr>
              <w:t xml:space="preserve"> famil</w:t>
            </w:r>
            <w:r>
              <w:rPr>
                <w:b/>
                <w:color w:val="FF0000"/>
              </w:rPr>
              <w:t>ies</w:t>
            </w:r>
          </w:p>
        </w:tc>
      </w:tr>
      <w:tr w:rsidR="008204A0" w:rsidRPr="009D22EA" w:rsidTr="008204A0">
        <w:trPr>
          <w:trHeight w:val="487"/>
        </w:trPr>
        <w:tc>
          <w:tcPr>
            <w:tcW w:w="1838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Agariciidae</w:t>
            </w:r>
            <w:proofErr w:type="spellEnd"/>
          </w:p>
        </w:tc>
        <w:tc>
          <w:tcPr>
            <w:tcW w:w="1021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97" w:type="dxa"/>
            <w:shd w:val="clear" w:color="auto" w:fill="DAEEF3" w:themeFill="accent5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0F2305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Dependent on heat-intolerant </w:t>
            </w:r>
            <w:proofErr w:type="spellStart"/>
            <w:r w:rsidRPr="009D22EA">
              <w:rPr>
                <w:sz w:val="20"/>
                <w:szCs w:val="20"/>
              </w:rPr>
              <w:t>Zooxanthellae</w:t>
            </w:r>
            <w:proofErr w:type="spellEnd"/>
          </w:p>
          <w:p w:rsidR="008204A0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Evidence of large-scale past mortality events in response to bleaching </w:t>
            </w:r>
          </w:p>
          <w:p w:rsidR="008204A0" w:rsidRPr="009D22EA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344F64">
              <w:rPr>
                <w:sz w:val="20"/>
                <w:szCs w:val="20"/>
              </w:rPr>
              <w:t>Habitat specialists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32.6%</w:t>
            </w:r>
          </w:p>
          <w:p w:rsidR="008204A0" w:rsidRDefault="008204A0" w:rsidP="00F25598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D22EA">
              <w:rPr>
                <w:sz w:val="20"/>
                <w:szCs w:val="20"/>
              </w:rPr>
              <w:t>acing relatively large increases in bleaching frequency</w:t>
            </w:r>
          </w:p>
          <w:p w:rsidR="008204A0" w:rsidRPr="009D22EA" w:rsidRDefault="008204A0" w:rsidP="00F25598">
            <w:pPr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AEEF3" w:themeFill="accent5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20.9%</w:t>
            </w:r>
          </w:p>
          <w:p w:rsidR="008204A0" w:rsidRPr="009D22EA" w:rsidRDefault="008204A0" w:rsidP="00F25598">
            <w:pPr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2.3%</w:t>
            </w:r>
          </w:p>
        </w:tc>
      </w:tr>
      <w:tr w:rsidR="008204A0" w:rsidRPr="009D22EA" w:rsidTr="008204A0">
        <w:trPr>
          <w:trHeight w:val="487"/>
        </w:trPr>
        <w:tc>
          <w:tcPr>
            <w:tcW w:w="1838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Pectiniidae</w:t>
            </w:r>
            <w:proofErr w:type="spellEnd"/>
          </w:p>
        </w:tc>
        <w:tc>
          <w:tcPr>
            <w:tcW w:w="1021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97" w:type="dxa"/>
            <w:shd w:val="clear" w:color="auto" w:fill="DAEEF3" w:themeFill="accent5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0F2305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Dependent on heat-intolerant </w:t>
            </w:r>
            <w:proofErr w:type="spellStart"/>
            <w:r w:rsidRPr="009D22EA">
              <w:rPr>
                <w:sz w:val="20"/>
                <w:szCs w:val="20"/>
              </w:rPr>
              <w:t>Zooxanthellae</w:t>
            </w:r>
            <w:proofErr w:type="spellEnd"/>
          </w:p>
          <w:p w:rsidR="008204A0" w:rsidRPr="00344F64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Evidence of large-scale past mortality events in response to bleaching </w:t>
            </w:r>
          </w:p>
          <w:p w:rsidR="008204A0" w:rsidRPr="009D22EA" w:rsidRDefault="008204A0" w:rsidP="00F25598">
            <w:pPr>
              <w:numPr>
                <w:ilvl w:val="0"/>
                <w:numId w:val="1"/>
              </w:numPr>
              <w:spacing w:before="0" w:line="240" w:lineRule="auto"/>
              <w:rPr>
                <w:b/>
                <w:color w:val="0000FF"/>
                <w:sz w:val="20"/>
                <w:szCs w:val="20"/>
              </w:rPr>
            </w:pPr>
            <w:r w:rsidRPr="00344F64">
              <w:rPr>
                <w:sz w:val="20"/>
                <w:szCs w:val="20"/>
              </w:rPr>
              <w:t>Habitat specialists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25.9%</w:t>
            </w:r>
          </w:p>
        </w:tc>
        <w:tc>
          <w:tcPr>
            <w:tcW w:w="1544" w:type="dxa"/>
            <w:shd w:val="clear" w:color="auto" w:fill="DAEEF3" w:themeFill="accent5" w:themeFillTint="33"/>
          </w:tcPr>
          <w:p w:rsidR="008204A0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18.5%</w:t>
            </w:r>
          </w:p>
          <w:p w:rsidR="008204A0" w:rsidRPr="00344F64" w:rsidRDefault="008204A0" w:rsidP="00F25598">
            <w:pPr>
              <w:numPr>
                <w:ilvl w:val="0"/>
                <w:numId w:val="2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Very slow growth rate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0%</w:t>
            </w:r>
          </w:p>
        </w:tc>
      </w:tr>
      <w:tr w:rsidR="008204A0" w:rsidRPr="009D22EA" w:rsidTr="008204A0">
        <w:trPr>
          <w:trHeight w:val="487"/>
        </w:trPr>
        <w:tc>
          <w:tcPr>
            <w:tcW w:w="1838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D22EA">
              <w:rPr>
                <w:b/>
                <w:sz w:val="20"/>
                <w:szCs w:val="20"/>
              </w:rPr>
              <w:t>Acroporidae</w:t>
            </w:r>
            <w:proofErr w:type="spellEnd"/>
            <w:r w:rsidRPr="009D22EA">
              <w:rPr>
                <w:b/>
                <w:sz w:val="20"/>
                <w:szCs w:val="20"/>
              </w:rPr>
              <w:t xml:space="preserve"> </w:t>
            </w:r>
          </w:p>
          <w:p w:rsidR="008204A0" w:rsidRPr="009D22EA" w:rsidRDefault="008204A0" w:rsidP="00F25598">
            <w:pPr>
              <w:spacing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(including </w:t>
            </w:r>
            <w:proofErr w:type="spellStart"/>
            <w:r w:rsidRPr="009D22EA">
              <w:rPr>
                <w:sz w:val="20"/>
                <w:szCs w:val="20"/>
              </w:rPr>
              <w:t>staghorn</w:t>
            </w:r>
            <w:proofErr w:type="spellEnd"/>
            <w:r w:rsidRPr="009D22EA">
              <w:rPr>
                <w:sz w:val="20"/>
                <w:szCs w:val="20"/>
              </w:rPr>
              <w:t xml:space="preserve"> corals)</w:t>
            </w:r>
          </w:p>
        </w:tc>
        <w:tc>
          <w:tcPr>
            <w:tcW w:w="1021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264</w:t>
            </w:r>
          </w:p>
        </w:tc>
        <w:tc>
          <w:tcPr>
            <w:tcW w:w="1897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100%</w:t>
            </w:r>
          </w:p>
          <w:p w:rsidR="008204A0" w:rsidRPr="009D22EA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 xml:space="preserve">Dependent on heat-intolerant </w:t>
            </w:r>
            <w:proofErr w:type="spellStart"/>
            <w:r w:rsidRPr="009D22EA">
              <w:rPr>
                <w:sz w:val="20"/>
                <w:szCs w:val="20"/>
              </w:rPr>
              <w:t>Zooxanthellae</w:t>
            </w:r>
            <w:proofErr w:type="spellEnd"/>
          </w:p>
          <w:p w:rsidR="008204A0" w:rsidRPr="009D22EA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Evidence of large-scale past mortality events in response to bleaching</w:t>
            </w:r>
          </w:p>
          <w:p w:rsidR="008204A0" w:rsidRPr="009D22EA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9D22EA">
              <w:rPr>
                <w:sz w:val="20"/>
                <w:szCs w:val="20"/>
              </w:rPr>
              <w:t>Unbuffered</w:t>
            </w:r>
            <w:proofErr w:type="spellEnd"/>
            <w:r w:rsidRPr="009D22EA">
              <w:rPr>
                <w:sz w:val="20"/>
                <w:szCs w:val="20"/>
              </w:rPr>
              <w:t xml:space="preserve"> by broad depth ranges</w:t>
            </w:r>
          </w:p>
          <w:p w:rsidR="008204A0" w:rsidRPr="009D22EA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proofErr w:type="spellStart"/>
            <w:r w:rsidRPr="009D22EA">
              <w:rPr>
                <w:sz w:val="20"/>
                <w:szCs w:val="20"/>
              </w:rPr>
              <w:t>Unbuffered</w:t>
            </w:r>
            <w:proofErr w:type="spellEnd"/>
            <w:r w:rsidRPr="009D22EA">
              <w:rPr>
                <w:sz w:val="20"/>
                <w:szCs w:val="20"/>
              </w:rPr>
              <w:t xml:space="preserve"> by depth</w:t>
            </w:r>
          </w:p>
          <w:p w:rsidR="008204A0" w:rsidRPr="009D22EA" w:rsidRDefault="008204A0" w:rsidP="008204A0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Habitat specialists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9D22EA">
              <w:rPr>
                <w:b/>
                <w:color w:val="0000FF"/>
                <w:sz w:val="20"/>
                <w:szCs w:val="20"/>
              </w:rPr>
              <w:t>37.5%</w:t>
            </w:r>
          </w:p>
          <w:p w:rsidR="008204A0" w:rsidRPr="009D22EA" w:rsidRDefault="008204A0" w:rsidP="008204A0">
            <w:pPr>
              <w:numPr>
                <w:ilvl w:val="0"/>
                <w:numId w:val="6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Facing relatively large decreases in aragonite saturation</w:t>
            </w:r>
          </w:p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40.2</w:t>
            </w:r>
            <w:r w:rsidRPr="009D22EA">
              <w:rPr>
                <w:b/>
                <w:color w:val="0000FF"/>
                <w:sz w:val="20"/>
                <w:szCs w:val="20"/>
              </w:rPr>
              <w:t>%</w:t>
            </w:r>
          </w:p>
          <w:p w:rsidR="008204A0" w:rsidRPr="009D22EA" w:rsidRDefault="008204A0" w:rsidP="008204A0">
            <w:pPr>
              <w:numPr>
                <w:ilvl w:val="0"/>
                <w:numId w:val="7"/>
              </w:numPr>
              <w:spacing w:before="0" w:line="240" w:lineRule="auto"/>
              <w:rPr>
                <w:sz w:val="20"/>
                <w:szCs w:val="20"/>
              </w:rPr>
            </w:pPr>
            <w:r w:rsidRPr="009D22EA">
              <w:rPr>
                <w:sz w:val="20"/>
                <w:szCs w:val="20"/>
              </w:rPr>
              <w:t>Short maximum dispersal distances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8204A0" w:rsidRPr="009D22EA" w:rsidRDefault="008204A0" w:rsidP="00F25598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22EA">
              <w:rPr>
                <w:b/>
                <w:color w:val="FF0000"/>
                <w:sz w:val="20"/>
                <w:szCs w:val="20"/>
              </w:rPr>
              <w:t>12.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9D22EA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</w:tbl>
    <w:p w:rsidR="008204A0" w:rsidRDefault="008204A0" w:rsidP="008204A0">
      <w:pPr>
        <w:sectPr w:rsidR="008204A0" w:rsidSect="00BF260F">
          <w:footerReference w:type="default" r:id="rId7"/>
          <w:pgSz w:w="11906" w:h="16838"/>
          <w:pgMar w:top="993" w:right="1440" w:bottom="1276" w:left="1440" w:header="709" w:footer="709" w:gutter="0"/>
          <w:cols w:space="708"/>
          <w:docGrid w:linePitch="360"/>
        </w:sectPr>
      </w:pPr>
    </w:p>
    <w:p w:rsidR="000E7D76" w:rsidRDefault="000E7D76"/>
    <w:sectPr w:rsidR="000E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6A" w:rsidRDefault="00BF260F">
    <w:pPr>
      <w:pStyle w:val="Footer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C4C6A" w:rsidRDefault="00BF260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B43"/>
    <w:multiLevelType w:val="hybridMultilevel"/>
    <w:tmpl w:val="C040CB26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C73075"/>
    <w:multiLevelType w:val="hybridMultilevel"/>
    <w:tmpl w:val="5762B0B0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DE43C8"/>
    <w:multiLevelType w:val="hybridMultilevel"/>
    <w:tmpl w:val="3CE6D1C8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A61614"/>
    <w:multiLevelType w:val="hybridMultilevel"/>
    <w:tmpl w:val="8376D636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FA7D96"/>
    <w:multiLevelType w:val="hybridMultilevel"/>
    <w:tmpl w:val="78CA3ADC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820DE9"/>
    <w:multiLevelType w:val="hybridMultilevel"/>
    <w:tmpl w:val="45843272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8646BC"/>
    <w:multiLevelType w:val="hybridMultilevel"/>
    <w:tmpl w:val="D44AB244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0E7405"/>
    <w:multiLevelType w:val="hybridMultilevel"/>
    <w:tmpl w:val="5B9855C0"/>
    <w:lvl w:ilvl="0" w:tplc="B28E6FB4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0"/>
    <w:rsid w:val="000E7D76"/>
    <w:rsid w:val="008204A0"/>
    <w:rsid w:val="00B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0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04A0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204A0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204A0"/>
    <w:pPr>
      <w:tabs>
        <w:tab w:val="center" w:pos="4513"/>
        <w:tab w:val="right" w:pos="9026"/>
      </w:tabs>
      <w:spacing w:before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04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82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0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04A0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204A0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204A0"/>
    <w:pPr>
      <w:tabs>
        <w:tab w:val="center" w:pos="4513"/>
        <w:tab w:val="right" w:pos="9026"/>
      </w:tabs>
      <w:spacing w:before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204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82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0825E7-0C99-4874-A881-6A6AB4D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2</cp:revision>
  <dcterms:created xsi:type="dcterms:W3CDTF">2013-05-14T14:26:00Z</dcterms:created>
  <dcterms:modified xsi:type="dcterms:W3CDTF">2013-05-14T14:28:00Z</dcterms:modified>
</cp:coreProperties>
</file>