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07" w:rsidRDefault="00C00607" w:rsidP="00B8231C">
      <w:pPr>
        <w:pStyle w:val="Heading3"/>
        <w:spacing w:line="276" w:lineRule="auto"/>
        <w:ind w:left="-142"/>
        <w:rPr>
          <w:rFonts w:ascii="Times New Roman" w:hAnsi="Times New Roman"/>
          <w:b w:val="0"/>
          <w:color w:val="auto"/>
          <w:sz w:val="24"/>
          <w:szCs w:val="24"/>
          <w:lang w:val="en-GB"/>
        </w:rPr>
      </w:pPr>
      <w:bookmarkStart w:id="0" w:name="_Toc352967031"/>
      <w:bookmarkStart w:id="1" w:name="_GoBack"/>
      <w:bookmarkEnd w:id="1"/>
      <w:r w:rsidRPr="00685F0A">
        <w:rPr>
          <w:rFonts w:ascii="Times New Roman" w:hAnsi="Times New Roman"/>
          <w:color w:val="auto"/>
          <w:sz w:val="24"/>
          <w:szCs w:val="24"/>
        </w:rPr>
        <w:t xml:space="preserve">Table S5: Summary of the 5 most and least climate change vulnerable </w:t>
      </w:r>
      <w:r w:rsidRPr="00685F0A">
        <w:rPr>
          <w:rFonts w:ascii="Times New Roman" w:hAnsi="Times New Roman"/>
          <w:color w:val="auto"/>
          <w:sz w:val="24"/>
          <w:szCs w:val="24"/>
          <w:u w:val="single"/>
        </w:rPr>
        <w:t>bird</w:t>
      </w:r>
      <w:r w:rsidRPr="00685F0A">
        <w:rPr>
          <w:rFonts w:ascii="Times New Roman" w:hAnsi="Times New Roman"/>
          <w:color w:val="auto"/>
          <w:sz w:val="24"/>
          <w:szCs w:val="24"/>
        </w:rPr>
        <w:t xml:space="preserve"> families. </w:t>
      </w:r>
      <w:r w:rsidRPr="00685F0A">
        <w:rPr>
          <w:rFonts w:ascii="Times New Roman" w:hAnsi="Times New Roman"/>
          <w:b w:val="0"/>
          <w:color w:val="auto"/>
          <w:sz w:val="24"/>
          <w:szCs w:val="24"/>
        </w:rPr>
        <w:t>Percentages represent the proportions of species qualifying as high under each climate change vulnerability dimension (i.e., sensitivity, exposure, low adaptive capacity and overall climate change vulnerability). Climate change vulnerability traits are listed where they characterise more than 25% of species in the family.</w:t>
      </w:r>
      <w:bookmarkEnd w:id="0"/>
    </w:p>
    <w:p w:rsidR="00C00607" w:rsidRPr="00C00607" w:rsidRDefault="00C00607" w:rsidP="00C00607">
      <w:pPr>
        <w:rPr>
          <w:lang w:eastAsia="x-non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
        <w:gridCol w:w="1701"/>
        <w:gridCol w:w="1984"/>
        <w:gridCol w:w="1984"/>
        <w:gridCol w:w="1135"/>
      </w:tblGrid>
      <w:tr w:rsidR="00C00607" w:rsidTr="00C00607">
        <w:trPr>
          <w:trHeight w:val="1515"/>
        </w:trPr>
        <w:tc>
          <w:tcPr>
            <w:tcW w:w="1668" w:type="dxa"/>
            <w:tcBorders>
              <w:top w:val="single" w:sz="4" w:space="0" w:color="auto"/>
              <w:left w:val="single" w:sz="4" w:space="0" w:color="auto"/>
              <w:bottom w:val="single" w:sz="4" w:space="0" w:color="auto"/>
              <w:right w:val="single" w:sz="4" w:space="0" w:color="auto"/>
            </w:tcBorders>
            <w:vAlign w:val="center"/>
            <w:hideMark/>
          </w:tcPr>
          <w:p w:rsidR="00C00607" w:rsidRDefault="00C00607" w:rsidP="00F25598">
            <w:pPr>
              <w:spacing w:line="240" w:lineRule="auto"/>
              <w:jc w:val="center"/>
              <w:rPr>
                <w:b/>
              </w:rPr>
            </w:pPr>
            <w:r>
              <w:rPr>
                <w:b/>
              </w:rPr>
              <w:t>BIRDS</w:t>
            </w:r>
          </w:p>
        </w:tc>
        <w:tc>
          <w:tcPr>
            <w:tcW w:w="850" w:type="dxa"/>
            <w:tcBorders>
              <w:top w:val="single" w:sz="4" w:space="0" w:color="auto"/>
              <w:left w:val="single" w:sz="4" w:space="0" w:color="auto"/>
              <w:bottom w:val="single" w:sz="4" w:space="0" w:color="auto"/>
              <w:right w:val="single" w:sz="4" w:space="0" w:color="auto"/>
            </w:tcBorders>
            <w:vAlign w:val="center"/>
            <w:hideMark/>
          </w:tcPr>
          <w:p w:rsidR="00C00607" w:rsidRDefault="00C00607" w:rsidP="00F25598">
            <w:pPr>
              <w:spacing w:line="240" w:lineRule="auto"/>
              <w:jc w:val="center"/>
              <w:rPr>
                <w:b/>
                <w:sz w:val="20"/>
                <w:szCs w:val="20"/>
              </w:rPr>
            </w:pPr>
            <w:r>
              <w:rPr>
                <w:b/>
                <w:sz w:val="20"/>
                <w:szCs w:val="20"/>
              </w:rPr>
              <w:t>No. of species in family</w:t>
            </w:r>
          </w:p>
        </w:tc>
        <w:tc>
          <w:tcPr>
            <w:tcW w:w="1701" w:type="dxa"/>
            <w:tcBorders>
              <w:top w:val="single" w:sz="4" w:space="0" w:color="auto"/>
              <w:left w:val="single" w:sz="4" w:space="0" w:color="auto"/>
              <w:bottom w:val="single" w:sz="4" w:space="0" w:color="auto"/>
              <w:right w:val="single" w:sz="4" w:space="0" w:color="auto"/>
            </w:tcBorders>
            <w:vAlign w:val="center"/>
          </w:tcPr>
          <w:p w:rsidR="00C00607" w:rsidRDefault="00C00607" w:rsidP="00F25598">
            <w:pPr>
              <w:spacing w:line="240" w:lineRule="auto"/>
              <w:jc w:val="center"/>
              <w:rPr>
                <w:b/>
              </w:rPr>
            </w:pPr>
            <w:r>
              <w:rPr>
                <w:b/>
              </w:rPr>
              <w:t>Mean Sensitivity</w:t>
            </w:r>
          </w:p>
          <w:p w:rsidR="00C00607" w:rsidRDefault="00C00607" w:rsidP="00F25598">
            <w:pPr>
              <w:spacing w:line="240" w:lineRule="auto"/>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C00607" w:rsidRDefault="00C00607" w:rsidP="00F25598">
            <w:pPr>
              <w:spacing w:line="240" w:lineRule="auto"/>
              <w:jc w:val="center"/>
              <w:rPr>
                <w:b/>
              </w:rPr>
            </w:pPr>
            <w:r>
              <w:rPr>
                <w:b/>
              </w:rPr>
              <w:t>Mean Exposure</w:t>
            </w:r>
          </w:p>
          <w:p w:rsidR="00C00607" w:rsidRDefault="00C00607" w:rsidP="00F25598">
            <w:pPr>
              <w:spacing w:line="240" w:lineRule="auto"/>
              <w:jc w:val="center"/>
              <w:rPr>
                <w:b/>
              </w:rPr>
            </w:pPr>
          </w:p>
        </w:tc>
        <w:tc>
          <w:tcPr>
            <w:tcW w:w="1984" w:type="dxa"/>
            <w:tcBorders>
              <w:top w:val="single" w:sz="4" w:space="0" w:color="auto"/>
              <w:left w:val="single" w:sz="4" w:space="0" w:color="auto"/>
              <w:bottom w:val="single" w:sz="4" w:space="0" w:color="auto"/>
              <w:right w:val="single" w:sz="4" w:space="0" w:color="auto"/>
            </w:tcBorders>
            <w:vAlign w:val="center"/>
          </w:tcPr>
          <w:p w:rsidR="00C00607" w:rsidRDefault="00C00607" w:rsidP="00F25598">
            <w:pPr>
              <w:spacing w:line="240" w:lineRule="auto"/>
              <w:jc w:val="center"/>
              <w:rPr>
                <w:b/>
              </w:rPr>
            </w:pPr>
            <w:r>
              <w:rPr>
                <w:b/>
              </w:rPr>
              <w:t>Mean Low Adaptive Capacity</w:t>
            </w:r>
          </w:p>
          <w:p w:rsidR="00C00607" w:rsidRDefault="00C00607" w:rsidP="00F25598">
            <w:pPr>
              <w:spacing w:line="240" w:lineRule="auto"/>
              <w:jc w:val="center"/>
              <w:rPr>
                <w:b/>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C00607" w:rsidRDefault="00C00607" w:rsidP="00F25598">
            <w:pPr>
              <w:spacing w:line="240" w:lineRule="auto"/>
              <w:jc w:val="center"/>
              <w:rPr>
                <w:b/>
                <w:color w:val="FF0000"/>
              </w:rPr>
            </w:pPr>
            <w:r>
              <w:rPr>
                <w:b/>
                <w:color w:val="FF0000"/>
              </w:rPr>
              <w:t xml:space="preserve">Mean OVER-ALL </w:t>
            </w:r>
            <w:proofErr w:type="spellStart"/>
            <w:r>
              <w:rPr>
                <w:b/>
                <w:color w:val="FF0000"/>
              </w:rPr>
              <w:t>Vulnera-bility</w:t>
            </w:r>
            <w:proofErr w:type="spellEnd"/>
          </w:p>
        </w:tc>
      </w:tr>
      <w:tr w:rsidR="00C00607" w:rsidTr="00C00607">
        <w:trPr>
          <w:trHeight w:val="417"/>
        </w:trPr>
        <w:tc>
          <w:tcPr>
            <w:tcW w:w="932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00607" w:rsidRDefault="00C00607" w:rsidP="00F25598">
            <w:pPr>
              <w:jc w:val="center"/>
              <w:rPr>
                <w:b/>
                <w:color w:val="FF0000"/>
              </w:rPr>
            </w:pPr>
            <w:r w:rsidRPr="009D22EA">
              <w:rPr>
                <w:b/>
                <w:color w:val="FF0000"/>
              </w:rPr>
              <w:t xml:space="preserve">Five most </w:t>
            </w:r>
            <w:r>
              <w:rPr>
                <w:b/>
                <w:color w:val="FF0000"/>
              </w:rPr>
              <w:t>vulnerable</w:t>
            </w:r>
            <w:r w:rsidRPr="009D22EA">
              <w:rPr>
                <w:b/>
                <w:color w:val="FF0000"/>
              </w:rPr>
              <w:t xml:space="preserve"> families</w:t>
            </w:r>
          </w:p>
        </w:tc>
      </w:tr>
      <w:tr w:rsidR="00C00607" w:rsidTr="00C00607">
        <w:trPr>
          <w:trHeight w:val="1443"/>
        </w:trPr>
        <w:tc>
          <w:tcPr>
            <w:tcW w:w="166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00607" w:rsidRDefault="00C00607" w:rsidP="00F25598">
            <w:pPr>
              <w:spacing w:line="240" w:lineRule="auto"/>
              <w:rPr>
                <w:b/>
                <w:sz w:val="20"/>
                <w:szCs w:val="20"/>
              </w:rPr>
            </w:pPr>
            <w:proofErr w:type="spellStart"/>
            <w:r>
              <w:rPr>
                <w:b/>
                <w:sz w:val="20"/>
                <w:szCs w:val="20"/>
              </w:rPr>
              <w:t>Thamnophilidae</w:t>
            </w:r>
            <w:proofErr w:type="spellEnd"/>
          </w:p>
          <w:p w:rsidR="00C00607" w:rsidRDefault="00C00607" w:rsidP="00F25598">
            <w:pPr>
              <w:spacing w:line="240" w:lineRule="auto"/>
              <w:rPr>
                <w:b/>
                <w:sz w:val="20"/>
                <w:szCs w:val="20"/>
              </w:rPr>
            </w:pPr>
            <w:r>
              <w:rPr>
                <w:b/>
                <w:sz w:val="20"/>
                <w:szCs w:val="20"/>
              </w:rPr>
              <w:t xml:space="preserve"> </w:t>
            </w:r>
            <w:r>
              <w:rPr>
                <w:sz w:val="20"/>
                <w:szCs w:val="20"/>
              </w:rPr>
              <w:t>(</w:t>
            </w:r>
            <w:proofErr w:type="spellStart"/>
            <w:r>
              <w:rPr>
                <w:sz w:val="20"/>
                <w:szCs w:val="20"/>
              </w:rPr>
              <w:t>antbirds</w:t>
            </w:r>
            <w:proofErr w:type="spellEnd"/>
            <w:r>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00607" w:rsidRDefault="00C00607" w:rsidP="00F25598">
            <w:pPr>
              <w:jc w:val="center"/>
              <w:rPr>
                <w:sz w:val="20"/>
                <w:szCs w:val="20"/>
              </w:rPr>
            </w:pPr>
            <w:r>
              <w:rPr>
                <w:sz w:val="20"/>
                <w:szCs w:val="20"/>
              </w:rPr>
              <w:t>210</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00607" w:rsidRDefault="00C00607" w:rsidP="00F25598">
            <w:pPr>
              <w:jc w:val="center"/>
              <w:rPr>
                <w:b/>
                <w:color w:val="0000FF"/>
                <w:sz w:val="20"/>
                <w:szCs w:val="20"/>
              </w:rPr>
            </w:pPr>
            <w:r>
              <w:rPr>
                <w:b/>
                <w:color w:val="0000FF"/>
                <w:sz w:val="20"/>
                <w:szCs w:val="20"/>
              </w:rPr>
              <w:t>87.1%</w:t>
            </w:r>
          </w:p>
          <w:p w:rsidR="00C00607" w:rsidRDefault="00C00607" w:rsidP="00C00607">
            <w:pPr>
              <w:numPr>
                <w:ilvl w:val="0"/>
                <w:numId w:val="1"/>
              </w:numPr>
              <w:spacing w:before="0" w:line="240" w:lineRule="auto"/>
              <w:rPr>
                <w:sz w:val="20"/>
                <w:szCs w:val="20"/>
              </w:rPr>
            </w:pPr>
            <w:r>
              <w:rPr>
                <w:sz w:val="20"/>
                <w:szCs w:val="20"/>
              </w:rPr>
              <w:t>Habitat specialists</w:t>
            </w:r>
          </w:p>
          <w:p w:rsidR="00C00607" w:rsidRDefault="00C00607" w:rsidP="00C00607">
            <w:pPr>
              <w:numPr>
                <w:ilvl w:val="0"/>
                <w:numId w:val="1"/>
              </w:numPr>
              <w:spacing w:before="0" w:line="240" w:lineRule="auto"/>
              <w:rPr>
                <w:sz w:val="20"/>
                <w:szCs w:val="20"/>
              </w:rPr>
            </w:pPr>
            <w:r>
              <w:rPr>
                <w:sz w:val="20"/>
                <w:szCs w:val="20"/>
              </w:rPr>
              <w:t>Microhabitat requirements</w:t>
            </w:r>
          </w:p>
          <w:p w:rsidR="00C00607" w:rsidRDefault="00C00607" w:rsidP="00C00607">
            <w:pPr>
              <w:numPr>
                <w:ilvl w:val="0"/>
                <w:numId w:val="1"/>
              </w:numPr>
              <w:spacing w:before="0" w:line="240" w:lineRule="auto"/>
              <w:rPr>
                <w:sz w:val="20"/>
                <w:szCs w:val="20"/>
              </w:rPr>
            </w:pPr>
            <w:r>
              <w:rPr>
                <w:sz w:val="20"/>
                <w:szCs w:val="20"/>
              </w:rPr>
              <w:t>Forest dependent</w:t>
            </w:r>
          </w:p>
          <w:p w:rsidR="00C00607" w:rsidRDefault="00C00607" w:rsidP="00C00607">
            <w:pPr>
              <w:numPr>
                <w:ilvl w:val="0"/>
                <w:numId w:val="1"/>
              </w:numPr>
              <w:spacing w:before="0" w:line="240" w:lineRule="auto"/>
              <w:rPr>
                <w:sz w:val="20"/>
                <w:szCs w:val="20"/>
              </w:rPr>
            </w:pPr>
            <w:r>
              <w:rPr>
                <w:sz w:val="20"/>
                <w:szCs w:val="20"/>
              </w:rPr>
              <w:t>Narrow temperature niches</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00607" w:rsidRDefault="00C00607" w:rsidP="00F25598">
            <w:pPr>
              <w:spacing w:line="240" w:lineRule="auto"/>
              <w:jc w:val="center"/>
              <w:rPr>
                <w:b/>
                <w:color w:val="0000FF"/>
                <w:sz w:val="20"/>
                <w:szCs w:val="20"/>
              </w:rPr>
            </w:pPr>
            <w:r>
              <w:rPr>
                <w:b/>
                <w:color w:val="0000FF"/>
                <w:sz w:val="20"/>
                <w:szCs w:val="20"/>
              </w:rPr>
              <w:t>61.9%</w:t>
            </w:r>
          </w:p>
          <w:p w:rsidR="00C00607" w:rsidRDefault="00C00607" w:rsidP="00F25598">
            <w:pPr>
              <w:spacing w:line="240" w:lineRule="auto"/>
              <w:rPr>
                <w:sz w:val="20"/>
                <w:szCs w:val="20"/>
              </w:rPr>
            </w:pPr>
            <w:r>
              <w:rPr>
                <w:sz w:val="20"/>
                <w:szCs w:val="20"/>
              </w:rPr>
              <w:t>Facing relatively large changes in:</w:t>
            </w:r>
          </w:p>
          <w:p w:rsidR="00C00607" w:rsidRDefault="00C00607" w:rsidP="00C00607">
            <w:pPr>
              <w:numPr>
                <w:ilvl w:val="0"/>
                <w:numId w:val="3"/>
              </w:numPr>
              <w:spacing w:before="0" w:line="240" w:lineRule="auto"/>
              <w:rPr>
                <w:sz w:val="20"/>
                <w:szCs w:val="20"/>
              </w:rPr>
            </w:pPr>
            <w:r>
              <w:rPr>
                <w:sz w:val="20"/>
                <w:szCs w:val="20"/>
              </w:rPr>
              <w:t>Temperature variability</w:t>
            </w:r>
          </w:p>
          <w:p w:rsidR="00C00607" w:rsidRDefault="00C00607" w:rsidP="00C00607">
            <w:pPr>
              <w:numPr>
                <w:ilvl w:val="0"/>
                <w:numId w:val="3"/>
              </w:numPr>
              <w:spacing w:before="0" w:line="240" w:lineRule="auto"/>
              <w:rPr>
                <w:sz w:val="20"/>
                <w:szCs w:val="20"/>
              </w:rPr>
            </w:pPr>
            <w:r>
              <w:rPr>
                <w:sz w:val="20"/>
                <w:szCs w:val="20"/>
              </w:rPr>
              <w:t>Precipitation variability</w:t>
            </w:r>
          </w:p>
          <w:p w:rsidR="00C00607" w:rsidRDefault="00C00607" w:rsidP="00F25598">
            <w:pPr>
              <w:spacing w:before="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00607" w:rsidRDefault="00C00607" w:rsidP="00F25598">
            <w:pPr>
              <w:jc w:val="center"/>
              <w:rPr>
                <w:b/>
                <w:color w:val="0000FF"/>
                <w:sz w:val="20"/>
                <w:szCs w:val="20"/>
              </w:rPr>
            </w:pPr>
            <w:r>
              <w:rPr>
                <w:b/>
                <w:color w:val="0000FF"/>
                <w:sz w:val="20"/>
                <w:szCs w:val="20"/>
              </w:rPr>
              <w:t>79.1%</w:t>
            </w:r>
          </w:p>
          <w:p w:rsidR="00C00607" w:rsidRDefault="00C00607" w:rsidP="00C00607">
            <w:pPr>
              <w:numPr>
                <w:ilvl w:val="0"/>
                <w:numId w:val="2"/>
              </w:numPr>
              <w:spacing w:before="0" w:line="240" w:lineRule="auto"/>
              <w:rPr>
                <w:sz w:val="20"/>
                <w:szCs w:val="20"/>
              </w:rPr>
            </w:pPr>
            <w:r>
              <w:rPr>
                <w:sz w:val="20"/>
                <w:szCs w:val="20"/>
              </w:rPr>
              <w:t>Short maximum dispersal distances</w:t>
            </w:r>
          </w:p>
          <w:p w:rsidR="00C00607" w:rsidRDefault="00C00607" w:rsidP="00C00607">
            <w:pPr>
              <w:numPr>
                <w:ilvl w:val="0"/>
                <w:numId w:val="2"/>
              </w:numPr>
              <w:spacing w:before="0" w:line="240" w:lineRule="auto"/>
              <w:rPr>
                <w:sz w:val="20"/>
                <w:szCs w:val="20"/>
              </w:rPr>
            </w:pPr>
            <w:r>
              <w:rPr>
                <w:sz w:val="20"/>
                <w:szCs w:val="20"/>
              </w:rPr>
              <w:t>Slow turnover of generations</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00607" w:rsidRDefault="00C00607" w:rsidP="00F25598">
            <w:pPr>
              <w:jc w:val="center"/>
              <w:rPr>
                <w:b/>
                <w:color w:val="FF0000"/>
                <w:sz w:val="20"/>
                <w:szCs w:val="20"/>
              </w:rPr>
            </w:pPr>
            <w:r>
              <w:rPr>
                <w:b/>
                <w:color w:val="FF0000"/>
                <w:sz w:val="20"/>
                <w:szCs w:val="20"/>
              </w:rPr>
              <w:t>47.1%</w:t>
            </w:r>
          </w:p>
        </w:tc>
      </w:tr>
      <w:tr w:rsidR="00C00607" w:rsidTr="00C00607">
        <w:trPr>
          <w:trHeight w:val="2176"/>
        </w:trPr>
        <w:tc>
          <w:tcPr>
            <w:tcW w:w="166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00607" w:rsidRDefault="00C00607" w:rsidP="00F25598">
            <w:pPr>
              <w:spacing w:line="240" w:lineRule="auto"/>
              <w:rPr>
                <w:b/>
                <w:sz w:val="20"/>
                <w:szCs w:val="20"/>
              </w:rPr>
            </w:pPr>
            <w:proofErr w:type="spellStart"/>
            <w:r>
              <w:rPr>
                <w:b/>
                <w:sz w:val="20"/>
                <w:szCs w:val="20"/>
              </w:rPr>
              <w:t>Trogonidae</w:t>
            </w:r>
            <w:proofErr w:type="spellEnd"/>
          </w:p>
          <w:p w:rsidR="00C00607" w:rsidRDefault="00C00607" w:rsidP="00F25598">
            <w:pPr>
              <w:spacing w:line="240" w:lineRule="auto"/>
              <w:rPr>
                <w:b/>
                <w:sz w:val="20"/>
                <w:szCs w:val="20"/>
              </w:rPr>
            </w:pPr>
            <w:r>
              <w:rPr>
                <w:b/>
                <w:sz w:val="20"/>
                <w:szCs w:val="20"/>
              </w:rPr>
              <w:t>(trogons)</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00607" w:rsidRDefault="00C00607" w:rsidP="00F25598">
            <w:pPr>
              <w:jc w:val="center"/>
              <w:rPr>
                <w:sz w:val="20"/>
                <w:szCs w:val="20"/>
              </w:rPr>
            </w:pPr>
            <w:r>
              <w:rPr>
                <w:sz w:val="20"/>
                <w:szCs w:val="20"/>
              </w:rPr>
              <w:t>40</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00607" w:rsidRDefault="00C00607" w:rsidP="00F25598">
            <w:pPr>
              <w:jc w:val="center"/>
              <w:rPr>
                <w:b/>
                <w:color w:val="0000FF"/>
                <w:sz w:val="20"/>
                <w:szCs w:val="20"/>
              </w:rPr>
            </w:pPr>
            <w:r>
              <w:rPr>
                <w:b/>
                <w:color w:val="0000FF"/>
                <w:sz w:val="20"/>
                <w:szCs w:val="20"/>
              </w:rPr>
              <w:t>100%</w:t>
            </w:r>
          </w:p>
          <w:p w:rsidR="00C00607" w:rsidRDefault="00C00607" w:rsidP="00C00607">
            <w:pPr>
              <w:numPr>
                <w:ilvl w:val="0"/>
                <w:numId w:val="1"/>
              </w:numPr>
              <w:spacing w:before="0" w:line="240" w:lineRule="auto"/>
              <w:rPr>
                <w:sz w:val="20"/>
                <w:szCs w:val="20"/>
              </w:rPr>
            </w:pPr>
            <w:r>
              <w:rPr>
                <w:sz w:val="20"/>
                <w:szCs w:val="20"/>
              </w:rPr>
              <w:t>Microhabitat requirements</w:t>
            </w:r>
          </w:p>
          <w:p w:rsidR="00C00607" w:rsidRDefault="00C00607" w:rsidP="00C00607">
            <w:pPr>
              <w:numPr>
                <w:ilvl w:val="0"/>
                <w:numId w:val="1"/>
              </w:numPr>
              <w:spacing w:before="0" w:line="240" w:lineRule="auto"/>
              <w:rPr>
                <w:sz w:val="20"/>
                <w:szCs w:val="20"/>
              </w:rPr>
            </w:pPr>
            <w:r>
              <w:rPr>
                <w:sz w:val="20"/>
                <w:szCs w:val="20"/>
              </w:rPr>
              <w:t>Forest dependent</w:t>
            </w:r>
          </w:p>
          <w:p w:rsidR="00C00607" w:rsidRDefault="00C00607" w:rsidP="00F25598">
            <w:pPr>
              <w:jc w:val="center"/>
              <w:rPr>
                <w:b/>
                <w:color w:val="0000FF"/>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00607" w:rsidRDefault="00C00607" w:rsidP="00F25598">
            <w:pPr>
              <w:spacing w:line="240" w:lineRule="auto"/>
              <w:jc w:val="center"/>
              <w:rPr>
                <w:b/>
                <w:color w:val="0000FF"/>
                <w:sz w:val="20"/>
                <w:szCs w:val="20"/>
              </w:rPr>
            </w:pPr>
            <w:r>
              <w:rPr>
                <w:b/>
                <w:color w:val="0000FF"/>
                <w:sz w:val="20"/>
                <w:szCs w:val="20"/>
              </w:rPr>
              <w:t>67.5%</w:t>
            </w:r>
          </w:p>
          <w:p w:rsidR="00C00607" w:rsidRDefault="00C00607" w:rsidP="00F25598">
            <w:pPr>
              <w:spacing w:line="240" w:lineRule="auto"/>
              <w:rPr>
                <w:sz w:val="20"/>
                <w:szCs w:val="20"/>
              </w:rPr>
            </w:pPr>
            <w:r>
              <w:rPr>
                <w:sz w:val="20"/>
                <w:szCs w:val="20"/>
              </w:rPr>
              <w:t>Facing relatively large changes in:</w:t>
            </w:r>
          </w:p>
          <w:p w:rsidR="00C00607" w:rsidRDefault="00C00607" w:rsidP="00C00607">
            <w:pPr>
              <w:numPr>
                <w:ilvl w:val="0"/>
                <w:numId w:val="3"/>
              </w:numPr>
              <w:spacing w:before="0" w:line="240" w:lineRule="auto"/>
              <w:rPr>
                <w:sz w:val="20"/>
                <w:szCs w:val="20"/>
              </w:rPr>
            </w:pPr>
            <w:r>
              <w:rPr>
                <w:sz w:val="20"/>
                <w:szCs w:val="20"/>
              </w:rPr>
              <w:t>Precipitation variability</w:t>
            </w:r>
          </w:p>
          <w:p w:rsidR="00C00607" w:rsidRDefault="00C00607" w:rsidP="00C00607">
            <w:pPr>
              <w:numPr>
                <w:ilvl w:val="0"/>
                <w:numId w:val="3"/>
              </w:numPr>
              <w:spacing w:before="0" w:line="240" w:lineRule="auto"/>
              <w:rPr>
                <w:sz w:val="20"/>
                <w:szCs w:val="20"/>
              </w:rPr>
            </w:pPr>
            <w:r>
              <w:rPr>
                <w:sz w:val="20"/>
                <w:szCs w:val="20"/>
              </w:rPr>
              <w:t>Temperature variability</w:t>
            </w:r>
          </w:p>
          <w:p w:rsidR="00C00607" w:rsidRDefault="00C00607" w:rsidP="00C00607">
            <w:pPr>
              <w:numPr>
                <w:ilvl w:val="0"/>
                <w:numId w:val="3"/>
              </w:numPr>
              <w:spacing w:before="0" w:line="240" w:lineRule="auto"/>
              <w:rPr>
                <w:sz w:val="20"/>
                <w:szCs w:val="20"/>
              </w:rPr>
            </w:pPr>
            <w:r>
              <w:rPr>
                <w:sz w:val="20"/>
                <w:szCs w:val="20"/>
              </w:rPr>
              <w:t>Mean precipitation</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00607" w:rsidRDefault="00C00607" w:rsidP="00F25598">
            <w:pPr>
              <w:jc w:val="center"/>
              <w:rPr>
                <w:b/>
                <w:color w:val="0000FF"/>
                <w:sz w:val="20"/>
                <w:szCs w:val="20"/>
              </w:rPr>
            </w:pPr>
            <w:r>
              <w:rPr>
                <w:b/>
                <w:color w:val="0000FF"/>
                <w:sz w:val="20"/>
                <w:szCs w:val="20"/>
              </w:rPr>
              <w:t>100%</w:t>
            </w:r>
          </w:p>
          <w:p w:rsidR="00C00607" w:rsidRDefault="00C00607" w:rsidP="00C00607">
            <w:pPr>
              <w:numPr>
                <w:ilvl w:val="0"/>
                <w:numId w:val="2"/>
              </w:numPr>
              <w:spacing w:before="0" w:line="240" w:lineRule="auto"/>
              <w:rPr>
                <w:sz w:val="20"/>
                <w:szCs w:val="20"/>
              </w:rPr>
            </w:pPr>
            <w:r>
              <w:rPr>
                <w:sz w:val="20"/>
                <w:szCs w:val="20"/>
              </w:rPr>
              <w:t>Short maximum dispersal distances</w:t>
            </w:r>
          </w:p>
          <w:p w:rsidR="00C00607" w:rsidRDefault="00C00607" w:rsidP="00C00607">
            <w:pPr>
              <w:numPr>
                <w:ilvl w:val="0"/>
                <w:numId w:val="2"/>
              </w:numPr>
              <w:spacing w:before="0" w:line="240" w:lineRule="auto"/>
              <w:rPr>
                <w:b/>
                <w:color w:val="0000FF"/>
                <w:sz w:val="20"/>
                <w:szCs w:val="20"/>
              </w:rPr>
            </w:pPr>
            <w:r>
              <w:rPr>
                <w:sz w:val="20"/>
                <w:szCs w:val="20"/>
              </w:rPr>
              <w:t>Slow turnover of generations</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00607" w:rsidRDefault="00C00607" w:rsidP="00F25598">
            <w:pPr>
              <w:jc w:val="center"/>
              <w:rPr>
                <w:b/>
                <w:color w:val="FF0000"/>
                <w:sz w:val="20"/>
                <w:szCs w:val="20"/>
              </w:rPr>
            </w:pPr>
            <w:r>
              <w:rPr>
                <w:b/>
                <w:color w:val="FF0000"/>
                <w:sz w:val="20"/>
                <w:szCs w:val="20"/>
              </w:rPr>
              <w:t>67.5%</w:t>
            </w:r>
          </w:p>
        </w:tc>
      </w:tr>
      <w:tr w:rsidR="00C00607" w:rsidTr="00C00607">
        <w:trPr>
          <w:trHeight w:val="1365"/>
        </w:trPr>
        <w:tc>
          <w:tcPr>
            <w:tcW w:w="166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00607" w:rsidRDefault="00C00607" w:rsidP="00F25598">
            <w:pPr>
              <w:spacing w:line="240" w:lineRule="auto"/>
              <w:rPr>
                <w:b/>
                <w:sz w:val="20"/>
                <w:szCs w:val="20"/>
              </w:rPr>
            </w:pPr>
            <w:proofErr w:type="spellStart"/>
            <w:r>
              <w:rPr>
                <w:b/>
                <w:sz w:val="20"/>
                <w:szCs w:val="20"/>
              </w:rPr>
              <w:t>Bucerotidae</w:t>
            </w:r>
            <w:proofErr w:type="spellEnd"/>
          </w:p>
          <w:p w:rsidR="00C00607" w:rsidRDefault="00C00607" w:rsidP="00F25598">
            <w:pPr>
              <w:spacing w:line="240" w:lineRule="auto"/>
              <w:rPr>
                <w:b/>
                <w:sz w:val="20"/>
                <w:szCs w:val="20"/>
              </w:rPr>
            </w:pPr>
            <w:r>
              <w:rPr>
                <w:b/>
                <w:sz w:val="20"/>
                <w:szCs w:val="20"/>
              </w:rPr>
              <w:t>(hornbills)</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00607" w:rsidRDefault="00C00607" w:rsidP="00F25598">
            <w:pPr>
              <w:jc w:val="center"/>
              <w:rPr>
                <w:sz w:val="20"/>
                <w:szCs w:val="20"/>
              </w:rPr>
            </w:pPr>
            <w:r>
              <w:rPr>
                <w:sz w:val="20"/>
                <w:szCs w:val="20"/>
              </w:rPr>
              <w:t>55</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00607" w:rsidRDefault="00C00607" w:rsidP="00F25598">
            <w:pPr>
              <w:jc w:val="center"/>
              <w:rPr>
                <w:b/>
                <w:color w:val="0000FF"/>
                <w:sz w:val="20"/>
                <w:szCs w:val="20"/>
              </w:rPr>
            </w:pPr>
            <w:r>
              <w:rPr>
                <w:b/>
                <w:color w:val="0000FF"/>
                <w:sz w:val="20"/>
                <w:szCs w:val="20"/>
              </w:rPr>
              <w:t>100%</w:t>
            </w:r>
          </w:p>
          <w:p w:rsidR="00C00607" w:rsidRDefault="00C00607" w:rsidP="00C00607">
            <w:pPr>
              <w:numPr>
                <w:ilvl w:val="0"/>
                <w:numId w:val="1"/>
              </w:numPr>
              <w:spacing w:before="0" w:line="240" w:lineRule="auto"/>
              <w:rPr>
                <w:sz w:val="20"/>
                <w:szCs w:val="20"/>
              </w:rPr>
            </w:pPr>
            <w:r>
              <w:rPr>
                <w:sz w:val="20"/>
                <w:szCs w:val="20"/>
              </w:rPr>
              <w:t>Microhabitat requirements</w:t>
            </w:r>
          </w:p>
          <w:p w:rsidR="00C00607" w:rsidRDefault="00C00607" w:rsidP="00C00607">
            <w:pPr>
              <w:numPr>
                <w:ilvl w:val="0"/>
                <w:numId w:val="1"/>
              </w:numPr>
              <w:spacing w:before="0" w:line="240" w:lineRule="auto"/>
              <w:rPr>
                <w:sz w:val="20"/>
                <w:szCs w:val="20"/>
              </w:rPr>
            </w:pPr>
            <w:r>
              <w:rPr>
                <w:sz w:val="20"/>
                <w:szCs w:val="20"/>
              </w:rPr>
              <w:t>Forest dependent</w:t>
            </w:r>
          </w:p>
          <w:p w:rsidR="00C00607" w:rsidRDefault="00C00607" w:rsidP="00C00607">
            <w:pPr>
              <w:numPr>
                <w:ilvl w:val="0"/>
                <w:numId w:val="1"/>
              </w:numPr>
              <w:spacing w:before="0" w:line="240" w:lineRule="auto"/>
              <w:rPr>
                <w:b/>
                <w:color w:val="0000FF"/>
                <w:sz w:val="20"/>
                <w:szCs w:val="20"/>
              </w:rPr>
            </w:pPr>
            <w:r>
              <w:rPr>
                <w:sz w:val="20"/>
                <w:szCs w:val="20"/>
              </w:rPr>
              <w:t>Narrow temperature niches</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00607" w:rsidRDefault="00C00607" w:rsidP="00F25598">
            <w:pPr>
              <w:spacing w:line="240" w:lineRule="auto"/>
              <w:jc w:val="center"/>
              <w:rPr>
                <w:b/>
                <w:color w:val="0000FF"/>
                <w:sz w:val="20"/>
                <w:szCs w:val="20"/>
              </w:rPr>
            </w:pPr>
            <w:r>
              <w:rPr>
                <w:b/>
                <w:color w:val="0000FF"/>
                <w:sz w:val="20"/>
                <w:szCs w:val="20"/>
              </w:rPr>
              <w:t>60.0%</w:t>
            </w:r>
          </w:p>
          <w:p w:rsidR="00C00607" w:rsidRDefault="00C00607" w:rsidP="00F25598">
            <w:pPr>
              <w:spacing w:line="240" w:lineRule="auto"/>
              <w:rPr>
                <w:sz w:val="20"/>
                <w:szCs w:val="20"/>
              </w:rPr>
            </w:pPr>
            <w:r>
              <w:rPr>
                <w:sz w:val="20"/>
                <w:szCs w:val="20"/>
              </w:rPr>
              <w:t>Facing relatively large changes in:</w:t>
            </w:r>
          </w:p>
          <w:p w:rsidR="00C00607" w:rsidRDefault="00C00607" w:rsidP="00C00607">
            <w:pPr>
              <w:numPr>
                <w:ilvl w:val="0"/>
                <w:numId w:val="3"/>
              </w:numPr>
              <w:spacing w:before="0" w:line="240" w:lineRule="auto"/>
              <w:rPr>
                <w:sz w:val="20"/>
                <w:szCs w:val="20"/>
              </w:rPr>
            </w:pPr>
            <w:r>
              <w:rPr>
                <w:sz w:val="20"/>
                <w:szCs w:val="20"/>
              </w:rPr>
              <w:t>Precipitation variability</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00607" w:rsidRDefault="00C00607" w:rsidP="00F25598">
            <w:pPr>
              <w:jc w:val="center"/>
              <w:rPr>
                <w:b/>
                <w:color w:val="0000FF"/>
                <w:sz w:val="20"/>
                <w:szCs w:val="20"/>
              </w:rPr>
            </w:pPr>
            <w:r>
              <w:rPr>
                <w:b/>
                <w:color w:val="0000FF"/>
                <w:sz w:val="20"/>
                <w:szCs w:val="20"/>
              </w:rPr>
              <w:t>100%</w:t>
            </w:r>
          </w:p>
          <w:p w:rsidR="00C00607" w:rsidRDefault="00C00607" w:rsidP="00C00607">
            <w:pPr>
              <w:numPr>
                <w:ilvl w:val="0"/>
                <w:numId w:val="2"/>
              </w:numPr>
              <w:spacing w:before="0" w:line="240" w:lineRule="auto"/>
              <w:rPr>
                <w:sz w:val="20"/>
                <w:szCs w:val="20"/>
              </w:rPr>
            </w:pPr>
            <w:r>
              <w:rPr>
                <w:sz w:val="20"/>
                <w:szCs w:val="20"/>
              </w:rPr>
              <w:t>Sh</w:t>
            </w:r>
            <w:bookmarkStart w:id="2" w:name="OLE_LINK7"/>
            <w:bookmarkStart w:id="3" w:name="OLE_LINK8"/>
            <w:r>
              <w:rPr>
                <w:sz w:val="20"/>
                <w:szCs w:val="20"/>
              </w:rPr>
              <w:t>ort maximum dispersal distances</w:t>
            </w:r>
          </w:p>
          <w:p w:rsidR="00C00607" w:rsidRDefault="00C00607" w:rsidP="00C00607">
            <w:pPr>
              <w:numPr>
                <w:ilvl w:val="0"/>
                <w:numId w:val="2"/>
              </w:numPr>
              <w:spacing w:before="0" w:line="240" w:lineRule="auto"/>
              <w:rPr>
                <w:b/>
                <w:color w:val="0000FF"/>
                <w:sz w:val="20"/>
                <w:szCs w:val="20"/>
              </w:rPr>
            </w:pPr>
            <w:r>
              <w:rPr>
                <w:sz w:val="20"/>
                <w:szCs w:val="20"/>
              </w:rPr>
              <w:t>Slow turnover of generations</w:t>
            </w:r>
            <w:bookmarkEnd w:id="2"/>
            <w:bookmarkEnd w:id="3"/>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00607" w:rsidRDefault="00C00607" w:rsidP="00F25598">
            <w:pPr>
              <w:jc w:val="center"/>
              <w:rPr>
                <w:b/>
                <w:color w:val="FF0000"/>
                <w:sz w:val="20"/>
                <w:szCs w:val="20"/>
              </w:rPr>
            </w:pPr>
            <w:r>
              <w:rPr>
                <w:b/>
                <w:color w:val="FF0000"/>
                <w:sz w:val="20"/>
                <w:szCs w:val="20"/>
              </w:rPr>
              <w:t>60.0%</w:t>
            </w:r>
          </w:p>
        </w:tc>
      </w:tr>
      <w:tr w:rsidR="00C00607" w:rsidTr="00C00607">
        <w:trPr>
          <w:trHeight w:val="1365"/>
        </w:trPr>
        <w:tc>
          <w:tcPr>
            <w:tcW w:w="166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00607" w:rsidRDefault="00C00607" w:rsidP="00F25598">
            <w:pPr>
              <w:spacing w:line="240" w:lineRule="auto"/>
              <w:rPr>
                <w:b/>
                <w:sz w:val="20"/>
                <w:szCs w:val="20"/>
              </w:rPr>
            </w:pPr>
            <w:proofErr w:type="spellStart"/>
            <w:r>
              <w:rPr>
                <w:b/>
                <w:sz w:val="20"/>
                <w:szCs w:val="20"/>
              </w:rPr>
              <w:t>Pipridae</w:t>
            </w:r>
            <w:proofErr w:type="spellEnd"/>
            <w:r>
              <w:rPr>
                <w:b/>
                <w:sz w:val="20"/>
                <w:szCs w:val="20"/>
              </w:rPr>
              <w:t xml:space="preserve"> </w:t>
            </w:r>
          </w:p>
          <w:p w:rsidR="00C00607" w:rsidRDefault="00C00607" w:rsidP="00F25598">
            <w:pPr>
              <w:spacing w:line="240" w:lineRule="auto"/>
              <w:rPr>
                <w:sz w:val="20"/>
                <w:szCs w:val="20"/>
              </w:rPr>
            </w:pPr>
            <w:r>
              <w:rPr>
                <w:sz w:val="20"/>
                <w:szCs w:val="20"/>
              </w:rPr>
              <w:t>(</w:t>
            </w:r>
            <w:proofErr w:type="spellStart"/>
            <w:r>
              <w:rPr>
                <w:sz w:val="20"/>
                <w:szCs w:val="20"/>
              </w:rPr>
              <w:t>manakins</w:t>
            </w:r>
            <w:proofErr w:type="spellEnd"/>
            <w:r>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00607" w:rsidRDefault="00C00607" w:rsidP="00F25598">
            <w:pPr>
              <w:jc w:val="center"/>
              <w:rPr>
                <w:sz w:val="20"/>
                <w:szCs w:val="20"/>
              </w:rPr>
            </w:pPr>
            <w:r>
              <w:rPr>
                <w:sz w:val="20"/>
                <w:szCs w:val="20"/>
              </w:rPr>
              <w:t>54</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00607" w:rsidRDefault="00C00607" w:rsidP="00F25598">
            <w:pPr>
              <w:jc w:val="center"/>
              <w:rPr>
                <w:b/>
                <w:color w:val="0000FF"/>
                <w:sz w:val="20"/>
                <w:szCs w:val="20"/>
              </w:rPr>
            </w:pPr>
            <w:r>
              <w:rPr>
                <w:b/>
                <w:color w:val="0000FF"/>
                <w:sz w:val="20"/>
                <w:szCs w:val="20"/>
              </w:rPr>
              <w:t>90.7%</w:t>
            </w:r>
          </w:p>
          <w:p w:rsidR="00C00607" w:rsidRDefault="00C00607" w:rsidP="00C00607">
            <w:pPr>
              <w:numPr>
                <w:ilvl w:val="0"/>
                <w:numId w:val="1"/>
              </w:numPr>
              <w:spacing w:before="0" w:line="240" w:lineRule="auto"/>
              <w:rPr>
                <w:sz w:val="20"/>
                <w:szCs w:val="20"/>
              </w:rPr>
            </w:pPr>
            <w:r>
              <w:rPr>
                <w:sz w:val="20"/>
                <w:szCs w:val="20"/>
              </w:rPr>
              <w:t>Forest dependent</w:t>
            </w:r>
          </w:p>
          <w:p w:rsidR="00C00607" w:rsidRDefault="00C00607" w:rsidP="00C00607">
            <w:pPr>
              <w:numPr>
                <w:ilvl w:val="0"/>
                <w:numId w:val="1"/>
              </w:numPr>
              <w:spacing w:before="0" w:line="240" w:lineRule="auto"/>
              <w:rPr>
                <w:sz w:val="20"/>
                <w:szCs w:val="20"/>
              </w:rPr>
            </w:pPr>
            <w:r>
              <w:rPr>
                <w:sz w:val="20"/>
                <w:szCs w:val="20"/>
              </w:rPr>
              <w:t>Narrow temperature niches</w:t>
            </w:r>
          </w:p>
          <w:p w:rsidR="00C00607" w:rsidRDefault="00C00607" w:rsidP="00C00607">
            <w:pPr>
              <w:numPr>
                <w:ilvl w:val="0"/>
                <w:numId w:val="1"/>
              </w:numPr>
              <w:spacing w:before="0" w:line="240" w:lineRule="auto"/>
              <w:rPr>
                <w:sz w:val="20"/>
                <w:szCs w:val="20"/>
              </w:rPr>
            </w:pPr>
            <w:r>
              <w:rPr>
                <w:sz w:val="20"/>
                <w:szCs w:val="20"/>
              </w:rPr>
              <w:t>Habitat specialists</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00607" w:rsidRDefault="00C00607" w:rsidP="00F25598">
            <w:pPr>
              <w:spacing w:line="240" w:lineRule="auto"/>
              <w:jc w:val="center"/>
              <w:rPr>
                <w:b/>
                <w:color w:val="0000FF"/>
                <w:sz w:val="20"/>
                <w:szCs w:val="20"/>
              </w:rPr>
            </w:pPr>
            <w:r>
              <w:rPr>
                <w:b/>
                <w:color w:val="0000FF"/>
                <w:sz w:val="20"/>
                <w:szCs w:val="20"/>
              </w:rPr>
              <w:t>72.2%</w:t>
            </w:r>
          </w:p>
          <w:p w:rsidR="00C00607" w:rsidRDefault="00C00607" w:rsidP="00F25598">
            <w:pPr>
              <w:spacing w:line="240" w:lineRule="auto"/>
              <w:rPr>
                <w:sz w:val="20"/>
                <w:szCs w:val="20"/>
              </w:rPr>
            </w:pPr>
            <w:r>
              <w:rPr>
                <w:sz w:val="20"/>
                <w:szCs w:val="20"/>
              </w:rPr>
              <w:t>Facing relatively large changes in:</w:t>
            </w:r>
          </w:p>
          <w:p w:rsidR="00C00607" w:rsidRDefault="00C00607" w:rsidP="00C00607">
            <w:pPr>
              <w:numPr>
                <w:ilvl w:val="0"/>
                <w:numId w:val="3"/>
              </w:numPr>
              <w:spacing w:before="0" w:line="240" w:lineRule="auto"/>
              <w:rPr>
                <w:sz w:val="20"/>
                <w:szCs w:val="20"/>
              </w:rPr>
            </w:pPr>
            <w:r>
              <w:rPr>
                <w:sz w:val="20"/>
                <w:szCs w:val="20"/>
              </w:rPr>
              <w:t>Temperature variability</w:t>
            </w:r>
          </w:p>
          <w:p w:rsidR="00C00607" w:rsidRDefault="00C00607" w:rsidP="00C00607">
            <w:pPr>
              <w:numPr>
                <w:ilvl w:val="0"/>
                <w:numId w:val="3"/>
              </w:numPr>
              <w:spacing w:before="0" w:line="240" w:lineRule="auto"/>
              <w:rPr>
                <w:sz w:val="20"/>
                <w:szCs w:val="20"/>
              </w:rPr>
            </w:pPr>
            <w:r>
              <w:rPr>
                <w:sz w:val="20"/>
                <w:szCs w:val="20"/>
              </w:rPr>
              <w:t>Precipitation variability</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00607" w:rsidRDefault="00C00607" w:rsidP="00F25598">
            <w:pPr>
              <w:jc w:val="center"/>
              <w:rPr>
                <w:b/>
                <w:color w:val="0000FF"/>
                <w:sz w:val="20"/>
                <w:szCs w:val="20"/>
              </w:rPr>
            </w:pPr>
            <w:r>
              <w:rPr>
                <w:b/>
                <w:color w:val="0000FF"/>
                <w:sz w:val="20"/>
                <w:szCs w:val="20"/>
              </w:rPr>
              <w:t>92.6%</w:t>
            </w:r>
          </w:p>
          <w:p w:rsidR="00C00607" w:rsidRDefault="00C00607" w:rsidP="00C00607">
            <w:pPr>
              <w:numPr>
                <w:ilvl w:val="0"/>
                <w:numId w:val="2"/>
              </w:numPr>
              <w:spacing w:before="0" w:line="240" w:lineRule="auto"/>
              <w:rPr>
                <w:sz w:val="20"/>
                <w:szCs w:val="20"/>
              </w:rPr>
            </w:pPr>
            <w:r>
              <w:rPr>
                <w:sz w:val="20"/>
                <w:szCs w:val="20"/>
              </w:rPr>
              <w:t>Short maximum dispersal distances</w:t>
            </w:r>
          </w:p>
          <w:p w:rsidR="00C00607" w:rsidRDefault="00C00607" w:rsidP="00C00607">
            <w:pPr>
              <w:numPr>
                <w:ilvl w:val="0"/>
                <w:numId w:val="2"/>
              </w:numPr>
              <w:spacing w:before="0" w:line="240" w:lineRule="auto"/>
              <w:rPr>
                <w:sz w:val="20"/>
                <w:szCs w:val="20"/>
              </w:rPr>
            </w:pPr>
            <w:r>
              <w:rPr>
                <w:sz w:val="20"/>
                <w:szCs w:val="20"/>
              </w:rPr>
              <w:t>Slow turnover of generations</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00607" w:rsidRDefault="00C00607" w:rsidP="00F25598">
            <w:pPr>
              <w:jc w:val="center"/>
              <w:rPr>
                <w:b/>
                <w:color w:val="FF0000"/>
                <w:sz w:val="20"/>
                <w:szCs w:val="20"/>
              </w:rPr>
            </w:pPr>
            <w:r>
              <w:rPr>
                <w:b/>
                <w:color w:val="FF0000"/>
                <w:sz w:val="20"/>
                <w:szCs w:val="20"/>
              </w:rPr>
              <w:t>59.2%</w:t>
            </w:r>
          </w:p>
        </w:tc>
      </w:tr>
      <w:tr w:rsidR="00C00607" w:rsidTr="00C00607">
        <w:trPr>
          <w:trHeight w:val="1365"/>
        </w:trPr>
        <w:tc>
          <w:tcPr>
            <w:tcW w:w="166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00607" w:rsidRDefault="00C00607" w:rsidP="00F25598">
            <w:pPr>
              <w:spacing w:line="240" w:lineRule="auto"/>
              <w:rPr>
                <w:b/>
                <w:sz w:val="20"/>
                <w:szCs w:val="20"/>
              </w:rPr>
            </w:pPr>
            <w:proofErr w:type="spellStart"/>
            <w:r>
              <w:rPr>
                <w:b/>
                <w:sz w:val="20"/>
                <w:szCs w:val="20"/>
              </w:rPr>
              <w:lastRenderedPageBreak/>
              <w:t>Trochilidae</w:t>
            </w:r>
            <w:proofErr w:type="spellEnd"/>
          </w:p>
          <w:p w:rsidR="00C00607" w:rsidRDefault="00C00607" w:rsidP="00F25598">
            <w:pPr>
              <w:spacing w:line="240" w:lineRule="auto"/>
              <w:rPr>
                <w:b/>
                <w:sz w:val="20"/>
                <w:szCs w:val="20"/>
              </w:rPr>
            </w:pPr>
            <w:r>
              <w:rPr>
                <w:b/>
                <w:sz w:val="20"/>
                <w:szCs w:val="20"/>
              </w:rPr>
              <w:t>(hummingbirds)</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00607" w:rsidRDefault="00C00607" w:rsidP="00F25598">
            <w:pPr>
              <w:jc w:val="center"/>
              <w:rPr>
                <w:sz w:val="20"/>
                <w:szCs w:val="20"/>
              </w:rPr>
            </w:pPr>
            <w:r>
              <w:rPr>
                <w:sz w:val="20"/>
                <w:szCs w:val="20"/>
              </w:rPr>
              <w:t>335</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00607" w:rsidRDefault="00C00607" w:rsidP="00F25598">
            <w:pPr>
              <w:jc w:val="center"/>
              <w:rPr>
                <w:b/>
                <w:color w:val="0000FF"/>
                <w:sz w:val="20"/>
                <w:szCs w:val="20"/>
              </w:rPr>
            </w:pPr>
            <w:r>
              <w:rPr>
                <w:b/>
                <w:color w:val="0000FF"/>
                <w:sz w:val="20"/>
                <w:szCs w:val="20"/>
              </w:rPr>
              <w:t>66.2%</w:t>
            </w:r>
          </w:p>
          <w:p w:rsidR="00C00607" w:rsidRDefault="00C00607" w:rsidP="00C00607">
            <w:pPr>
              <w:numPr>
                <w:ilvl w:val="0"/>
                <w:numId w:val="1"/>
              </w:numPr>
              <w:spacing w:before="0" w:line="240" w:lineRule="auto"/>
              <w:rPr>
                <w:sz w:val="20"/>
                <w:szCs w:val="20"/>
              </w:rPr>
            </w:pPr>
            <w:r>
              <w:rPr>
                <w:sz w:val="20"/>
                <w:szCs w:val="20"/>
              </w:rPr>
              <w:t>Forest dependent</w:t>
            </w:r>
          </w:p>
          <w:p w:rsidR="00C00607" w:rsidRDefault="00C00607" w:rsidP="00F25598">
            <w:pPr>
              <w:rPr>
                <w:b/>
                <w:color w:val="0000FF"/>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00607" w:rsidRDefault="00C00607" w:rsidP="00F25598">
            <w:pPr>
              <w:spacing w:line="240" w:lineRule="auto"/>
              <w:jc w:val="center"/>
              <w:rPr>
                <w:b/>
                <w:color w:val="0000FF"/>
                <w:sz w:val="20"/>
                <w:szCs w:val="20"/>
              </w:rPr>
            </w:pPr>
            <w:r>
              <w:rPr>
                <w:b/>
                <w:color w:val="0000FF"/>
                <w:sz w:val="20"/>
                <w:szCs w:val="20"/>
              </w:rPr>
              <w:t>76.7%</w:t>
            </w:r>
          </w:p>
          <w:p w:rsidR="00C00607" w:rsidRDefault="00C00607" w:rsidP="00F25598">
            <w:pPr>
              <w:spacing w:line="240" w:lineRule="auto"/>
              <w:rPr>
                <w:sz w:val="20"/>
                <w:szCs w:val="20"/>
              </w:rPr>
            </w:pPr>
            <w:r>
              <w:rPr>
                <w:sz w:val="20"/>
                <w:szCs w:val="20"/>
              </w:rPr>
              <w:t>Facing relatively large changes in:</w:t>
            </w:r>
          </w:p>
          <w:p w:rsidR="00C00607" w:rsidRDefault="00C00607" w:rsidP="00C00607">
            <w:pPr>
              <w:numPr>
                <w:ilvl w:val="0"/>
                <w:numId w:val="3"/>
              </w:numPr>
              <w:spacing w:before="0" w:line="240" w:lineRule="auto"/>
              <w:rPr>
                <w:sz w:val="20"/>
                <w:szCs w:val="20"/>
              </w:rPr>
            </w:pPr>
            <w:r>
              <w:rPr>
                <w:sz w:val="20"/>
                <w:szCs w:val="20"/>
              </w:rPr>
              <w:t>Temperature variability</w:t>
            </w:r>
          </w:p>
          <w:p w:rsidR="00C00607" w:rsidRDefault="00C00607" w:rsidP="00C00607">
            <w:pPr>
              <w:numPr>
                <w:ilvl w:val="0"/>
                <w:numId w:val="3"/>
              </w:numPr>
              <w:spacing w:before="0" w:line="240" w:lineRule="auto"/>
              <w:rPr>
                <w:sz w:val="20"/>
                <w:szCs w:val="20"/>
              </w:rPr>
            </w:pPr>
            <w:r>
              <w:rPr>
                <w:sz w:val="20"/>
                <w:szCs w:val="20"/>
              </w:rPr>
              <w:t>Mean precipitation</w:t>
            </w:r>
          </w:p>
          <w:p w:rsidR="00C00607" w:rsidRDefault="00C00607" w:rsidP="00C00607">
            <w:pPr>
              <w:numPr>
                <w:ilvl w:val="0"/>
                <w:numId w:val="3"/>
              </w:numPr>
              <w:spacing w:before="0" w:line="240" w:lineRule="auto"/>
              <w:rPr>
                <w:sz w:val="20"/>
                <w:szCs w:val="20"/>
              </w:rPr>
            </w:pPr>
            <w:r>
              <w:rPr>
                <w:sz w:val="20"/>
                <w:szCs w:val="20"/>
              </w:rPr>
              <w:t>Precipitation variability</w:t>
            </w:r>
          </w:p>
          <w:p w:rsidR="00C00607" w:rsidRDefault="00C00607" w:rsidP="00C00607">
            <w:pPr>
              <w:numPr>
                <w:ilvl w:val="0"/>
                <w:numId w:val="3"/>
              </w:numPr>
              <w:spacing w:before="0" w:line="240" w:lineRule="auto"/>
              <w:rPr>
                <w:sz w:val="20"/>
                <w:szCs w:val="20"/>
              </w:rPr>
            </w:pPr>
            <w:r>
              <w:rPr>
                <w:sz w:val="20"/>
                <w:szCs w:val="20"/>
              </w:rPr>
              <w:t>Mean temperature</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00607" w:rsidRDefault="00C00607" w:rsidP="00F25598">
            <w:pPr>
              <w:jc w:val="center"/>
              <w:rPr>
                <w:b/>
                <w:color w:val="0000FF"/>
                <w:sz w:val="20"/>
                <w:szCs w:val="20"/>
              </w:rPr>
            </w:pPr>
            <w:r>
              <w:rPr>
                <w:b/>
                <w:color w:val="0000FF"/>
                <w:sz w:val="20"/>
                <w:szCs w:val="20"/>
              </w:rPr>
              <w:t>71.9%</w:t>
            </w:r>
          </w:p>
          <w:p w:rsidR="00C00607" w:rsidRDefault="00C00607" w:rsidP="00C00607">
            <w:pPr>
              <w:numPr>
                <w:ilvl w:val="0"/>
                <w:numId w:val="2"/>
              </w:numPr>
              <w:spacing w:before="0" w:line="240" w:lineRule="auto"/>
              <w:rPr>
                <w:sz w:val="20"/>
                <w:szCs w:val="20"/>
              </w:rPr>
            </w:pPr>
            <w:r>
              <w:rPr>
                <w:sz w:val="20"/>
                <w:szCs w:val="20"/>
              </w:rPr>
              <w:t>Short maximum dispersal distances</w:t>
            </w:r>
          </w:p>
          <w:p w:rsidR="00C00607" w:rsidRDefault="00C00607" w:rsidP="00C00607">
            <w:pPr>
              <w:numPr>
                <w:ilvl w:val="0"/>
                <w:numId w:val="2"/>
              </w:numPr>
              <w:spacing w:before="0" w:line="240" w:lineRule="auto"/>
              <w:rPr>
                <w:b/>
                <w:color w:val="0000FF"/>
                <w:sz w:val="20"/>
                <w:szCs w:val="20"/>
              </w:rPr>
            </w:pPr>
            <w:r>
              <w:rPr>
                <w:sz w:val="20"/>
                <w:szCs w:val="20"/>
              </w:rPr>
              <w:t>Slow turnover of generations</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00607" w:rsidRDefault="00C00607" w:rsidP="00F25598">
            <w:pPr>
              <w:jc w:val="center"/>
              <w:rPr>
                <w:b/>
                <w:color w:val="FF0000"/>
                <w:sz w:val="20"/>
                <w:szCs w:val="20"/>
              </w:rPr>
            </w:pPr>
            <w:r>
              <w:rPr>
                <w:b/>
                <w:color w:val="FF0000"/>
                <w:sz w:val="20"/>
                <w:szCs w:val="20"/>
              </w:rPr>
              <w:t>36.7%</w:t>
            </w:r>
          </w:p>
        </w:tc>
      </w:tr>
      <w:tr w:rsidR="00C00607" w:rsidTr="00C00607">
        <w:trPr>
          <w:trHeight w:val="433"/>
        </w:trPr>
        <w:tc>
          <w:tcPr>
            <w:tcW w:w="932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00607" w:rsidRDefault="00C00607" w:rsidP="00F25598">
            <w:pPr>
              <w:jc w:val="center"/>
              <w:rPr>
                <w:b/>
                <w:color w:val="FF0000"/>
              </w:rPr>
            </w:pPr>
            <w:r w:rsidRPr="009D22EA">
              <w:rPr>
                <w:b/>
                <w:color w:val="FF0000"/>
              </w:rPr>
              <w:t xml:space="preserve">Five </w:t>
            </w:r>
            <w:r>
              <w:rPr>
                <w:b/>
                <w:color w:val="FF0000"/>
              </w:rPr>
              <w:t>least</w:t>
            </w:r>
            <w:r w:rsidRPr="009D22EA">
              <w:rPr>
                <w:b/>
                <w:color w:val="FF0000"/>
              </w:rPr>
              <w:t xml:space="preserve"> </w:t>
            </w:r>
            <w:r>
              <w:rPr>
                <w:b/>
                <w:color w:val="FF0000"/>
              </w:rPr>
              <w:t>vulnerable</w:t>
            </w:r>
            <w:r w:rsidRPr="009D22EA">
              <w:rPr>
                <w:b/>
                <w:color w:val="FF0000"/>
              </w:rPr>
              <w:t xml:space="preserve"> families</w:t>
            </w:r>
          </w:p>
        </w:tc>
      </w:tr>
      <w:tr w:rsidR="00C00607" w:rsidTr="00C00607">
        <w:trPr>
          <w:trHeight w:val="1176"/>
        </w:trPr>
        <w:tc>
          <w:tcPr>
            <w:tcW w:w="16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00607" w:rsidRDefault="00C00607" w:rsidP="00F25598">
            <w:pPr>
              <w:spacing w:line="240" w:lineRule="auto"/>
              <w:rPr>
                <w:b/>
                <w:sz w:val="20"/>
                <w:szCs w:val="20"/>
              </w:rPr>
            </w:pPr>
            <w:proofErr w:type="spellStart"/>
            <w:r>
              <w:rPr>
                <w:b/>
                <w:sz w:val="20"/>
                <w:szCs w:val="20"/>
              </w:rPr>
              <w:t>Picidae</w:t>
            </w:r>
            <w:proofErr w:type="spellEnd"/>
            <w:r>
              <w:rPr>
                <w:b/>
                <w:sz w:val="20"/>
                <w:szCs w:val="20"/>
              </w:rPr>
              <w:t xml:space="preserve"> </w:t>
            </w:r>
          </w:p>
          <w:p w:rsidR="00C00607" w:rsidRDefault="00C00607" w:rsidP="00F25598">
            <w:pPr>
              <w:spacing w:line="240" w:lineRule="auto"/>
              <w:rPr>
                <w:sz w:val="20"/>
                <w:szCs w:val="20"/>
              </w:rPr>
            </w:pPr>
            <w:r>
              <w:rPr>
                <w:sz w:val="20"/>
                <w:szCs w:val="20"/>
              </w:rPr>
              <w:t>(woodpeckers)</w:t>
            </w:r>
          </w:p>
        </w:tc>
        <w:tc>
          <w:tcPr>
            <w:tcW w:w="85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00607" w:rsidRDefault="00C00607" w:rsidP="00F25598">
            <w:pPr>
              <w:jc w:val="center"/>
              <w:rPr>
                <w:sz w:val="20"/>
                <w:szCs w:val="20"/>
              </w:rPr>
            </w:pPr>
            <w:r>
              <w:rPr>
                <w:sz w:val="20"/>
                <w:szCs w:val="20"/>
              </w:rPr>
              <w:t>218</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00607" w:rsidRDefault="00C00607" w:rsidP="00F25598">
            <w:pPr>
              <w:jc w:val="center"/>
              <w:rPr>
                <w:b/>
                <w:color w:val="0000FF"/>
                <w:sz w:val="20"/>
                <w:szCs w:val="20"/>
              </w:rPr>
            </w:pPr>
            <w:r>
              <w:rPr>
                <w:b/>
                <w:color w:val="0000FF"/>
                <w:sz w:val="20"/>
                <w:szCs w:val="20"/>
              </w:rPr>
              <w:t>79.4%</w:t>
            </w:r>
          </w:p>
          <w:p w:rsidR="00C00607" w:rsidRDefault="00C00607" w:rsidP="00C00607">
            <w:pPr>
              <w:numPr>
                <w:ilvl w:val="0"/>
                <w:numId w:val="1"/>
              </w:numPr>
              <w:spacing w:before="0" w:line="240" w:lineRule="auto"/>
              <w:rPr>
                <w:sz w:val="20"/>
                <w:szCs w:val="20"/>
              </w:rPr>
            </w:pPr>
            <w:r>
              <w:rPr>
                <w:sz w:val="20"/>
                <w:szCs w:val="20"/>
              </w:rPr>
              <w:t>Forest dependence</w:t>
            </w:r>
          </w:p>
          <w:p w:rsidR="00C00607" w:rsidRDefault="00C00607" w:rsidP="00C00607">
            <w:pPr>
              <w:numPr>
                <w:ilvl w:val="0"/>
                <w:numId w:val="1"/>
              </w:numPr>
              <w:spacing w:before="0" w:line="240" w:lineRule="auto"/>
              <w:rPr>
                <w:b/>
                <w:color w:val="0000FF"/>
                <w:sz w:val="20"/>
                <w:szCs w:val="20"/>
              </w:rPr>
            </w:pPr>
            <w:r>
              <w:rPr>
                <w:sz w:val="20"/>
                <w:szCs w:val="20"/>
              </w:rPr>
              <w:t>Microhabitat requirements</w:t>
            </w:r>
            <w:r>
              <w:rPr>
                <w:b/>
                <w:color w:val="0000FF"/>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00607" w:rsidRDefault="00C00607" w:rsidP="00F25598">
            <w:pPr>
              <w:spacing w:line="240" w:lineRule="auto"/>
              <w:jc w:val="center"/>
              <w:rPr>
                <w:b/>
                <w:color w:val="0000FF"/>
                <w:sz w:val="20"/>
                <w:szCs w:val="20"/>
              </w:rPr>
            </w:pPr>
            <w:r>
              <w:rPr>
                <w:b/>
                <w:color w:val="0000FF"/>
                <w:sz w:val="20"/>
                <w:szCs w:val="20"/>
              </w:rPr>
              <w:t>45.0%</w:t>
            </w:r>
          </w:p>
          <w:p w:rsidR="00C00607" w:rsidRDefault="00C00607" w:rsidP="00F25598">
            <w:pPr>
              <w:spacing w:before="0" w:line="240" w:lineRule="auto"/>
              <w:ind w:left="207"/>
              <w:rPr>
                <w:b/>
                <w:color w:val="0000FF"/>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00607" w:rsidRDefault="00C00607" w:rsidP="00F25598">
            <w:pPr>
              <w:jc w:val="center"/>
              <w:rPr>
                <w:b/>
                <w:color w:val="0000FF"/>
                <w:sz w:val="20"/>
                <w:szCs w:val="20"/>
              </w:rPr>
            </w:pPr>
            <w:r>
              <w:rPr>
                <w:b/>
                <w:color w:val="0000FF"/>
                <w:sz w:val="20"/>
                <w:szCs w:val="20"/>
              </w:rPr>
              <w:t>13.3%</w:t>
            </w:r>
          </w:p>
        </w:tc>
        <w:tc>
          <w:tcPr>
            <w:tcW w:w="113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00607" w:rsidRDefault="00C00607" w:rsidP="00F25598">
            <w:pPr>
              <w:jc w:val="center"/>
              <w:rPr>
                <w:b/>
                <w:color w:val="FF0000"/>
                <w:sz w:val="20"/>
                <w:szCs w:val="20"/>
              </w:rPr>
            </w:pPr>
            <w:r>
              <w:rPr>
                <w:b/>
                <w:color w:val="FF0000"/>
                <w:sz w:val="20"/>
                <w:szCs w:val="20"/>
              </w:rPr>
              <w:t>5.5%</w:t>
            </w:r>
          </w:p>
        </w:tc>
      </w:tr>
      <w:tr w:rsidR="00C00607" w:rsidTr="00C00607">
        <w:trPr>
          <w:trHeight w:val="1176"/>
        </w:trPr>
        <w:tc>
          <w:tcPr>
            <w:tcW w:w="16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00607" w:rsidRDefault="00C00607" w:rsidP="00F25598">
            <w:pPr>
              <w:spacing w:line="240" w:lineRule="auto"/>
              <w:rPr>
                <w:b/>
                <w:sz w:val="20"/>
                <w:szCs w:val="20"/>
              </w:rPr>
            </w:pPr>
            <w:proofErr w:type="spellStart"/>
            <w:r>
              <w:rPr>
                <w:b/>
                <w:sz w:val="20"/>
                <w:szCs w:val="20"/>
              </w:rPr>
              <w:t>Emberizidae</w:t>
            </w:r>
            <w:proofErr w:type="spellEnd"/>
            <w:r>
              <w:rPr>
                <w:b/>
                <w:sz w:val="20"/>
                <w:szCs w:val="20"/>
              </w:rPr>
              <w:t xml:space="preserve">    </w:t>
            </w:r>
          </w:p>
          <w:p w:rsidR="00C00607" w:rsidRDefault="00C00607" w:rsidP="00F25598">
            <w:pPr>
              <w:spacing w:line="240" w:lineRule="auto"/>
              <w:rPr>
                <w:sz w:val="20"/>
                <w:szCs w:val="20"/>
              </w:rPr>
            </w:pPr>
            <w:r>
              <w:rPr>
                <w:sz w:val="20"/>
                <w:szCs w:val="20"/>
              </w:rPr>
              <w:t>(buntings, American sparrows and allies)</w:t>
            </w:r>
          </w:p>
        </w:tc>
        <w:tc>
          <w:tcPr>
            <w:tcW w:w="85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00607" w:rsidRDefault="00C00607" w:rsidP="00F25598">
            <w:pPr>
              <w:jc w:val="center"/>
              <w:rPr>
                <w:sz w:val="20"/>
                <w:szCs w:val="20"/>
              </w:rPr>
            </w:pPr>
            <w:r>
              <w:rPr>
                <w:sz w:val="20"/>
                <w:szCs w:val="20"/>
              </w:rPr>
              <w:t>317</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00607" w:rsidRDefault="00C00607" w:rsidP="00F25598">
            <w:pPr>
              <w:jc w:val="center"/>
              <w:rPr>
                <w:b/>
                <w:color w:val="0000FF"/>
                <w:sz w:val="20"/>
                <w:szCs w:val="20"/>
              </w:rPr>
            </w:pPr>
            <w:r>
              <w:rPr>
                <w:b/>
                <w:color w:val="0000FF"/>
                <w:sz w:val="20"/>
                <w:szCs w:val="20"/>
              </w:rPr>
              <w:t>64.7%</w:t>
            </w:r>
          </w:p>
          <w:p w:rsidR="00C00607" w:rsidRDefault="00C00607" w:rsidP="00C00607">
            <w:pPr>
              <w:numPr>
                <w:ilvl w:val="0"/>
                <w:numId w:val="4"/>
              </w:numPr>
              <w:spacing w:before="0" w:line="240" w:lineRule="auto"/>
              <w:rPr>
                <w:b/>
                <w:color w:val="0000FF"/>
                <w:sz w:val="20"/>
                <w:szCs w:val="20"/>
              </w:rPr>
            </w:pPr>
            <w:r>
              <w:rPr>
                <w:sz w:val="20"/>
                <w:szCs w:val="20"/>
              </w:rPr>
              <w:t>Narrow precipitation niches</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00607" w:rsidRDefault="00C00607" w:rsidP="00F25598">
            <w:pPr>
              <w:spacing w:line="240" w:lineRule="auto"/>
              <w:jc w:val="center"/>
              <w:rPr>
                <w:b/>
                <w:color w:val="0000FF"/>
                <w:sz w:val="20"/>
                <w:szCs w:val="20"/>
              </w:rPr>
            </w:pPr>
            <w:r>
              <w:rPr>
                <w:b/>
                <w:color w:val="0000FF"/>
                <w:sz w:val="20"/>
                <w:szCs w:val="20"/>
              </w:rPr>
              <w:t>58.4%</w:t>
            </w:r>
          </w:p>
          <w:p w:rsidR="00C00607" w:rsidRDefault="00C00607" w:rsidP="00F25598">
            <w:pPr>
              <w:spacing w:line="240" w:lineRule="auto"/>
              <w:rPr>
                <w:sz w:val="20"/>
                <w:szCs w:val="20"/>
              </w:rPr>
            </w:pPr>
            <w:r>
              <w:rPr>
                <w:sz w:val="20"/>
                <w:szCs w:val="20"/>
              </w:rPr>
              <w:t>Facing relatively large changes in:</w:t>
            </w:r>
          </w:p>
          <w:p w:rsidR="00C00607" w:rsidRDefault="00C00607" w:rsidP="00C00607">
            <w:pPr>
              <w:numPr>
                <w:ilvl w:val="0"/>
                <w:numId w:val="4"/>
              </w:numPr>
              <w:spacing w:before="0" w:line="240" w:lineRule="auto"/>
              <w:rPr>
                <w:b/>
                <w:color w:val="0000FF"/>
                <w:sz w:val="20"/>
                <w:szCs w:val="20"/>
              </w:rPr>
            </w:pPr>
            <w:r>
              <w:rPr>
                <w:sz w:val="20"/>
                <w:szCs w:val="20"/>
              </w:rPr>
              <w:t>Mean temperature</w:t>
            </w:r>
          </w:p>
          <w:p w:rsidR="00C00607" w:rsidRDefault="00C00607" w:rsidP="00C00607">
            <w:pPr>
              <w:numPr>
                <w:ilvl w:val="0"/>
                <w:numId w:val="4"/>
              </w:numPr>
              <w:spacing w:before="0" w:line="240" w:lineRule="auto"/>
              <w:rPr>
                <w:b/>
                <w:color w:val="0000FF"/>
                <w:sz w:val="20"/>
                <w:szCs w:val="20"/>
              </w:rPr>
            </w:pPr>
            <w:r>
              <w:rPr>
                <w:sz w:val="20"/>
                <w:szCs w:val="20"/>
              </w:rPr>
              <w:t>Temperature variability</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00607" w:rsidRDefault="00C00607" w:rsidP="00F25598">
            <w:pPr>
              <w:jc w:val="center"/>
              <w:rPr>
                <w:b/>
                <w:color w:val="0000FF"/>
                <w:sz w:val="20"/>
                <w:szCs w:val="20"/>
              </w:rPr>
            </w:pPr>
            <w:r>
              <w:rPr>
                <w:b/>
                <w:color w:val="0000FF"/>
                <w:sz w:val="20"/>
                <w:szCs w:val="20"/>
              </w:rPr>
              <w:t>18.9%</w:t>
            </w:r>
          </w:p>
        </w:tc>
        <w:tc>
          <w:tcPr>
            <w:tcW w:w="113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00607" w:rsidRDefault="00C00607" w:rsidP="00F25598">
            <w:pPr>
              <w:jc w:val="center"/>
              <w:rPr>
                <w:b/>
                <w:color w:val="FF0000"/>
                <w:sz w:val="20"/>
                <w:szCs w:val="20"/>
              </w:rPr>
            </w:pPr>
            <w:r>
              <w:rPr>
                <w:b/>
                <w:color w:val="FF0000"/>
                <w:sz w:val="20"/>
                <w:szCs w:val="20"/>
              </w:rPr>
              <w:t>9.2%</w:t>
            </w:r>
          </w:p>
        </w:tc>
      </w:tr>
      <w:tr w:rsidR="00C00607" w:rsidTr="00C00607">
        <w:trPr>
          <w:trHeight w:val="737"/>
        </w:trPr>
        <w:tc>
          <w:tcPr>
            <w:tcW w:w="16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00607" w:rsidRDefault="00C00607" w:rsidP="00F25598">
            <w:pPr>
              <w:spacing w:line="240" w:lineRule="auto"/>
              <w:rPr>
                <w:b/>
                <w:sz w:val="20"/>
                <w:szCs w:val="20"/>
              </w:rPr>
            </w:pPr>
            <w:proofErr w:type="spellStart"/>
            <w:r>
              <w:rPr>
                <w:b/>
                <w:sz w:val="20"/>
                <w:szCs w:val="20"/>
              </w:rPr>
              <w:t>Estrildidae</w:t>
            </w:r>
            <w:proofErr w:type="spellEnd"/>
            <w:r>
              <w:rPr>
                <w:b/>
                <w:sz w:val="20"/>
                <w:szCs w:val="20"/>
              </w:rPr>
              <w:t xml:space="preserve">  </w:t>
            </w:r>
          </w:p>
          <w:p w:rsidR="00C00607" w:rsidRDefault="00C00607" w:rsidP="00F25598">
            <w:pPr>
              <w:spacing w:line="240" w:lineRule="auto"/>
              <w:rPr>
                <w:b/>
                <w:sz w:val="20"/>
                <w:szCs w:val="20"/>
              </w:rPr>
            </w:pPr>
            <w:r>
              <w:rPr>
                <w:sz w:val="20"/>
                <w:szCs w:val="20"/>
              </w:rPr>
              <w:t xml:space="preserve">(waxbills, grass finches, </w:t>
            </w:r>
            <w:proofErr w:type="spellStart"/>
            <w:r>
              <w:rPr>
                <w:sz w:val="20"/>
                <w:szCs w:val="20"/>
              </w:rPr>
              <w:t>munias</w:t>
            </w:r>
            <w:proofErr w:type="spellEnd"/>
            <w:r>
              <w:rPr>
                <w:sz w:val="20"/>
                <w:szCs w:val="20"/>
              </w:rPr>
              <w:t xml:space="preserve"> and allies)</w:t>
            </w:r>
          </w:p>
        </w:tc>
        <w:tc>
          <w:tcPr>
            <w:tcW w:w="85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00607" w:rsidRDefault="00C00607" w:rsidP="00F25598">
            <w:pPr>
              <w:jc w:val="center"/>
              <w:rPr>
                <w:sz w:val="20"/>
                <w:szCs w:val="20"/>
              </w:rPr>
            </w:pPr>
            <w:r>
              <w:rPr>
                <w:sz w:val="20"/>
                <w:szCs w:val="20"/>
              </w:rPr>
              <w:t>137</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00607" w:rsidRDefault="00C00607" w:rsidP="00F25598">
            <w:pPr>
              <w:jc w:val="center"/>
              <w:rPr>
                <w:b/>
                <w:color w:val="0000FF"/>
                <w:sz w:val="20"/>
                <w:szCs w:val="20"/>
              </w:rPr>
            </w:pPr>
            <w:r>
              <w:rPr>
                <w:b/>
                <w:color w:val="0000FF"/>
                <w:sz w:val="20"/>
                <w:szCs w:val="20"/>
              </w:rPr>
              <w:t>29.9%</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00607" w:rsidRDefault="00C00607" w:rsidP="00F25598">
            <w:pPr>
              <w:jc w:val="center"/>
              <w:rPr>
                <w:b/>
                <w:color w:val="0000FF"/>
                <w:sz w:val="20"/>
                <w:szCs w:val="20"/>
              </w:rPr>
            </w:pPr>
            <w:r>
              <w:rPr>
                <w:b/>
                <w:color w:val="0000FF"/>
                <w:sz w:val="20"/>
                <w:szCs w:val="20"/>
              </w:rPr>
              <w:t>23.4%</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00607" w:rsidRDefault="00C00607" w:rsidP="00F25598">
            <w:pPr>
              <w:jc w:val="center"/>
              <w:rPr>
                <w:b/>
                <w:color w:val="0000FF"/>
                <w:sz w:val="20"/>
                <w:szCs w:val="20"/>
              </w:rPr>
            </w:pPr>
            <w:r>
              <w:rPr>
                <w:b/>
                <w:color w:val="0000FF"/>
                <w:sz w:val="20"/>
                <w:szCs w:val="20"/>
              </w:rPr>
              <w:t>7.3%</w:t>
            </w:r>
          </w:p>
        </w:tc>
        <w:tc>
          <w:tcPr>
            <w:tcW w:w="113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00607" w:rsidRDefault="00C00607" w:rsidP="00F25598">
            <w:pPr>
              <w:jc w:val="center"/>
              <w:rPr>
                <w:b/>
                <w:color w:val="FF0000"/>
                <w:sz w:val="20"/>
                <w:szCs w:val="20"/>
              </w:rPr>
            </w:pPr>
            <w:r>
              <w:rPr>
                <w:b/>
                <w:color w:val="FF0000"/>
                <w:sz w:val="20"/>
                <w:szCs w:val="20"/>
              </w:rPr>
              <w:t>4.4%</w:t>
            </w:r>
          </w:p>
        </w:tc>
      </w:tr>
      <w:tr w:rsidR="00C00607" w:rsidTr="00C00607">
        <w:trPr>
          <w:trHeight w:val="737"/>
        </w:trPr>
        <w:tc>
          <w:tcPr>
            <w:tcW w:w="16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00607" w:rsidRDefault="00C00607" w:rsidP="00F25598">
            <w:pPr>
              <w:spacing w:line="240" w:lineRule="auto"/>
              <w:rPr>
                <w:b/>
                <w:sz w:val="20"/>
                <w:szCs w:val="20"/>
              </w:rPr>
            </w:pPr>
            <w:proofErr w:type="spellStart"/>
            <w:r>
              <w:rPr>
                <w:b/>
                <w:sz w:val="20"/>
                <w:szCs w:val="20"/>
              </w:rPr>
              <w:t>Hirundinidae</w:t>
            </w:r>
            <w:proofErr w:type="spellEnd"/>
            <w:r>
              <w:rPr>
                <w:b/>
                <w:sz w:val="20"/>
                <w:szCs w:val="20"/>
              </w:rPr>
              <w:t xml:space="preserve"> </w:t>
            </w:r>
          </w:p>
          <w:p w:rsidR="00C00607" w:rsidRDefault="00C00607" w:rsidP="00F25598">
            <w:pPr>
              <w:spacing w:line="240" w:lineRule="auto"/>
              <w:rPr>
                <w:sz w:val="20"/>
                <w:szCs w:val="20"/>
              </w:rPr>
            </w:pPr>
            <w:r>
              <w:rPr>
                <w:sz w:val="20"/>
                <w:szCs w:val="20"/>
              </w:rPr>
              <w:t>(swallows and martins)</w:t>
            </w:r>
          </w:p>
        </w:tc>
        <w:tc>
          <w:tcPr>
            <w:tcW w:w="85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00607" w:rsidRDefault="00C00607" w:rsidP="00F25598">
            <w:pPr>
              <w:jc w:val="center"/>
              <w:rPr>
                <w:sz w:val="20"/>
                <w:szCs w:val="20"/>
              </w:rPr>
            </w:pPr>
            <w:r>
              <w:rPr>
                <w:sz w:val="20"/>
                <w:szCs w:val="20"/>
              </w:rPr>
              <w:t>83</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00607" w:rsidRDefault="00C00607" w:rsidP="00F25598">
            <w:pPr>
              <w:jc w:val="center"/>
              <w:rPr>
                <w:b/>
                <w:color w:val="0000FF"/>
                <w:sz w:val="20"/>
                <w:szCs w:val="20"/>
              </w:rPr>
            </w:pPr>
            <w:r>
              <w:rPr>
                <w:b/>
                <w:color w:val="0000FF"/>
                <w:sz w:val="20"/>
                <w:szCs w:val="20"/>
              </w:rPr>
              <w:t>37.4%</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00607" w:rsidRDefault="00C00607" w:rsidP="00F25598">
            <w:pPr>
              <w:jc w:val="center"/>
              <w:rPr>
                <w:b/>
                <w:color w:val="0000FF"/>
                <w:sz w:val="20"/>
                <w:szCs w:val="20"/>
              </w:rPr>
            </w:pPr>
            <w:r>
              <w:rPr>
                <w:b/>
                <w:color w:val="0000FF"/>
                <w:sz w:val="20"/>
                <w:szCs w:val="20"/>
              </w:rPr>
              <w:t>43.4%</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00607" w:rsidRDefault="00C00607" w:rsidP="00F25598">
            <w:pPr>
              <w:jc w:val="center"/>
              <w:rPr>
                <w:b/>
                <w:color w:val="0000FF"/>
                <w:sz w:val="20"/>
                <w:szCs w:val="20"/>
              </w:rPr>
            </w:pPr>
            <w:r>
              <w:rPr>
                <w:b/>
                <w:color w:val="0000FF"/>
                <w:sz w:val="20"/>
                <w:szCs w:val="20"/>
              </w:rPr>
              <w:t>7.2%</w:t>
            </w:r>
          </w:p>
        </w:tc>
        <w:tc>
          <w:tcPr>
            <w:tcW w:w="113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00607" w:rsidRDefault="00C00607" w:rsidP="00F25598">
            <w:pPr>
              <w:jc w:val="center"/>
              <w:rPr>
                <w:b/>
                <w:color w:val="FF0000"/>
                <w:sz w:val="20"/>
                <w:szCs w:val="20"/>
              </w:rPr>
            </w:pPr>
            <w:r>
              <w:rPr>
                <w:b/>
                <w:color w:val="FF0000"/>
                <w:sz w:val="20"/>
                <w:szCs w:val="20"/>
              </w:rPr>
              <w:t>1.2%</w:t>
            </w:r>
          </w:p>
        </w:tc>
      </w:tr>
      <w:tr w:rsidR="00C00607" w:rsidTr="00C00607">
        <w:trPr>
          <w:trHeight w:val="737"/>
        </w:trPr>
        <w:tc>
          <w:tcPr>
            <w:tcW w:w="166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00607" w:rsidRDefault="00C00607" w:rsidP="00F25598">
            <w:pPr>
              <w:spacing w:line="240" w:lineRule="auto"/>
              <w:rPr>
                <w:b/>
                <w:sz w:val="20"/>
                <w:szCs w:val="20"/>
              </w:rPr>
            </w:pPr>
            <w:proofErr w:type="spellStart"/>
            <w:r>
              <w:rPr>
                <w:b/>
                <w:sz w:val="20"/>
                <w:szCs w:val="20"/>
              </w:rPr>
              <w:t>Cisticolidae</w:t>
            </w:r>
            <w:proofErr w:type="spellEnd"/>
          </w:p>
          <w:p w:rsidR="00C00607" w:rsidRDefault="00C00607" w:rsidP="00F25598">
            <w:pPr>
              <w:spacing w:line="240" w:lineRule="auto"/>
              <w:rPr>
                <w:sz w:val="20"/>
                <w:szCs w:val="20"/>
              </w:rPr>
            </w:pPr>
            <w:r>
              <w:rPr>
                <w:sz w:val="20"/>
                <w:szCs w:val="20"/>
              </w:rPr>
              <w:t>(</w:t>
            </w:r>
            <w:proofErr w:type="spellStart"/>
            <w:r>
              <w:rPr>
                <w:sz w:val="20"/>
                <w:szCs w:val="20"/>
              </w:rPr>
              <w:t>cisticolas</w:t>
            </w:r>
            <w:proofErr w:type="spellEnd"/>
            <w:r>
              <w:rPr>
                <w:sz w:val="20"/>
                <w:szCs w:val="20"/>
              </w:rPr>
              <w:t xml:space="preserve"> and allies)</w:t>
            </w:r>
          </w:p>
        </w:tc>
        <w:tc>
          <w:tcPr>
            <w:tcW w:w="85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00607" w:rsidRDefault="00C00607" w:rsidP="00F25598">
            <w:pPr>
              <w:jc w:val="center"/>
              <w:rPr>
                <w:sz w:val="20"/>
                <w:szCs w:val="20"/>
              </w:rPr>
            </w:pPr>
            <w:r>
              <w:rPr>
                <w:sz w:val="20"/>
                <w:szCs w:val="20"/>
              </w:rPr>
              <w:t>114</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00607" w:rsidRDefault="00C00607" w:rsidP="00F25598">
            <w:pPr>
              <w:jc w:val="center"/>
              <w:rPr>
                <w:b/>
                <w:color w:val="0000FF"/>
                <w:sz w:val="20"/>
                <w:szCs w:val="20"/>
              </w:rPr>
            </w:pPr>
            <w:r>
              <w:rPr>
                <w:b/>
                <w:color w:val="0000FF"/>
                <w:sz w:val="20"/>
                <w:szCs w:val="20"/>
              </w:rPr>
              <w:t>36.0%</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00607" w:rsidRDefault="00C00607" w:rsidP="00F25598">
            <w:pPr>
              <w:jc w:val="center"/>
              <w:rPr>
                <w:b/>
                <w:color w:val="0000FF"/>
                <w:sz w:val="20"/>
                <w:szCs w:val="20"/>
              </w:rPr>
            </w:pPr>
            <w:r>
              <w:rPr>
                <w:b/>
                <w:color w:val="0000FF"/>
                <w:sz w:val="20"/>
                <w:szCs w:val="20"/>
              </w:rPr>
              <w:t>26.3%</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00607" w:rsidRDefault="00C00607" w:rsidP="00F25598">
            <w:pPr>
              <w:jc w:val="center"/>
              <w:rPr>
                <w:b/>
                <w:color w:val="0000FF"/>
                <w:sz w:val="20"/>
                <w:szCs w:val="20"/>
              </w:rPr>
            </w:pPr>
            <w:r>
              <w:rPr>
                <w:b/>
                <w:color w:val="0000FF"/>
                <w:sz w:val="20"/>
                <w:szCs w:val="20"/>
              </w:rPr>
              <w:t>29.8%</w:t>
            </w:r>
          </w:p>
        </w:tc>
        <w:tc>
          <w:tcPr>
            <w:tcW w:w="113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00607" w:rsidRDefault="00C00607" w:rsidP="00F25598">
            <w:pPr>
              <w:jc w:val="center"/>
              <w:rPr>
                <w:b/>
                <w:color w:val="FF0000"/>
                <w:sz w:val="20"/>
                <w:szCs w:val="20"/>
              </w:rPr>
            </w:pPr>
            <w:r>
              <w:rPr>
                <w:b/>
                <w:color w:val="FF0000"/>
                <w:sz w:val="20"/>
                <w:szCs w:val="20"/>
              </w:rPr>
              <w:t>6.1%</w:t>
            </w:r>
          </w:p>
        </w:tc>
      </w:tr>
    </w:tbl>
    <w:p w:rsidR="00C00607" w:rsidRPr="00F05414" w:rsidRDefault="00C00607" w:rsidP="00C00607"/>
    <w:p w:rsidR="000E7D76" w:rsidRDefault="000E7D76"/>
    <w:sectPr w:rsidR="000E7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A7D96"/>
    <w:multiLevelType w:val="hybridMultilevel"/>
    <w:tmpl w:val="78CA3ADC"/>
    <w:lvl w:ilvl="0" w:tplc="B28E6FB4">
      <w:start w:val="1"/>
      <w:numFmt w:val="bullet"/>
      <w:lvlText w:val=""/>
      <w:lvlJc w:val="left"/>
      <w:pPr>
        <w:tabs>
          <w:tab w:val="num" w:pos="-3"/>
        </w:tabs>
        <w:ind w:left="207" w:hanging="207"/>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2C0521A"/>
    <w:multiLevelType w:val="hybridMultilevel"/>
    <w:tmpl w:val="5A0C164E"/>
    <w:lvl w:ilvl="0" w:tplc="B28E6FB4">
      <w:start w:val="1"/>
      <w:numFmt w:val="bullet"/>
      <w:lvlText w:val=""/>
      <w:lvlJc w:val="left"/>
      <w:pPr>
        <w:tabs>
          <w:tab w:val="num" w:pos="-3"/>
        </w:tabs>
        <w:ind w:left="207" w:hanging="207"/>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D820DE9"/>
    <w:multiLevelType w:val="hybridMultilevel"/>
    <w:tmpl w:val="45843272"/>
    <w:lvl w:ilvl="0" w:tplc="B28E6FB4">
      <w:start w:val="1"/>
      <w:numFmt w:val="bullet"/>
      <w:lvlText w:val=""/>
      <w:lvlJc w:val="left"/>
      <w:pPr>
        <w:tabs>
          <w:tab w:val="num" w:pos="-3"/>
        </w:tabs>
        <w:ind w:left="207" w:hanging="207"/>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4885309"/>
    <w:multiLevelType w:val="hybridMultilevel"/>
    <w:tmpl w:val="1666AAB0"/>
    <w:lvl w:ilvl="0" w:tplc="B28E6FB4">
      <w:start w:val="1"/>
      <w:numFmt w:val="bullet"/>
      <w:lvlText w:val=""/>
      <w:lvlJc w:val="left"/>
      <w:pPr>
        <w:tabs>
          <w:tab w:val="num" w:pos="-3"/>
        </w:tabs>
        <w:ind w:left="207" w:hanging="207"/>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07"/>
    <w:rsid w:val="000E7D76"/>
    <w:rsid w:val="00B8231C"/>
    <w:rsid w:val="00C00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07"/>
    <w:pPr>
      <w:spacing w:before="120" w:after="0" w:line="360" w:lineRule="auto"/>
    </w:pPr>
    <w:rPr>
      <w:rFonts w:ascii="Times New Roman" w:eastAsia="Times New Roman" w:hAnsi="Times New Roman" w:cs="Times New Roman"/>
    </w:rPr>
  </w:style>
  <w:style w:type="paragraph" w:styleId="Heading3">
    <w:name w:val="heading 3"/>
    <w:basedOn w:val="Normal"/>
    <w:next w:val="Normal"/>
    <w:link w:val="Heading3Char"/>
    <w:uiPriority w:val="99"/>
    <w:qFormat/>
    <w:rsid w:val="00C00607"/>
    <w:pPr>
      <w:keepNext/>
      <w:keepLines/>
      <w:spacing w:before="200"/>
      <w:outlineLvl w:val="2"/>
    </w:pPr>
    <w:rPr>
      <w:rFonts w:ascii="Cambria" w:hAnsi="Cambria"/>
      <w:b/>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00607"/>
    <w:rPr>
      <w:rFonts w:ascii="Cambria" w:eastAsia="Times New Roman" w:hAnsi="Cambria" w:cs="Times New Roman"/>
      <w:b/>
      <w:color w:val="4F81BD"/>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607"/>
    <w:pPr>
      <w:spacing w:before="120" w:after="0" w:line="360" w:lineRule="auto"/>
    </w:pPr>
    <w:rPr>
      <w:rFonts w:ascii="Times New Roman" w:eastAsia="Times New Roman" w:hAnsi="Times New Roman" w:cs="Times New Roman"/>
    </w:rPr>
  </w:style>
  <w:style w:type="paragraph" w:styleId="Heading3">
    <w:name w:val="heading 3"/>
    <w:basedOn w:val="Normal"/>
    <w:next w:val="Normal"/>
    <w:link w:val="Heading3Char"/>
    <w:uiPriority w:val="99"/>
    <w:qFormat/>
    <w:rsid w:val="00C00607"/>
    <w:pPr>
      <w:keepNext/>
      <w:keepLines/>
      <w:spacing w:before="200"/>
      <w:outlineLvl w:val="2"/>
    </w:pPr>
    <w:rPr>
      <w:rFonts w:ascii="Cambria" w:hAnsi="Cambria"/>
      <w:b/>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00607"/>
    <w:rPr>
      <w:rFonts w:ascii="Cambria" w:eastAsia="Times New Roman" w:hAnsi="Cambria" w:cs="Times New Roman"/>
      <w:b/>
      <w:color w:val="4F81BD"/>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Foden</dc:creator>
  <cp:lastModifiedBy>Wendy Foden</cp:lastModifiedBy>
  <cp:revision>2</cp:revision>
  <dcterms:created xsi:type="dcterms:W3CDTF">2013-05-14T14:22:00Z</dcterms:created>
  <dcterms:modified xsi:type="dcterms:W3CDTF">2013-05-14T14:31:00Z</dcterms:modified>
</cp:coreProperties>
</file>