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9B37" w14:textId="13EE85F9" w:rsidR="00741C09" w:rsidRPr="008C661B" w:rsidRDefault="00741C09" w:rsidP="00741C09">
      <w:r w:rsidRPr="00F26AE6">
        <w:rPr>
          <w:b/>
        </w:rPr>
        <w:t xml:space="preserve">Figure </w:t>
      </w:r>
      <w:r w:rsidR="0032751B">
        <w:rPr>
          <w:b/>
        </w:rPr>
        <w:t>S</w:t>
      </w:r>
      <w:r>
        <w:rPr>
          <w:b/>
        </w:rPr>
        <w:t>2</w:t>
      </w:r>
      <w:r w:rsidRPr="00F26AE6">
        <w:rPr>
          <w:b/>
        </w:rPr>
        <w:t>.</w:t>
      </w:r>
      <w:r w:rsidRPr="00F26AE6">
        <w:t xml:space="preserve"> </w:t>
      </w:r>
      <w:r w:rsidR="00E65A18" w:rsidRPr="00E65A18">
        <w:rPr>
          <w:b/>
        </w:rPr>
        <w:t>Comparison between colorimetric and enzymatic methods for quantification of total extractable pectin in cotton fibre cell walls.</w:t>
      </w:r>
      <w:r w:rsidR="00E65A18" w:rsidRPr="006F4B7A">
        <w:rPr>
          <w:b/>
        </w:rPr>
        <w:t xml:space="preserve"> </w:t>
      </w:r>
      <w:r w:rsidR="00E65A18" w:rsidRPr="008C661B">
        <w:rPr>
          <w:bCs/>
        </w:rPr>
        <w:t xml:space="preserve">Comparable results of </w:t>
      </w:r>
      <w:r w:rsidR="00E65A18">
        <w:rPr>
          <w:bCs/>
        </w:rPr>
        <w:t xml:space="preserve">estimated </w:t>
      </w:r>
      <w:r w:rsidR="00E65A18" w:rsidRPr="008C661B">
        <w:rPr>
          <w:bCs/>
        </w:rPr>
        <w:t xml:space="preserve">total pectin extracted from </w:t>
      </w:r>
      <w:r w:rsidR="00E65A18" w:rsidRPr="008C661B">
        <w:rPr>
          <w:bCs/>
          <w:i/>
        </w:rPr>
        <w:t xml:space="preserve">G. </w:t>
      </w:r>
      <w:proofErr w:type="spellStart"/>
      <w:r w:rsidR="00E65A18" w:rsidRPr="008C661B">
        <w:rPr>
          <w:bCs/>
          <w:i/>
        </w:rPr>
        <w:t>hirsutum</w:t>
      </w:r>
      <w:proofErr w:type="spellEnd"/>
      <w:r w:rsidR="00E65A18" w:rsidRPr="008C661B">
        <w:rPr>
          <w:bCs/>
        </w:rPr>
        <w:t xml:space="preserve"> fibre analysed </w:t>
      </w:r>
      <w:r w:rsidR="00E65A18">
        <w:rPr>
          <w:bCs/>
        </w:rPr>
        <w:t xml:space="preserve">either </w:t>
      </w:r>
      <w:r w:rsidR="00E65A18" w:rsidRPr="008C661B">
        <w:rPr>
          <w:bCs/>
        </w:rPr>
        <w:t xml:space="preserve">by the new enzymatic method described in Materials and Methods and the traditional colorimetric assay of </w:t>
      </w:r>
      <w:proofErr w:type="spellStart"/>
      <w:r w:rsidR="00E65A18" w:rsidRPr="008C661B">
        <w:rPr>
          <w:bCs/>
        </w:rPr>
        <w:t>Filisetti-Cozzi</w:t>
      </w:r>
      <w:proofErr w:type="spellEnd"/>
      <w:r w:rsidR="00E65A18" w:rsidRPr="008C661B">
        <w:rPr>
          <w:bCs/>
        </w:rPr>
        <w:t xml:space="preserve"> and </w:t>
      </w:r>
      <w:proofErr w:type="spellStart"/>
      <w:r w:rsidR="00E65A18" w:rsidRPr="008C661B">
        <w:rPr>
          <w:bCs/>
        </w:rPr>
        <w:t>Carpita</w:t>
      </w:r>
      <w:proofErr w:type="spellEnd"/>
      <w:r w:rsidR="00E65A18" w:rsidRPr="008C661B">
        <w:rPr>
          <w:bCs/>
        </w:rPr>
        <w:t xml:space="preserve"> </w:t>
      </w:r>
      <w:r w:rsidR="00E65A18">
        <w:rPr>
          <w:bCs/>
        </w:rPr>
        <w:t>[46]</w:t>
      </w:r>
      <w:bookmarkStart w:id="0" w:name="_GoBack"/>
      <w:bookmarkEnd w:id="0"/>
    </w:p>
    <w:p w14:paraId="4E7B9054" w14:textId="77777777" w:rsidR="008151E9" w:rsidRDefault="008151E9" w:rsidP="00741C09">
      <w:pPr>
        <w:rPr>
          <w:b/>
        </w:rPr>
      </w:pPr>
    </w:p>
    <w:p w14:paraId="755CD063" w14:textId="77777777" w:rsidR="008151E9" w:rsidRDefault="008151E9" w:rsidP="00741C09">
      <w:pPr>
        <w:rPr>
          <w:b/>
        </w:rPr>
      </w:pPr>
    </w:p>
    <w:p w14:paraId="04B3590F" w14:textId="77777777" w:rsidR="00741C09" w:rsidRPr="00741C09" w:rsidRDefault="00741C09" w:rsidP="00741C09">
      <w:pPr>
        <w:rPr>
          <w:b/>
        </w:rPr>
      </w:pPr>
    </w:p>
    <w:p w14:paraId="6F6C47EC" w14:textId="77777777" w:rsidR="00763D24" w:rsidRPr="00741C09" w:rsidRDefault="00313164">
      <w:pPr>
        <w:rPr>
          <w:b/>
        </w:rPr>
      </w:pPr>
      <w:r w:rsidRPr="00313164">
        <w:rPr>
          <w:b/>
          <w:noProof/>
          <w:lang w:val="en-US" w:eastAsia="en-US"/>
        </w:rPr>
        <w:drawing>
          <wp:inline distT="0" distB="0" distL="0" distR="0" wp14:anchorId="281020C5" wp14:editId="0DC5FF1C">
            <wp:extent cx="4572000" cy="274320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63D24" w:rsidRPr="00741C09" w:rsidSect="0076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1C09"/>
    <w:rsid w:val="002076DA"/>
    <w:rsid w:val="0021195B"/>
    <w:rsid w:val="00313164"/>
    <w:rsid w:val="0032751B"/>
    <w:rsid w:val="00357539"/>
    <w:rsid w:val="00693519"/>
    <w:rsid w:val="00741C09"/>
    <w:rsid w:val="00763D24"/>
    <w:rsid w:val="007F53D0"/>
    <w:rsid w:val="008151E9"/>
    <w:rsid w:val="008C661B"/>
    <w:rsid w:val="009761E1"/>
    <w:rsid w:val="00AB78A5"/>
    <w:rsid w:val="00CC1E96"/>
    <w:rsid w:val="00E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0BAEC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E9"/>
    <w:rPr>
      <w:rFonts w:ascii="Tahoma" w:eastAsia="SimSu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u06h\Documents\Papers\pectin\original%20data\pectin%20compositio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0"/>
            <c:trendlineLbl>
              <c:layout>
                <c:manualLayout>
                  <c:x val="-0.276860017497813"/>
                  <c:y val="-0.073707713619131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</c:trendlineLbl>
          </c:trendline>
          <c:xVal>
            <c:numRef>
              <c:f>Sheet1!$C$14:$C$23</c:f>
              <c:numCache>
                <c:formatCode>General</c:formatCode>
                <c:ptCount val="10"/>
                <c:pt idx="0">
                  <c:v>2.14765</c:v>
                </c:pt>
                <c:pt idx="1">
                  <c:v>2.321429999999999</c:v>
                </c:pt>
                <c:pt idx="2">
                  <c:v>2.736819999999998</c:v>
                </c:pt>
                <c:pt idx="3">
                  <c:v>0.62142344</c:v>
                </c:pt>
                <c:pt idx="4">
                  <c:v>0.54325432</c:v>
                </c:pt>
                <c:pt idx="5">
                  <c:v>0.47635634</c:v>
                </c:pt>
                <c:pt idx="6">
                  <c:v>0.3652765</c:v>
                </c:pt>
                <c:pt idx="7">
                  <c:v>0.26256367</c:v>
                </c:pt>
                <c:pt idx="8">
                  <c:v>0.2111414</c:v>
                </c:pt>
                <c:pt idx="9">
                  <c:v>0.135766</c:v>
                </c:pt>
              </c:numCache>
            </c:numRef>
          </c:xVal>
          <c:yVal>
            <c:numRef>
              <c:f>Sheet1!$D$14:$D$23</c:f>
              <c:numCache>
                <c:formatCode>General</c:formatCode>
                <c:ptCount val="10"/>
                <c:pt idx="0">
                  <c:v>1.72558567824845</c:v>
                </c:pt>
                <c:pt idx="1">
                  <c:v>1.952886168447594</c:v>
                </c:pt>
                <c:pt idx="2">
                  <c:v>2.528148086523858</c:v>
                </c:pt>
                <c:pt idx="3">
                  <c:v>0.358597158490943</c:v>
                </c:pt>
                <c:pt idx="4">
                  <c:v>0.267470758844265</c:v>
                </c:pt>
                <c:pt idx="5">
                  <c:v>0.415839156654527</c:v>
                </c:pt>
                <c:pt idx="6">
                  <c:v>0.245624924865713</c:v>
                </c:pt>
                <c:pt idx="7">
                  <c:v>0.188508539218362</c:v>
                </c:pt>
                <c:pt idx="8">
                  <c:v>0.224052648471155</c:v>
                </c:pt>
                <c:pt idx="9">
                  <c:v>0.267360005026296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4206632"/>
        <c:axId val="483667144"/>
      </c:scatterChart>
      <c:valAx>
        <c:axId val="464206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/>
                  <a:t>Pectin by enzymatic method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/>
        </c:spPr>
        <c:txPr>
          <a:bodyPr/>
          <a:lstStyle/>
          <a:p>
            <a:pPr>
              <a:defRPr sz="1200"/>
            </a:pPr>
            <a:endParaRPr lang="en-US"/>
          </a:p>
        </c:txPr>
        <c:crossAx val="483667144"/>
        <c:crosses val="autoZero"/>
        <c:crossBetween val="midCat"/>
      </c:valAx>
      <c:valAx>
        <c:axId val="4836671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Pectin by colorimetric assay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/>
        </c:spPr>
        <c:txPr>
          <a:bodyPr/>
          <a:lstStyle/>
          <a:p>
            <a:pPr>
              <a:defRPr sz="1200"/>
            </a:pPr>
            <a:endParaRPr lang="en-US"/>
          </a:p>
        </c:txPr>
        <c:crossAx val="464206632"/>
        <c:crosses val="autoZero"/>
        <c:crossBetween val="midCat"/>
      </c:valAx>
    </c:plotArea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Qinxiang (PI, Black Mountain)</dc:creator>
  <cp:lastModifiedBy>Llewellyn, Danny (PI, Black Mountain)</cp:lastModifiedBy>
  <cp:revision>7</cp:revision>
  <dcterms:created xsi:type="dcterms:W3CDTF">2013-04-05T02:59:00Z</dcterms:created>
  <dcterms:modified xsi:type="dcterms:W3CDTF">2013-05-02T12:43:00Z</dcterms:modified>
</cp:coreProperties>
</file>