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0A04F" w14:textId="77777777" w:rsidR="00DE3FE9" w:rsidRPr="005F6CA4" w:rsidRDefault="00DE3FE9" w:rsidP="00DE3FE9">
      <w:pPr>
        <w:rPr>
          <w:rFonts w:eastAsia="Times New Roman"/>
          <w:color w:val="000000"/>
          <w:sz w:val="18"/>
          <w:szCs w:val="18"/>
        </w:rPr>
      </w:pPr>
      <w:bookmarkStart w:id="0" w:name="_GoBack"/>
    </w:p>
    <w:bookmarkEnd w:id="0"/>
    <w:p w14:paraId="4152E153" w14:textId="77777777" w:rsidR="00DE3FE9" w:rsidRDefault="00DE3FE9" w:rsidP="00DE3FE9">
      <w:r>
        <w:rPr>
          <w:noProof/>
        </w:rPr>
        <w:drawing>
          <wp:inline distT="0" distB="0" distL="0" distR="0" wp14:anchorId="0C3B4BB8" wp14:editId="59D48804">
            <wp:extent cx="8229600" cy="2880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1_trap-3level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AF2D6" w14:textId="77777777" w:rsidR="00DE3FE9" w:rsidRDefault="00DE3FE9" w:rsidP="00DE3FE9">
      <w:r w:rsidRPr="00012D18">
        <w:rPr>
          <w:b/>
        </w:rPr>
        <w:t xml:space="preserve">Figure </w:t>
      </w:r>
      <w:r>
        <w:rPr>
          <w:b/>
        </w:rPr>
        <w:t>S</w:t>
      </w:r>
      <w:r w:rsidRPr="00012D18">
        <w:rPr>
          <w:b/>
        </w:rPr>
        <w:t>1.</w:t>
      </w:r>
      <w:r w:rsidRPr="00012D18">
        <w:t xml:space="preserve"> Associations of biomarkers with traffic</w:t>
      </w:r>
      <w:r>
        <w:t>-</w:t>
      </w:r>
      <w:r w:rsidRPr="00012D18">
        <w:t>relat</w:t>
      </w:r>
      <w:r>
        <w:t>ed</w:t>
      </w:r>
      <w:r w:rsidRPr="00012D18">
        <w:t xml:space="preserve"> air pollutants</w:t>
      </w:r>
      <w:r>
        <w:t>: effect modification by</w:t>
      </w:r>
      <w:r w:rsidRPr="00012D18">
        <w:t xml:space="preserve"> m</w:t>
      </w:r>
      <w:r>
        <w:t xml:space="preserve">itochondrial </w:t>
      </w:r>
      <w:proofErr w:type="spellStart"/>
      <w:r>
        <w:t>haplogroups</w:t>
      </w:r>
      <w:proofErr w:type="spellEnd"/>
      <w:r>
        <w:t xml:space="preserve"> H, U and Other</w:t>
      </w:r>
      <w:r w:rsidRPr="00012D18">
        <w:t xml:space="preserve">. Expected change in </w:t>
      </w:r>
      <w:r>
        <w:t>IL-6 (A) and TNF-α (B)</w:t>
      </w:r>
      <w:r w:rsidRPr="00012D18">
        <w:t xml:space="preserve"> (coefficient and 95% </w:t>
      </w:r>
      <w:r>
        <w:t>CI</w:t>
      </w:r>
      <w:r w:rsidRPr="00012D18">
        <w:t>) corresponds to</w:t>
      </w:r>
      <w:r>
        <w:t xml:space="preserve"> an</w:t>
      </w:r>
      <w:r w:rsidRPr="00012D18">
        <w:t xml:space="preserve"> </w:t>
      </w:r>
      <w:r>
        <w:t>IQR</w:t>
      </w:r>
      <w:r w:rsidRPr="00012D18">
        <w:t xml:space="preserve"> increase in air pollutant exposure (Table 2</w:t>
      </w:r>
      <w:r>
        <w:t>, main text</w:t>
      </w:r>
      <w:r w:rsidRPr="00012D18">
        <w:t xml:space="preserve">). </w:t>
      </w:r>
    </w:p>
    <w:p w14:paraId="0A62D2BD" w14:textId="77777777" w:rsidR="00671BE3" w:rsidRDefault="00DE3FE9" w:rsidP="00DE3FE9">
      <w:proofErr w:type="gramStart"/>
      <w:r>
        <w:t>p</w:t>
      </w:r>
      <w:proofErr w:type="gramEnd"/>
      <w:r>
        <w:t xml:space="preserve">-value for interaction between </w:t>
      </w:r>
      <w:proofErr w:type="spellStart"/>
      <w:r>
        <w:t>haplogroups</w:t>
      </w:r>
      <w:proofErr w:type="spellEnd"/>
      <w:r>
        <w:t xml:space="preserve"> U and Other:</w:t>
      </w:r>
      <w:r w:rsidRPr="00F97C1A">
        <w:rPr>
          <w:vertAlign w:val="superscript"/>
        </w:rPr>
        <w:t xml:space="preserve"> *</w:t>
      </w:r>
      <w:r>
        <w:t xml:space="preserve">p≤0.1. </w:t>
      </w:r>
      <w:r w:rsidRPr="00F97C1A">
        <w:rPr>
          <w:vertAlign w:val="superscript"/>
        </w:rPr>
        <w:t>**</w:t>
      </w:r>
      <w:proofErr w:type="gramStart"/>
      <w:r>
        <w:t>p≤0.05</w:t>
      </w:r>
      <w:proofErr w:type="gramEnd"/>
      <w:r>
        <w:t xml:space="preserve">.  </w:t>
      </w:r>
      <w:r w:rsidRPr="00F97C1A">
        <w:rPr>
          <w:vertAlign w:val="superscript"/>
        </w:rPr>
        <w:t>#</w:t>
      </w:r>
      <w:proofErr w:type="gramStart"/>
      <w:r>
        <w:t>p≤0.01</w:t>
      </w:r>
      <w:proofErr w:type="gramEnd"/>
      <w:r>
        <w:t xml:space="preserve">. </w:t>
      </w:r>
    </w:p>
    <w:sectPr w:rsidR="00671BE3" w:rsidSect="00DE3FE9">
      <w:headerReference w:type="default" r:id="rId9"/>
      <w:pgSz w:w="15840" w:h="12240" w:orient="landscape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1028D" w14:textId="77777777" w:rsidR="00A83DA7" w:rsidRDefault="00A83DA7" w:rsidP="00A83DA7">
      <w:r>
        <w:separator/>
      </w:r>
    </w:p>
  </w:endnote>
  <w:endnote w:type="continuationSeparator" w:id="0">
    <w:p w14:paraId="26B7BC5E" w14:textId="77777777" w:rsidR="00A83DA7" w:rsidRDefault="00A83DA7" w:rsidP="00A8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72E7CE" w14:textId="77777777" w:rsidR="00A83DA7" w:rsidRDefault="00A83DA7" w:rsidP="00A83DA7">
      <w:r>
        <w:separator/>
      </w:r>
    </w:p>
  </w:footnote>
  <w:footnote w:type="continuationSeparator" w:id="0">
    <w:p w14:paraId="50CD2D80" w14:textId="77777777" w:rsidR="00A83DA7" w:rsidRDefault="00A83DA7" w:rsidP="00A83D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ADED4" w14:textId="77777777" w:rsidR="00A83DA7" w:rsidRPr="00A83DA7" w:rsidRDefault="00A83DA7" w:rsidP="00A83DA7">
    <w:pPr>
      <w:rPr>
        <w:b/>
      </w:rPr>
    </w:pPr>
    <w:r w:rsidRPr="00A83DA7">
      <w:rPr>
        <w:b/>
      </w:rPr>
      <w:t>Mitochondrial DNA modifies air pollution effects</w:t>
    </w:r>
    <w:r w:rsidRPr="009329B7">
      <w:rPr>
        <w:b/>
      </w:rPr>
      <w:t xml:space="preserve">.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A83DA7">
      <w:t>Wittkopp et al. (2013)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E9"/>
    <w:rsid w:val="00671BE3"/>
    <w:rsid w:val="00A83DA7"/>
    <w:rsid w:val="00DE3FE9"/>
    <w:rsid w:val="00F0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A6854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FE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F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E9"/>
    <w:rPr>
      <w:rFonts w:ascii="Lucida Grande" w:hAnsi="Lucida Grande" w:cs="Lucida Grande"/>
      <w:sz w:val="18"/>
      <w:szCs w:val="18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DE3FE9"/>
  </w:style>
  <w:style w:type="paragraph" w:styleId="Header">
    <w:name w:val="header"/>
    <w:basedOn w:val="Normal"/>
    <w:link w:val="HeaderChar"/>
    <w:uiPriority w:val="99"/>
    <w:unhideWhenUsed/>
    <w:rsid w:val="00A83D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DA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83D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DA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FE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F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FE9"/>
    <w:rPr>
      <w:rFonts w:ascii="Lucida Grande" w:hAnsi="Lucida Grande" w:cs="Lucida Grande"/>
      <w:sz w:val="18"/>
      <w:szCs w:val="18"/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DE3FE9"/>
  </w:style>
  <w:style w:type="paragraph" w:styleId="Header">
    <w:name w:val="header"/>
    <w:basedOn w:val="Normal"/>
    <w:link w:val="HeaderChar"/>
    <w:uiPriority w:val="99"/>
    <w:unhideWhenUsed/>
    <w:rsid w:val="00A83D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DA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83D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DA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9" Type="http://schemas.openxmlformats.org/officeDocument/2006/relationships/header" Target="header1.xml"/><Relationship Id="rId3" Type="http://schemas.microsoft.com/office/2007/relationships/stylesWithEffects" Target="stylesWithEffects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322EFF-7028-3F43-B082-D4AFD503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322</Characters>
  <Application>Microsoft Macintosh Word</Application>
  <DocSecurity>0</DocSecurity>
  <Lines>7</Lines>
  <Paragraphs>3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Sharine Wittkopp</dc:creator>
  <cp:keywords/>
  <dc:description/>
  <cp:lastModifiedBy>Sharine Wittkopp</cp:lastModifiedBy>
  <cp:revision>2</cp:revision>
  <dcterms:created xsi:type="dcterms:W3CDTF">2013-04-18T19:45:00Z</dcterms:created>
  <dcterms:modified xsi:type="dcterms:W3CDTF">2013-04-18T20:35:00Z</dcterms:modified>
</cp:coreProperties>
</file>