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ACE837" w14:textId="77777777" w:rsidR="006B69DA" w:rsidRPr="00883B4F" w:rsidRDefault="006B69DA" w:rsidP="006B69DA">
      <w:pPr>
        <w:rPr>
          <w:rFonts w:eastAsia="Times New Roman"/>
          <w:b/>
          <w:color w:val="000000"/>
        </w:rPr>
      </w:pPr>
      <w:r w:rsidRPr="00883B4F">
        <w:rPr>
          <w:rFonts w:eastAsia="Times New Roman"/>
          <w:b/>
          <w:color w:val="000000"/>
        </w:rPr>
        <w:t xml:space="preserve">Table S3. Associations of CRP, IL-6sR and </w:t>
      </w:r>
      <w:proofErr w:type="spellStart"/>
      <w:r w:rsidRPr="00883B4F">
        <w:rPr>
          <w:rFonts w:eastAsia="Times New Roman"/>
          <w:b/>
          <w:color w:val="000000"/>
        </w:rPr>
        <w:t>sTNFRII</w:t>
      </w:r>
      <w:proofErr w:type="spellEnd"/>
      <w:r w:rsidRPr="00883B4F">
        <w:rPr>
          <w:rFonts w:eastAsia="Times New Roman"/>
          <w:b/>
          <w:color w:val="000000"/>
        </w:rPr>
        <w:t xml:space="preserve"> with Outdoor Air Pollutants</w:t>
      </w:r>
    </w:p>
    <w:tbl>
      <w:tblPr>
        <w:tblW w:w="10005" w:type="dxa"/>
        <w:jc w:val="center"/>
        <w:tblLayout w:type="fixed"/>
        <w:tblLook w:val="04A0" w:firstRow="1" w:lastRow="0" w:firstColumn="1" w:lastColumn="0" w:noHBand="0" w:noVBand="1"/>
      </w:tblPr>
      <w:tblGrid>
        <w:gridCol w:w="1995"/>
        <w:gridCol w:w="810"/>
        <w:gridCol w:w="1890"/>
        <w:gridCol w:w="1991"/>
        <w:gridCol w:w="1969"/>
        <w:gridCol w:w="1350"/>
      </w:tblGrid>
      <w:tr w:rsidR="006B69DA" w:rsidRPr="00B314E7" w14:paraId="7DFF3B8D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496B" w14:textId="77777777" w:rsidR="006B69DA" w:rsidRPr="00C119C5" w:rsidRDefault="006B69DA" w:rsidP="002D1D7C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E53A0" w14:textId="77777777" w:rsidR="006B69DA" w:rsidRPr="00C119C5" w:rsidRDefault="006B69DA" w:rsidP="002D1D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2574" w14:textId="77777777" w:rsidR="006B69DA" w:rsidRPr="00C119C5" w:rsidRDefault="006B69DA" w:rsidP="002D1D7C">
            <w:pPr>
              <w:jc w:val="center"/>
              <w:rPr>
                <w:rFonts w:eastAsia="Times New Roman"/>
                <w:b/>
                <w:color w:val="000000"/>
                <w:sz w:val="22"/>
                <w:szCs w:val="22"/>
              </w:rPr>
            </w:pPr>
            <w:proofErr w:type="gramStart"/>
            <w:r w:rsidRPr="00B314E7">
              <w:rPr>
                <w:rFonts w:eastAsia="Times New Roman"/>
                <w:b/>
                <w:color w:val="000000"/>
                <w:sz w:val="22"/>
                <w:szCs w:val="22"/>
              </w:rPr>
              <w:t>CRP</w:t>
            </w:r>
            <w:r>
              <w:rPr>
                <w:rFonts w:eastAsia="Times New Roman"/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rFonts w:eastAsia="Times New Roman"/>
                <w:color w:val="000000"/>
                <w:sz w:val="22"/>
                <w:szCs w:val="22"/>
              </w:rPr>
              <w:t>95% CI)</w:t>
            </w:r>
            <w:r w:rsidRPr="00D02B72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7E39" w14:textId="77777777" w:rsidR="006B69DA" w:rsidRPr="00C119C5" w:rsidRDefault="006B69DA" w:rsidP="002D1D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314E7">
              <w:rPr>
                <w:rFonts w:eastAsia="Times New Roman"/>
                <w:b/>
                <w:color w:val="000000"/>
                <w:sz w:val="20"/>
                <w:szCs w:val="20"/>
              </w:rPr>
              <w:t>I</w:t>
            </w:r>
            <w:r w:rsidRPr="00C119C5">
              <w:rPr>
                <w:rFonts w:eastAsia="Times New Roman"/>
                <w:b/>
                <w:color w:val="000000"/>
                <w:sz w:val="20"/>
                <w:szCs w:val="20"/>
              </w:rPr>
              <w:t>nteraction p</w:t>
            </w:r>
            <w:r w:rsidRPr="00B314E7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B314E7">
              <w:rPr>
                <w:rFonts w:eastAsia="Times New Roman"/>
                <w:b/>
                <w:color w:val="000000"/>
                <w:sz w:val="20"/>
                <w:szCs w:val="20"/>
              </w:rPr>
              <w:t>value</w:t>
            </w:r>
            <w:r w:rsidRPr="008C12AC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6B69DA" w:rsidRPr="00B314E7" w14:paraId="31DFB02A" w14:textId="77777777" w:rsidTr="002D1D7C">
        <w:trPr>
          <w:trHeight w:val="280"/>
          <w:jc w:val="center"/>
        </w:trPr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9C9153" w14:textId="77777777" w:rsidR="006B69DA" w:rsidRPr="00C119C5" w:rsidRDefault="006B69DA" w:rsidP="002D1D7C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Air Pollutant </w:t>
            </w:r>
            <w:bookmarkStart w:id="0" w:name="_GoBack"/>
            <w:bookmarkEnd w:id="0"/>
            <w:r w:rsidRPr="00C119C5">
              <w:rPr>
                <w:rFonts w:eastAsia="Times New Roman"/>
                <w:b/>
                <w:color w:val="000000"/>
                <w:sz w:val="20"/>
                <w:szCs w:val="20"/>
              </w:rPr>
              <w:t>Exposures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FF5CA" w14:textId="77777777" w:rsidR="006B69DA" w:rsidRPr="00C119C5" w:rsidRDefault="006B69DA" w:rsidP="002D1D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b/>
                <w:color w:val="000000"/>
                <w:sz w:val="20"/>
                <w:szCs w:val="20"/>
              </w:rPr>
              <w:t>All Subjects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54205" w14:textId="77777777" w:rsidR="006B69DA" w:rsidRPr="00C119C5" w:rsidRDefault="006B69DA" w:rsidP="002D1D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C119C5">
              <w:rPr>
                <w:rFonts w:eastAsia="Times New Roman"/>
                <w:b/>
                <w:color w:val="000000"/>
                <w:sz w:val="20"/>
                <w:szCs w:val="20"/>
              </w:rPr>
              <w:t>H</w:t>
            </w:r>
            <w:r w:rsidRPr="00B314E7">
              <w:rPr>
                <w:rFonts w:eastAsia="Times New Roman"/>
                <w:b/>
                <w:color w:val="000000"/>
                <w:sz w:val="20"/>
                <w:szCs w:val="20"/>
              </w:rPr>
              <w:t>aplogroup</w:t>
            </w:r>
            <w:proofErr w:type="spellEnd"/>
            <w:r w:rsidRPr="00B314E7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2620E" w14:textId="77777777" w:rsidR="006B69DA" w:rsidRPr="00C119C5" w:rsidRDefault="006B69DA" w:rsidP="002D1D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B314E7">
              <w:rPr>
                <w:rFonts w:eastAsia="Times New Roman"/>
                <w:b/>
                <w:color w:val="000000"/>
                <w:sz w:val="20"/>
                <w:szCs w:val="20"/>
              </w:rPr>
              <w:t>Haplogroup</w:t>
            </w:r>
            <w:proofErr w:type="spellEnd"/>
            <w:r w:rsidRPr="00B314E7"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C119C5">
              <w:rPr>
                <w:rFonts w:eastAsia="Times New Roman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87B52" w14:textId="77777777" w:rsidR="006B69DA" w:rsidRPr="00C119C5" w:rsidRDefault="006B69DA" w:rsidP="002D1D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6B69DA" w:rsidRPr="00C119C5" w14:paraId="4342425B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5F7A6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Black Carbon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A849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038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-4(-259,250)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ED4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45(-250,341)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60F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-113(-536,310)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731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0.522</w:t>
            </w:r>
          </w:p>
        </w:tc>
      </w:tr>
      <w:tr w:rsidR="006B69DA" w:rsidRPr="00C119C5" w14:paraId="5B06ED89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86BA8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FAA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9A9D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-116(-377,144)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3FA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-60(-359,239)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B91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-267(-749,215)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BBF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0.461</w:t>
            </w:r>
          </w:p>
        </w:tc>
      </w:tr>
      <w:tr w:rsidR="006B69DA" w:rsidRPr="00C119C5" w14:paraId="13A5F9B5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395E2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9D54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8D8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-191(-499,117)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E8A7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-152(-505,202)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665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-303(-888,283)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E296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0.657</w:t>
            </w:r>
          </w:p>
        </w:tc>
      </w:tr>
      <w:tr w:rsidR="006B69DA" w:rsidRPr="00C119C5" w14:paraId="410C1F5F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94036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13EF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8FE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-164(-608,279)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370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-1(-515,512)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FF7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-569(-1356,218)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108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0.221</w:t>
            </w:r>
          </w:p>
        </w:tc>
      </w:tr>
      <w:tr w:rsidR="006B69DA" w:rsidRPr="00C119C5" w14:paraId="567E8A89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C58AE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Elemental Carbon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2C48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6D8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-2(-323,320)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788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45(-321,411)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E4E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-120(-697,456)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F4B0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0.618</w:t>
            </w:r>
          </w:p>
        </w:tc>
      </w:tr>
      <w:tr w:rsidR="006B69DA" w:rsidRPr="00C119C5" w14:paraId="177C62A3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583AF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A93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D783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-210(-567,147)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FDD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-105(-492,282)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5C6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-696(-1495,103)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9F5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0.181</w:t>
            </w:r>
          </w:p>
        </w:tc>
      </w:tr>
      <w:tr w:rsidR="006B69DA" w:rsidRPr="00C119C5" w14:paraId="5F1CB359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0CA21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0F5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045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-79(-414,256)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B2D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-21(-394,351)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3E3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-283(-979,412)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9D9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0.504</w:t>
            </w:r>
          </w:p>
        </w:tc>
      </w:tr>
      <w:tr w:rsidR="006B69DA" w:rsidRPr="00C119C5" w14:paraId="2EBFC6C7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94328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24FF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891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4(-407,415)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8FA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96(-360,552)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7C9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-364(-1261,533)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89E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0.363</w:t>
            </w:r>
          </w:p>
        </w:tc>
      </w:tr>
      <w:tr w:rsidR="006B69DA" w:rsidRPr="00C119C5" w14:paraId="14CBD79D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98202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Organic Carbon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D45A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7AC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-432(-1118,254)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ECF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-443(-1271,386)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EDC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-411(-1610,788)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365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0.966</w:t>
            </w:r>
          </w:p>
        </w:tc>
      </w:tr>
      <w:tr w:rsidR="006B69DA" w:rsidRPr="00C119C5" w14:paraId="0D9F9EB3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B6F5C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C07A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1C1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-740(-1575,95)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34F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-750(-1747,246)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7BD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-714(-2234,806)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CE3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0.969</w:t>
            </w:r>
          </w:p>
        </w:tc>
      </w:tr>
      <w:tr w:rsidR="006B69DA" w:rsidRPr="00C119C5" w14:paraId="3CC92ED6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7EB88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843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1A9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-745(-1620,130)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8F7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-742(-1794,309)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5B3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-752(-2320,817)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3EA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0.992</w:t>
            </w:r>
          </w:p>
        </w:tc>
      </w:tr>
      <w:tr w:rsidR="006B69DA" w:rsidRPr="00C119C5" w14:paraId="3598D235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169AFE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AE2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057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-468(-1375,439)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E39A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-390(-1501,721)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23E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-627(-2193,940)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F82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0.808</w:t>
            </w:r>
          </w:p>
        </w:tc>
      </w:tr>
      <w:tr w:rsidR="006B69DA" w:rsidRPr="00C119C5" w14:paraId="31E88653" w14:textId="77777777" w:rsidTr="002D1D7C">
        <w:trPr>
          <w:trHeight w:val="3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C4F865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NO</w:t>
            </w:r>
            <w:r w:rsidRPr="00C119C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A1CE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689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224(-62,511)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676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267(-68,602)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F90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138(-345,620)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2E2E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0.651</w:t>
            </w:r>
          </w:p>
        </w:tc>
      </w:tr>
      <w:tr w:rsidR="006B69DA" w:rsidRPr="00C119C5" w14:paraId="647E918A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5EB07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535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3A3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44(-251,339)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507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98(-246,442)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6C3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-82(-613,449)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E7C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0.566</w:t>
            </w:r>
          </w:p>
        </w:tc>
      </w:tr>
      <w:tr w:rsidR="006B69DA" w:rsidRPr="00C119C5" w14:paraId="4A1D269D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254D0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AF2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8C4E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42(-281,365)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F2C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51(-325,427)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088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32(-575,638)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C28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0.956</w:t>
            </w:r>
          </w:p>
        </w:tc>
      </w:tr>
      <w:tr w:rsidR="006B69DA" w:rsidRPr="00C119C5" w14:paraId="23AACD6F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5F1FE3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32E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009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90(-355,535)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7D8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164(-351,679)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51A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-103(-973,768)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8FEF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0.602</w:t>
            </w:r>
          </w:p>
        </w:tc>
      </w:tr>
      <w:tr w:rsidR="006B69DA" w:rsidRPr="00C119C5" w14:paraId="1CD8F75E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7E4AD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Carbon Monoxide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CBA6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0CE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168(-181,518)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E8D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160(-227,548)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46C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197(-492,886)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457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0.924</w:t>
            </w:r>
          </w:p>
        </w:tc>
      </w:tr>
      <w:tr w:rsidR="006B69DA" w:rsidRPr="00C119C5" w14:paraId="692DFE21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96A4C5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E85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419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-34(-404,337)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39B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-7(-423,409)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DEA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-123(-857,610)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5BF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0.78</w:t>
            </w:r>
          </w:p>
        </w:tc>
      </w:tr>
      <w:tr w:rsidR="006B69DA" w:rsidRPr="00C119C5" w14:paraId="032FD1A3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B368B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8445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1BEC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-42(-423,339)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B81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-57(-486,372)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639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12(-766,789)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7366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0.878</w:t>
            </w:r>
          </w:p>
        </w:tc>
      </w:tr>
      <w:tr w:rsidR="006B69DA" w:rsidRPr="00C119C5" w14:paraId="6391B191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A0C1E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FB3B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612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47(-447,541)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AC1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88(-490,666)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04E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-54(-968,859)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4F1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0.793</w:t>
            </w:r>
          </w:p>
        </w:tc>
      </w:tr>
      <w:tr w:rsidR="006B69DA" w:rsidRPr="00C119C5" w14:paraId="6A3ABE3F" w14:textId="77777777" w:rsidTr="002D1D7C">
        <w:trPr>
          <w:trHeight w:val="3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5F8D1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C119C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4E6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B58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-88(-522,346)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323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-91(-590,409)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2B3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-81(-961,800)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DF41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0.984</w:t>
            </w:r>
          </w:p>
        </w:tc>
      </w:tr>
      <w:tr w:rsidR="006B69DA" w:rsidRPr="00C119C5" w14:paraId="4D7A4BEF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15C30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8D7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8A2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-274(-814,266)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0E4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-324(-951,304)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C41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-125(-1205,955)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25C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0.755</w:t>
            </w:r>
          </w:p>
        </w:tc>
      </w:tr>
      <w:tr w:rsidR="006B69DA" w:rsidRPr="00C119C5" w14:paraId="13111DE5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FDC19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A7D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A72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-309(-840,222)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E73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-357(-974,261)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32B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-174(-1197,849)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D15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0.761</w:t>
            </w:r>
          </w:p>
        </w:tc>
      </w:tr>
      <w:tr w:rsidR="006B69DA" w:rsidRPr="00C119C5" w14:paraId="2DCEC901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48B46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AEE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6CAA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-240(-799,318)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917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-355(-1001,291)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0D87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65(-959,1089)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E534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0.486</w:t>
            </w:r>
          </w:p>
        </w:tc>
      </w:tr>
      <w:tr w:rsidR="006B69DA" w:rsidRPr="00C119C5" w14:paraId="6BEB7700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1F3F7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Particle Mass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4B4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E3D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3E70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DB2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438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B69DA" w:rsidRPr="00C119C5" w14:paraId="40271EB7" w14:textId="77777777" w:rsidTr="002D1D7C">
        <w:trPr>
          <w:trHeight w:val="3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121BA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 xml:space="preserve">     PM</w:t>
            </w:r>
            <w:r w:rsidRPr="00C119C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7B79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A9C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91(-287,469)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BE89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142(-331,615)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D6E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11(-587,609)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EF5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0.729</w:t>
            </w:r>
          </w:p>
        </w:tc>
      </w:tr>
      <w:tr w:rsidR="006B69DA" w:rsidRPr="00C119C5" w14:paraId="1A80797A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22AF9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59C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713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73(-329,475)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858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167(-347,681)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570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-74(-712,565)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809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0.562</w:t>
            </w:r>
          </w:p>
        </w:tc>
      </w:tr>
      <w:tr w:rsidR="006B69DA" w:rsidRPr="00C119C5" w14:paraId="7B6D55B6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0F584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ABA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482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-18(-530,494)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0C5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87(-540,715)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FF97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-224(-1089,641)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291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0.562</w:t>
            </w:r>
          </w:p>
        </w:tc>
      </w:tr>
      <w:tr w:rsidR="006B69DA" w:rsidRPr="00C119C5" w14:paraId="2CB7486A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E23F3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EC6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18E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-156(-741,429)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CB0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-26(-691,639)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EB4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-550(-1657,557)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A338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0.411</w:t>
            </w:r>
          </w:p>
        </w:tc>
      </w:tr>
      <w:tr w:rsidR="006B69DA" w:rsidRPr="00C119C5" w14:paraId="29F8F8C4" w14:textId="77777777" w:rsidTr="002D1D7C">
        <w:trPr>
          <w:trHeight w:val="3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1CEEC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 xml:space="preserve">     PM</w:t>
            </w:r>
            <w:r w:rsidRPr="00C119C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0.25-2.5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BE0F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3F0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-74(-253,106)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9F5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-51(-240,138)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EED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-267(-823,288)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CF82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0.469</w:t>
            </w:r>
          </w:p>
        </w:tc>
      </w:tr>
      <w:tr w:rsidR="006B69DA" w:rsidRPr="00C119C5" w14:paraId="55F99DBD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C2FC6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9E1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A60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-194(-471,82)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4EC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-148(-450,155)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5DD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-440(-1132,252)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05B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0.446</w:t>
            </w:r>
          </w:p>
        </w:tc>
      </w:tr>
      <w:tr w:rsidR="006B69DA" w:rsidRPr="00C119C5" w14:paraId="146B352F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254E73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F761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2CBF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-419(-790</w:t>
            </w:r>
            <w:proofErr w:type="gramStart"/>
            <w:r w:rsidRPr="00C119C5">
              <w:rPr>
                <w:rFonts w:eastAsia="Times New Roman"/>
                <w:color w:val="000000"/>
                <w:sz w:val="20"/>
                <w:szCs w:val="20"/>
              </w:rPr>
              <w:t>,-</w:t>
            </w:r>
            <w:proofErr w:type="gramEnd"/>
            <w:r w:rsidRPr="00C119C5">
              <w:rPr>
                <w:rFonts w:eastAsia="Times New Roman"/>
                <w:color w:val="000000"/>
                <w:sz w:val="20"/>
                <w:szCs w:val="20"/>
              </w:rPr>
              <w:t>49)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9A9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-324(-732,84)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A21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-859(-1730,12)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845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0.274</w:t>
            </w:r>
          </w:p>
        </w:tc>
      </w:tr>
      <w:tr w:rsidR="006B69DA" w:rsidRPr="00C119C5" w14:paraId="4B353D9B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40072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2145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426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-304(-630,22)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E38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-284(-678,110)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980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-349(-932,234)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D9D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0.855</w:t>
            </w:r>
          </w:p>
        </w:tc>
      </w:tr>
      <w:tr w:rsidR="006B69DA" w:rsidRPr="00C119C5" w14:paraId="2A84A0F0" w14:textId="77777777" w:rsidTr="002D1D7C">
        <w:trPr>
          <w:trHeight w:val="3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947DD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 xml:space="preserve">     PM</w:t>
            </w:r>
            <w:r w:rsidRPr="00C119C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2.5-10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B9F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C41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-89(-332,154)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EA5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-57(-340,227)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D29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-164(-584,257)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B8A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0.666</w:t>
            </w:r>
          </w:p>
        </w:tc>
      </w:tr>
      <w:tr w:rsidR="006B69DA" w:rsidRPr="00C119C5" w14:paraId="179FC58A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ED3BB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D7DC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3B1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-152(-466,161)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E97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-82(-457,293)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F52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-300(-836,236)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0C1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0.502</w:t>
            </w:r>
          </w:p>
        </w:tc>
      </w:tr>
      <w:tr w:rsidR="006B69DA" w:rsidRPr="00C119C5" w14:paraId="04CB1320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9FF0B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A46E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DF3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-209(-586,169)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DA4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-197(-649,256)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CB5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-237(-874,399)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81E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0.916</w:t>
            </w:r>
          </w:p>
        </w:tc>
      </w:tr>
      <w:tr w:rsidR="006B69DA" w:rsidRPr="00C119C5" w14:paraId="1DC31E0E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9596F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8FAF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01D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-182(-484,120)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77B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-99(-471,273)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5C7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-342(-846,162)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B81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0.441</w:t>
            </w:r>
          </w:p>
        </w:tc>
      </w:tr>
      <w:tr w:rsidR="006B69DA" w:rsidRPr="00C119C5" w14:paraId="372E581E" w14:textId="77777777" w:rsidTr="002D1D7C">
        <w:trPr>
          <w:trHeight w:val="306"/>
          <w:jc w:val="center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4AE70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 composite components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F71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4FF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FD6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80C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B69DA" w:rsidRPr="00C119C5" w14:paraId="4049CC0F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73A1D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 xml:space="preserve">     PAH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D1B6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08F4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7(-300,314)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DA0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25(-335,386)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B328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-33(-622,557)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923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0.869</w:t>
            </w:r>
          </w:p>
        </w:tc>
      </w:tr>
      <w:tr w:rsidR="006B69DA" w:rsidRPr="00C119C5" w14:paraId="677E72FF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62121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 xml:space="preserve">     Organic Acids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1EC5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C16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-117(-424,191)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CF8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56(-296,409)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47D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-631(-1243</w:t>
            </w:r>
            <w:proofErr w:type="gramStart"/>
            <w:r w:rsidRPr="00C119C5">
              <w:rPr>
                <w:rFonts w:eastAsia="Times New Roman"/>
                <w:color w:val="000000"/>
                <w:sz w:val="20"/>
                <w:szCs w:val="20"/>
              </w:rPr>
              <w:t>,-</w:t>
            </w:r>
            <w:proofErr w:type="gramEnd"/>
            <w:r w:rsidRPr="00C119C5">
              <w:rPr>
                <w:rFonts w:eastAsia="Times New Roman"/>
                <w:color w:val="000000"/>
                <w:sz w:val="20"/>
                <w:szCs w:val="20"/>
              </w:rPr>
              <w:t>18)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54A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0.057</w:t>
            </w:r>
          </w:p>
        </w:tc>
      </w:tr>
      <w:tr w:rsidR="006B69DA" w:rsidRPr="00C119C5" w14:paraId="1DEADDD8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E8E07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 xml:space="preserve">     WSOC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BAA3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BE3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-91(-434,252)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94C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-49(-439,341)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5F7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-213(-844,417)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76B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0.65</w:t>
            </w:r>
          </w:p>
        </w:tc>
      </w:tr>
      <w:tr w:rsidR="006B69DA" w:rsidRPr="00C119C5" w14:paraId="55F6F3BC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D6F40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Macrophage ROS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C48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B74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F94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E94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B2B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B69DA" w:rsidRPr="00C119C5" w14:paraId="5B47D516" w14:textId="77777777" w:rsidTr="002D1D7C">
        <w:trPr>
          <w:trHeight w:val="3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15F6A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 xml:space="preserve">     PM</w:t>
            </w:r>
            <w:r w:rsidRPr="00C119C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0.25-2.5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669D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E1D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-281(-734,171)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468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-280(-843,283)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771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-286(-1042,471)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77F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0.99</w:t>
            </w:r>
          </w:p>
        </w:tc>
      </w:tr>
      <w:tr w:rsidR="006B69DA" w:rsidRPr="00C119C5" w14:paraId="7E584E63" w14:textId="77777777" w:rsidTr="002D1D7C">
        <w:trPr>
          <w:trHeight w:val="3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6A554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 xml:space="preserve">     PM</w:t>
            </w:r>
            <w:r w:rsidRPr="00C119C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16D6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7CE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197(-43,438)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C4C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157(-141,456)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8AE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279(-119,677)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434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0.627</w:t>
            </w:r>
          </w:p>
        </w:tc>
      </w:tr>
    </w:tbl>
    <w:p w14:paraId="1CC42A5F" w14:textId="77777777" w:rsidR="006B69DA" w:rsidRPr="00883B4F" w:rsidRDefault="006B69DA" w:rsidP="006B69DA">
      <w:pPr>
        <w:jc w:val="center"/>
        <w:rPr>
          <w:rFonts w:eastAsia="Times New Roman"/>
          <w:color w:val="000000"/>
        </w:rPr>
      </w:pPr>
      <w:r w:rsidRPr="00883B4F">
        <w:rPr>
          <w:rFonts w:eastAsia="Times New Roman"/>
          <w:b/>
          <w:color w:val="000000"/>
        </w:rPr>
        <w:lastRenderedPageBreak/>
        <w:t>Table S3 (cont.)</w:t>
      </w:r>
      <w:r w:rsidRPr="00883B4F">
        <w:rPr>
          <w:rFonts w:eastAsia="Times New Roman"/>
          <w:color w:val="000000"/>
        </w:rPr>
        <w:t xml:space="preserve"> </w:t>
      </w:r>
      <w:r w:rsidRPr="00883B4F">
        <w:rPr>
          <w:rFonts w:eastAsia="Times New Roman"/>
          <w:b/>
          <w:color w:val="000000"/>
        </w:rPr>
        <w:t xml:space="preserve">Associations of CRP, IL-6sR and </w:t>
      </w:r>
      <w:proofErr w:type="spellStart"/>
      <w:r w:rsidRPr="00883B4F">
        <w:rPr>
          <w:rFonts w:eastAsia="Times New Roman"/>
          <w:b/>
          <w:color w:val="000000"/>
        </w:rPr>
        <w:t>sTNFRII</w:t>
      </w:r>
      <w:proofErr w:type="spellEnd"/>
      <w:r w:rsidRPr="00883B4F">
        <w:rPr>
          <w:rFonts w:eastAsia="Times New Roman"/>
          <w:b/>
          <w:color w:val="000000"/>
        </w:rPr>
        <w:t xml:space="preserve"> with Outdoor Air Pollutants</w:t>
      </w:r>
    </w:p>
    <w:tbl>
      <w:tblPr>
        <w:tblW w:w="10005" w:type="dxa"/>
        <w:jc w:val="center"/>
        <w:tblLayout w:type="fixed"/>
        <w:tblLook w:val="04A0" w:firstRow="1" w:lastRow="0" w:firstColumn="1" w:lastColumn="0" w:noHBand="0" w:noVBand="1"/>
      </w:tblPr>
      <w:tblGrid>
        <w:gridCol w:w="1995"/>
        <w:gridCol w:w="810"/>
        <w:gridCol w:w="1890"/>
        <w:gridCol w:w="1991"/>
        <w:gridCol w:w="1969"/>
        <w:gridCol w:w="1350"/>
      </w:tblGrid>
      <w:tr w:rsidR="006B69DA" w:rsidRPr="00B314E7" w14:paraId="3CACFE6E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4279" w14:textId="77777777" w:rsidR="006B69DA" w:rsidRPr="00C119C5" w:rsidRDefault="006B69DA" w:rsidP="002D1D7C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4EC22" w14:textId="77777777" w:rsidR="006B69DA" w:rsidRPr="00C119C5" w:rsidRDefault="006B69DA" w:rsidP="002D1D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39577" w14:textId="77777777" w:rsidR="006B69DA" w:rsidRPr="00C119C5" w:rsidRDefault="006B69DA" w:rsidP="002D1D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b/>
                <w:color w:val="000000"/>
                <w:sz w:val="20"/>
                <w:szCs w:val="20"/>
              </w:rPr>
              <w:t>IL6sR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(95% </w:t>
            </w:r>
            <w:proofErr w:type="gramStart"/>
            <w:r>
              <w:rPr>
                <w:rFonts w:eastAsia="Times New Roman"/>
                <w:color w:val="000000"/>
                <w:sz w:val="22"/>
                <w:szCs w:val="22"/>
              </w:rPr>
              <w:t>CI)</w:t>
            </w:r>
            <w:r w:rsidRPr="00D02B72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CA27" w14:textId="77777777" w:rsidR="006B69DA" w:rsidRPr="00C119C5" w:rsidRDefault="006B69DA" w:rsidP="002D1D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314E7">
              <w:rPr>
                <w:rFonts w:eastAsia="Times New Roman"/>
                <w:b/>
                <w:color w:val="000000"/>
                <w:sz w:val="20"/>
                <w:szCs w:val="20"/>
              </w:rPr>
              <w:t>I</w:t>
            </w:r>
            <w:r w:rsidRPr="00C119C5">
              <w:rPr>
                <w:rFonts w:eastAsia="Times New Roman"/>
                <w:b/>
                <w:color w:val="000000"/>
                <w:sz w:val="20"/>
                <w:szCs w:val="20"/>
              </w:rPr>
              <w:t>nteraction p</w:t>
            </w:r>
            <w:r w:rsidRPr="00B314E7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B314E7">
              <w:rPr>
                <w:rFonts w:eastAsia="Times New Roman"/>
                <w:b/>
                <w:color w:val="000000"/>
                <w:sz w:val="20"/>
                <w:szCs w:val="20"/>
              </w:rPr>
              <w:t>value</w:t>
            </w:r>
            <w:r w:rsidRPr="008C12AC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6B69DA" w:rsidRPr="00B314E7" w14:paraId="3EAD6FF5" w14:textId="77777777" w:rsidTr="002D1D7C">
        <w:trPr>
          <w:trHeight w:val="280"/>
          <w:jc w:val="center"/>
        </w:trPr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A987A5" w14:textId="77777777" w:rsidR="006B69DA" w:rsidRPr="00C119C5" w:rsidRDefault="006B69DA" w:rsidP="002D1D7C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b/>
                <w:color w:val="000000"/>
                <w:sz w:val="20"/>
                <w:szCs w:val="20"/>
              </w:rPr>
              <w:t>Air Pollutant Exposures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59BEF" w14:textId="77777777" w:rsidR="006B69DA" w:rsidRPr="00C119C5" w:rsidRDefault="006B69DA" w:rsidP="002D1D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b/>
                <w:color w:val="000000"/>
                <w:sz w:val="20"/>
                <w:szCs w:val="20"/>
              </w:rPr>
              <w:t>All Subjects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BF53F" w14:textId="77777777" w:rsidR="006B69DA" w:rsidRPr="00C119C5" w:rsidRDefault="006B69DA" w:rsidP="002D1D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C119C5">
              <w:rPr>
                <w:rFonts w:eastAsia="Times New Roman"/>
                <w:b/>
                <w:color w:val="000000"/>
                <w:sz w:val="20"/>
                <w:szCs w:val="20"/>
              </w:rPr>
              <w:t>H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aplogroup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C2810" w14:textId="77777777" w:rsidR="006B69DA" w:rsidRPr="00C119C5" w:rsidRDefault="006B69DA" w:rsidP="002D1D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Haplogroup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 w:rsidRPr="00C119C5">
              <w:rPr>
                <w:rFonts w:eastAsia="Times New Roman"/>
                <w:b/>
                <w:color w:val="000000"/>
                <w:sz w:val="20"/>
                <w:szCs w:val="20"/>
              </w:rPr>
              <w:t>U</w:t>
            </w: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9ADCD" w14:textId="77777777" w:rsidR="006B69DA" w:rsidRPr="00C119C5" w:rsidRDefault="006B69DA" w:rsidP="002D1D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6B69DA" w:rsidRPr="00C119C5" w14:paraId="28138C34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CE5B8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Black Carbon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583E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40B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-790(-2159,580)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43E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-1621(-3229</w:t>
            </w:r>
            <w:proofErr w:type="gramStart"/>
            <w:r w:rsidRPr="00C119C5">
              <w:rPr>
                <w:rFonts w:eastAsia="Times New Roman"/>
                <w:color w:val="000000"/>
                <w:sz w:val="20"/>
                <w:szCs w:val="20"/>
              </w:rPr>
              <w:t>,-</w:t>
            </w:r>
            <w:proofErr w:type="gramEnd"/>
            <w:r w:rsidRPr="00C119C5">
              <w:rPr>
                <w:rFonts w:eastAsia="Times New Roman"/>
                <w:color w:val="000000"/>
                <w:sz w:val="20"/>
                <w:szCs w:val="20"/>
              </w:rPr>
              <w:t>13)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424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963(-1279,3205)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0CA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0.054</w:t>
            </w:r>
          </w:p>
        </w:tc>
      </w:tr>
      <w:tr w:rsidR="006B69DA" w:rsidRPr="00C119C5" w14:paraId="35282040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66935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ECBB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092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-927(-2361,508)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F5D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-1329(-2993,335)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019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118(-2479,2714)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BD9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0.345</w:t>
            </w:r>
          </w:p>
        </w:tc>
      </w:tr>
      <w:tr w:rsidR="006B69DA" w:rsidRPr="00C119C5" w14:paraId="75D4C6A4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69FB5C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D68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EFEA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-682(-2390,1026)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BAE5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-1010(-2975,955)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6A5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246(-2956,3448)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4A7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0.502</w:t>
            </w:r>
          </w:p>
        </w:tc>
      </w:tr>
      <w:tr w:rsidR="006B69DA" w:rsidRPr="00C119C5" w14:paraId="721D347C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D574E4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23DA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D5A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-902(-3279,1475)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6B6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-1388(-4169,1394)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C19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275(-3985,4535)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2ED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0.511</w:t>
            </w:r>
          </w:p>
        </w:tc>
      </w:tr>
      <w:tr w:rsidR="006B69DA" w:rsidRPr="00C119C5" w14:paraId="5D0EECA6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35F2C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Elemental Carbon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0B0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EE0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-1661(-3460,138)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FD2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-3213(-5285</w:t>
            </w:r>
            <w:proofErr w:type="gramStart"/>
            <w:r w:rsidRPr="00C119C5">
              <w:rPr>
                <w:rFonts w:eastAsia="Times New Roman"/>
                <w:color w:val="000000"/>
                <w:sz w:val="20"/>
                <w:szCs w:val="20"/>
              </w:rPr>
              <w:t>,-</w:t>
            </w:r>
            <w:proofErr w:type="gramEnd"/>
            <w:r w:rsidRPr="00C119C5">
              <w:rPr>
                <w:rFonts w:eastAsia="Times New Roman"/>
                <w:color w:val="000000"/>
                <w:sz w:val="20"/>
                <w:szCs w:val="20"/>
              </w:rPr>
              <w:t>1141)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A97B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1951(-1085,4986)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192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0.004</w:t>
            </w:r>
          </w:p>
        </w:tc>
      </w:tr>
      <w:tr w:rsidR="006B69DA" w:rsidRPr="00C119C5" w14:paraId="24735437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998E93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F50F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794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-2053(-4104</w:t>
            </w:r>
            <w:proofErr w:type="gramStart"/>
            <w:r w:rsidRPr="00C119C5">
              <w:rPr>
                <w:rFonts w:eastAsia="Times New Roman"/>
                <w:color w:val="000000"/>
                <w:sz w:val="20"/>
                <w:szCs w:val="20"/>
              </w:rPr>
              <w:t>,-</w:t>
            </w:r>
            <w:proofErr w:type="gramEnd"/>
            <w:r w:rsidRPr="00C119C5">
              <w:rPr>
                <w:rFonts w:eastAsia="Times New Roman"/>
                <w:color w:val="000000"/>
                <w:sz w:val="20"/>
                <w:szCs w:val="20"/>
              </w:rPr>
              <w:t>3)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946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-2749(-5021</w:t>
            </w:r>
            <w:proofErr w:type="gramStart"/>
            <w:r w:rsidRPr="00C119C5">
              <w:rPr>
                <w:rFonts w:eastAsia="Times New Roman"/>
                <w:color w:val="000000"/>
                <w:sz w:val="20"/>
                <w:szCs w:val="20"/>
              </w:rPr>
              <w:t>,-</w:t>
            </w:r>
            <w:proofErr w:type="gramEnd"/>
            <w:r w:rsidRPr="00C119C5">
              <w:rPr>
                <w:rFonts w:eastAsia="Times New Roman"/>
                <w:color w:val="000000"/>
                <w:sz w:val="20"/>
                <w:szCs w:val="20"/>
              </w:rPr>
              <w:t>478)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E83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621(-3637,4878)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B4C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0.161</w:t>
            </w:r>
          </w:p>
        </w:tc>
      </w:tr>
      <w:tr w:rsidR="006B69DA" w:rsidRPr="00C119C5" w14:paraId="57CB0A9F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27E5F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6EBC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5FC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-1225(-3099,649)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16F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-1673(-3766,419)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ACE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412(-3365,4189)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724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0.33</w:t>
            </w:r>
          </w:p>
        </w:tc>
      </w:tr>
      <w:tr w:rsidR="006B69DA" w:rsidRPr="00C119C5" w14:paraId="5BAB7EA7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36721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8300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6A07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-1633(-4009,743)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794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-2262(-4900,376)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6B4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836(-4227,5900)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CF4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0.279</w:t>
            </w:r>
          </w:p>
        </w:tc>
      </w:tr>
      <w:tr w:rsidR="006B69DA" w:rsidRPr="00C119C5" w14:paraId="0BB01CFD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6BEC8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Organic Carbon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F0F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478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-1261(-5205,2684)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8DD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-2451(-7221,2319)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206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1187(-5760,8134)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410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0.393</w:t>
            </w:r>
          </w:p>
        </w:tc>
      </w:tr>
      <w:tr w:rsidR="006B69DA" w:rsidRPr="00C119C5" w14:paraId="52959A1B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4CF27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C02A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9C4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-805(-5541,3930)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820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-835(-6492,4822)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BEF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-856(-9312,7600)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D496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0.997</w:t>
            </w:r>
          </w:p>
        </w:tc>
      </w:tr>
      <w:tr w:rsidR="006B69DA" w:rsidRPr="00C119C5" w14:paraId="7B425469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5E5A9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54C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C5C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434(-4229,5097)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B7C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458(-5174,6090)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793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307(-7879,8494)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613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0.976</w:t>
            </w:r>
          </w:p>
        </w:tc>
      </w:tr>
      <w:tr w:rsidR="006B69DA" w:rsidRPr="00C119C5" w14:paraId="6D1971C5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D4884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3B9E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DDD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2256(-2457,6970)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2B7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2112(-3667,7890)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5599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2480(-5707,10667)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603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0.942</w:t>
            </w:r>
          </w:p>
        </w:tc>
      </w:tr>
      <w:tr w:rsidR="006B69DA" w:rsidRPr="00C119C5" w14:paraId="1766231C" w14:textId="77777777" w:rsidTr="002D1D7C">
        <w:trPr>
          <w:trHeight w:val="3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E8C54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NO</w:t>
            </w:r>
            <w:r w:rsidRPr="00C119C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A2C7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87D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-316(-1904,1272)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279E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-1409(-3286,468)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5B0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1980(-642,4601)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DEC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0.032</w:t>
            </w:r>
          </w:p>
        </w:tc>
      </w:tr>
      <w:tr w:rsidR="006B69DA" w:rsidRPr="00C119C5" w14:paraId="4E5F52BB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DAB55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2C4A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E2BC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-955(-2585,674)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629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-1768(-3682,145)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E08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955(-1892,3802)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F1C5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0.11</w:t>
            </w:r>
          </w:p>
        </w:tc>
      </w:tr>
      <w:tr w:rsidR="006B69DA" w:rsidRPr="00C119C5" w14:paraId="6094D4BA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5A607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F291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58C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-942(-2768,884)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925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-1693(-3814,429)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82E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1040(-2307,4388)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780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0.168</w:t>
            </w:r>
          </w:p>
        </w:tc>
      </w:tr>
      <w:tr w:rsidR="006B69DA" w:rsidRPr="00C119C5" w14:paraId="57CF0F1A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1D862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7084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B1F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-1425(-3977,1126)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BFA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-2591(-5539,358)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0D4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1833(-3010,6675)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818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0.122</w:t>
            </w:r>
          </w:p>
        </w:tc>
      </w:tr>
      <w:tr w:rsidR="006B69DA" w:rsidRPr="00C119C5" w14:paraId="6E08D35C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34A56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Carbon Monoxide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7A2A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8B41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-1274(-3208,660)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D04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-2190(-4350</w:t>
            </w:r>
            <w:proofErr w:type="gramStart"/>
            <w:r w:rsidRPr="00C119C5">
              <w:rPr>
                <w:rFonts w:eastAsia="Times New Roman"/>
                <w:color w:val="000000"/>
                <w:sz w:val="20"/>
                <w:szCs w:val="20"/>
              </w:rPr>
              <w:t>,-</w:t>
            </w:r>
            <w:proofErr w:type="gramEnd"/>
            <w:r w:rsidRPr="00C119C5">
              <w:rPr>
                <w:rFonts w:eastAsia="Times New Roman"/>
                <w:color w:val="000000"/>
                <w:sz w:val="20"/>
                <w:szCs w:val="20"/>
              </w:rPr>
              <w:t>30)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F887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1641(-2020,5303)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D75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0.067</w:t>
            </w:r>
          </w:p>
        </w:tc>
      </w:tr>
      <w:tr w:rsidR="006B69DA" w:rsidRPr="00C119C5" w14:paraId="526316E1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15772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4A75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FF1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-1804(-3844,235)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947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-2504(-4818</w:t>
            </w:r>
            <w:proofErr w:type="gramStart"/>
            <w:r w:rsidRPr="00C119C5">
              <w:rPr>
                <w:rFonts w:eastAsia="Times New Roman"/>
                <w:color w:val="000000"/>
                <w:sz w:val="20"/>
                <w:szCs w:val="20"/>
              </w:rPr>
              <w:t>,-</w:t>
            </w:r>
            <w:proofErr w:type="gramEnd"/>
            <w:r w:rsidRPr="00C119C5">
              <w:rPr>
                <w:rFonts w:eastAsia="Times New Roman"/>
                <w:color w:val="000000"/>
                <w:sz w:val="20"/>
                <w:szCs w:val="20"/>
              </w:rPr>
              <w:t>189)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458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296(-3572,4164)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BFE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0.21</w:t>
            </w:r>
          </w:p>
        </w:tc>
      </w:tr>
      <w:tr w:rsidR="006B69DA" w:rsidRPr="00C119C5" w14:paraId="4CCFD7E4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19486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BA9E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D8D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-1195(-3365,974)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56D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-1757(-4219,705)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98E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567(-3688,4822)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D0D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0.344</w:t>
            </w:r>
          </w:p>
        </w:tc>
      </w:tr>
      <w:tr w:rsidR="006B69DA" w:rsidRPr="00C119C5" w14:paraId="110E3CA3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A3578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22F2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075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249(-1994,2493)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9CF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-130(-2765,2506)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C6A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1178(-2885,5241)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E83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0.589</w:t>
            </w:r>
          </w:p>
        </w:tc>
      </w:tr>
      <w:tr w:rsidR="006B69DA" w:rsidRPr="00C119C5" w14:paraId="010E7C06" w14:textId="77777777" w:rsidTr="002D1D7C">
        <w:trPr>
          <w:trHeight w:val="3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8EFD6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C119C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5CE8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704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-1399(-3950,1152)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4B9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-848(-3776,2080)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17B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-3094(-8258,2070)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0AF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0.456</w:t>
            </w:r>
          </w:p>
        </w:tc>
      </w:tr>
      <w:tr w:rsidR="006B69DA" w:rsidRPr="00C119C5" w14:paraId="7294DFCF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895B3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AB3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969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-711(-3855,2433)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38E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-66(-3714,3582)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E16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-2582(-8831,3668)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452A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0.495</w:t>
            </w:r>
          </w:p>
        </w:tc>
      </w:tr>
      <w:tr w:rsidR="006B69DA" w:rsidRPr="00C119C5" w14:paraId="04EAADB5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AF91E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C38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AEE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-438(-3469,2594)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5E2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322(-3207,3850)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4CB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-2545(-8407,3318)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E6D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0.409</w:t>
            </w:r>
          </w:p>
        </w:tc>
      </w:tr>
      <w:tr w:rsidR="006B69DA" w:rsidRPr="00C119C5" w14:paraId="48C24904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69AB3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99A5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A81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905(-2241,4052)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7C8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2358(-1320,6036)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080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-2676(-8372,3019)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720C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0.138</w:t>
            </w:r>
          </w:p>
        </w:tc>
      </w:tr>
      <w:tr w:rsidR="006B69DA" w:rsidRPr="00C119C5" w14:paraId="1244B99E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7F18C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Particle Mass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728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A49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7AE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599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CAE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B69DA" w:rsidRPr="00C119C5" w14:paraId="45D63041" w14:textId="77777777" w:rsidTr="002D1D7C">
        <w:trPr>
          <w:trHeight w:val="3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190A0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 xml:space="preserve">     PM</w:t>
            </w:r>
            <w:r w:rsidRPr="00C119C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64D1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A56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-1572(-3737,592)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E3AD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-2200(-4886,485)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4C69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-498(-3954,2958)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53F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0.434</w:t>
            </w:r>
          </w:p>
        </w:tc>
      </w:tr>
      <w:tr w:rsidR="006B69DA" w:rsidRPr="00C119C5" w14:paraId="3B9A698D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5FB50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713C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08A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-1405(-3639,830)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400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-1721(-4564,1121)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C6A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-935(-4501,2630)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B48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0.733</w:t>
            </w:r>
          </w:p>
        </w:tc>
      </w:tr>
      <w:tr w:rsidR="006B69DA" w:rsidRPr="00C119C5" w14:paraId="08F7D320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02861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9E92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734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-1514(-4379,1350)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226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-1884(-5406,1639)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4DB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-873(-5662,3917)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7D8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0.735</w:t>
            </w:r>
          </w:p>
        </w:tc>
      </w:tr>
      <w:tr w:rsidR="006B69DA" w:rsidRPr="00C119C5" w14:paraId="32EB2365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B1F82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907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842E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-1468(-4754,1819)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B85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-1670(-5451,2111)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B75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-988(-6965,4988)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BD3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0.845</w:t>
            </w:r>
          </w:p>
        </w:tc>
      </w:tr>
      <w:tr w:rsidR="006B69DA" w:rsidRPr="00C119C5" w14:paraId="3FA5CB71" w14:textId="77777777" w:rsidTr="002D1D7C">
        <w:trPr>
          <w:trHeight w:val="3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9B9AE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 xml:space="preserve">     PM</w:t>
            </w:r>
            <w:r w:rsidRPr="00C119C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0.25-2.5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EF7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D5B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-260(-1223,703)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C4E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-209(-1225,807)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0D4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-734(-3792,2325)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74A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0.749</w:t>
            </w:r>
          </w:p>
        </w:tc>
      </w:tr>
      <w:tr w:rsidR="006B69DA" w:rsidRPr="00C119C5" w14:paraId="097010EA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A898A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B44A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AC7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-193(-1666,1279)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6E78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95(-1503,1692)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7DF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-1821(-5619,1977)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F30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0.361</w:t>
            </w:r>
          </w:p>
        </w:tc>
      </w:tr>
      <w:tr w:rsidR="006B69DA" w:rsidRPr="00C119C5" w14:paraId="35E075AB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58B6B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5A5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A17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-32(-2081,2017)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C197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381(-1892,2654)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A04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-1814(-6538,2909)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DC2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0.41</w:t>
            </w:r>
          </w:p>
        </w:tc>
      </w:tr>
      <w:tr w:rsidR="006B69DA" w:rsidRPr="00C119C5" w14:paraId="259BF961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EE3E1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928D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CFD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-363(-2116,1390)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93C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-9(-2073,2055)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C18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-1292(-4631,2047)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7E0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0.521</w:t>
            </w:r>
          </w:p>
        </w:tc>
      </w:tr>
      <w:tr w:rsidR="006B69DA" w:rsidRPr="00C119C5" w14:paraId="3605E619" w14:textId="77777777" w:rsidTr="002D1D7C">
        <w:trPr>
          <w:trHeight w:val="3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AD23B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 xml:space="preserve">     PM</w:t>
            </w:r>
            <w:r w:rsidRPr="00C119C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2.5-10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0130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B51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-45(-1426,1335)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A43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-423(-2037,1191)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041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863(-1555,3282)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AB6D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0.369</w:t>
            </w:r>
          </w:p>
        </w:tc>
      </w:tr>
      <w:tr w:rsidR="006B69DA" w:rsidRPr="00C119C5" w14:paraId="6703E252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90E33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2681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D84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-612(-2469,1245)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FB4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-926(-3140,1287)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0699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82(-3131,3294)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0E5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0.603</w:t>
            </w:r>
          </w:p>
        </w:tc>
      </w:tr>
      <w:tr w:rsidR="006B69DA" w:rsidRPr="00C119C5" w14:paraId="7D7DF680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E4A25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F259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E10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-370(-2700,1960)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899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-736(-3522,2050)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E4C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401(-3587,4389)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E49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0.637</w:t>
            </w:r>
          </w:p>
        </w:tc>
      </w:tr>
      <w:tr w:rsidR="006B69DA" w:rsidRPr="00C119C5" w14:paraId="2B5C40B8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68C8D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AE76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F64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-703(-2317,912)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649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-946(-2917,1024)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3B1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-213(-3012,2586)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D03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0.672</w:t>
            </w:r>
          </w:p>
        </w:tc>
      </w:tr>
      <w:tr w:rsidR="006B69DA" w:rsidRPr="00C119C5" w14:paraId="71317A20" w14:textId="77777777" w:rsidTr="002D1D7C">
        <w:trPr>
          <w:trHeight w:val="216"/>
          <w:jc w:val="center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BA6FE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 composite components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111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E59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839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6C28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B69DA" w:rsidRPr="00C119C5" w14:paraId="2188CB27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7099A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 xml:space="preserve">     PAH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02A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ADB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-297(-2043,1448)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443E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-608(-2668,1452)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1F5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524(-2750,3799)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888E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0.564</w:t>
            </w:r>
          </w:p>
        </w:tc>
      </w:tr>
      <w:tr w:rsidR="006B69DA" w:rsidRPr="00C119C5" w14:paraId="2BACF4BF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66AB7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 xml:space="preserve">     Organic Acids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8B64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02A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-17(-1417,1382)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AFA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130(-1482,1742)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943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-479(-3322,2364)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819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0.714</w:t>
            </w:r>
          </w:p>
        </w:tc>
      </w:tr>
      <w:tr w:rsidR="006B69DA" w:rsidRPr="00C119C5" w14:paraId="77C185DF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60A45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 xml:space="preserve">     WSOC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4CC7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AB1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174(-1632,1980)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DA6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382(-1708,2473)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A8C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-370(-3639,2900)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5C3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0.695</w:t>
            </w:r>
          </w:p>
        </w:tc>
      </w:tr>
      <w:tr w:rsidR="006B69DA" w:rsidRPr="00C119C5" w14:paraId="74F996C7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9A390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Macrophage ROS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A65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98C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A1E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B06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FE2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B69DA" w:rsidRPr="00C119C5" w14:paraId="1F52286D" w14:textId="77777777" w:rsidTr="002D1D7C">
        <w:trPr>
          <w:trHeight w:val="3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A445C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 xml:space="preserve">     PM</w:t>
            </w:r>
            <w:r w:rsidRPr="00C119C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0.25-2.5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3ED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0612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-1314(-3744,1115)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AF1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-861(-3825,2103)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725E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-2215(-6367,1937)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1EF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0.599</w:t>
            </w:r>
          </w:p>
        </w:tc>
      </w:tr>
      <w:tr w:rsidR="006B69DA" w:rsidRPr="00C119C5" w14:paraId="7A6A78E0" w14:textId="77777777" w:rsidTr="002D1D7C">
        <w:trPr>
          <w:trHeight w:val="3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59BA4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 xml:space="preserve">     PM</w:t>
            </w:r>
            <w:r w:rsidRPr="00C119C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A55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CE6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-69(-1408,1269)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158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-135(-1827,1558)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033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46(-2110,2203)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A116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0.896</w:t>
            </w:r>
          </w:p>
        </w:tc>
      </w:tr>
    </w:tbl>
    <w:p w14:paraId="61AC2F1F" w14:textId="77777777" w:rsidR="006B69DA" w:rsidRPr="0026521C" w:rsidRDefault="006B69DA" w:rsidP="006B69DA">
      <w:pPr>
        <w:jc w:val="center"/>
        <w:rPr>
          <w:rFonts w:eastAsia="Times New Roman"/>
          <w:color w:val="000000"/>
        </w:rPr>
      </w:pPr>
      <w:r w:rsidRPr="00883B4F">
        <w:rPr>
          <w:rFonts w:eastAsia="Times New Roman"/>
          <w:b/>
          <w:color w:val="000000"/>
        </w:rPr>
        <w:t>Table S3 (cont.)</w:t>
      </w:r>
      <w:r w:rsidRPr="00883B4F">
        <w:rPr>
          <w:rFonts w:eastAsia="Times New Roman"/>
          <w:color w:val="000000"/>
        </w:rPr>
        <w:t xml:space="preserve"> </w:t>
      </w:r>
      <w:r w:rsidRPr="00883B4F">
        <w:rPr>
          <w:rFonts w:eastAsia="Times New Roman"/>
          <w:b/>
          <w:color w:val="000000"/>
        </w:rPr>
        <w:t xml:space="preserve">Associations of CRP, IL-6sR and </w:t>
      </w:r>
      <w:proofErr w:type="spellStart"/>
      <w:r w:rsidRPr="00883B4F">
        <w:rPr>
          <w:rFonts w:eastAsia="Times New Roman"/>
          <w:b/>
          <w:color w:val="000000"/>
        </w:rPr>
        <w:t>sTNFRII</w:t>
      </w:r>
      <w:proofErr w:type="spellEnd"/>
      <w:r w:rsidRPr="00883B4F">
        <w:rPr>
          <w:rFonts w:eastAsia="Times New Roman"/>
          <w:b/>
          <w:color w:val="000000"/>
        </w:rPr>
        <w:t xml:space="preserve"> with Outdoor Air Pollutants</w:t>
      </w:r>
    </w:p>
    <w:tbl>
      <w:tblPr>
        <w:tblW w:w="10005" w:type="dxa"/>
        <w:jc w:val="center"/>
        <w:tblLayout w:type="fixed"/>
        <w:tblLook w:val="04A0" w:firstRow="1" w:lastRow="0" w:firstColumn="1" w:lastColumn="0" w:noHBand="0" w:noVBand="1"/>
      </w:tblPr>
      <w:tblGrid>
        <w:gridCol w:w="1995"/>
        <w:gridCol w:w="810"/>
        <w:gridCol w:w="1890"/>
        <w:gridCol w:w="1991"/>
        <w:gridCol w:w="1969"/>
        <w:gridCol w:w="1350"/>
      </w:tblGrid>
      <w:tr w:rsidR="006B69DA" w:rsidRPr="00085947" w14:paraId="030F5178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9AF2" w14:textId="77777777" w:rsidR="006B69DA" w:rsidRPr="00C119C5" w:rsidRDefault="006B69DA" w:rsidP="002D1D7C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CF1DB" w14:textId="77777777" w:rsidR="006B69DA" w:rsidRPr="00C119C5" w:rsidRDefault="006B69DA" w:rsidP="002D1D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4463" w14:textId="77777777" w:rsidR="006B69DA" w:rsidRPr="00C119C5" w:rsidRDefault="006B69DA" w:rsidP="002D1D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C119C5">
              <w:rPr>
                <w:rFonts w:eastAsia="Times New Roman"/>
                <w:b/>
                <w:color w:val="000000"/>
                <w:sz w:val="20"/>
                <w:szCs w:val="20"/>
              </w:rPr>
              <w:t>sTNFRII</w:t>
            </w:r>
            <w:proofErr w:type="spellEnd"/>
            <w:proofErr w:type="gram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color w:val="000000"/>
                <w:sz w:val="22"/>
                <w:szCs w:val="22"/>
              </w:rPr>
              <w:t>(95% CI)</w:t>
            </w:r>
            <w:r w:rsidRPr="00D02B72">
              <w:rPr>
                <w:rFonts w:eastAsia="Times New Roman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5E08" w14:textId="77777777" w:rsidR="006B69DA" w:rsidRPr="00C119C5" w:rsidRDefault="006B69DA" w:rsidP="002D1D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85947">
              <w:rPr>
                <w:rFonts w:eastAsia="Times New Roman"/>
                <w:b/>
                <w:color w:val="000000"/>
                <w:sz w:val="20"/>
                <w:szCs w:val="20"/>
              </w:rPr>
              <w:t>I</w:t>
            </w:r>
            <w:r w:rsidRPr="00C119C5">
              <w:rPr>
                <w:rFonts w:eastAsia="Times New Roman"/>
                <w:b/>
                <w:color w:val="000000"/>
                <w:sz w:val="20"/>
                <w:szCs w:val="20"/>
              </w:rPr>
              <w:t>nteraction p</w:t>
            </w:r>
            <w:r w:rsidRPr="00085947">
              <w:rPr>
                <w:rFonts w:eastAsia="Times New Roman"/>
                <w:b/>
                <w:color w:val="000000"/>
                <w:sz w:val="20"/>
                <w:szCs w:val="20"/>
              </w:rPr>
              <w:t>-</w:t>
            </w:r>
            <w:proofErr w:type="spellStart"/>
            <w:r w:rsidRPr="00085947">
              <w:rPr>
                <w:rFonts w:eastAsia="Times New Roman"/>
                <w:b/>
                <w:color w:val="000000"/>
                <w:sz w:val="20"/>
                <w:szCs w:val="20"/>
              </w:rPr>
              <w:t>value</w:t>
            </w:r>
            <w:r w:rsidRPr="008C12AC">
              <w:rPr>
                <w:rFonts w:eastAsia="Times New Roman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</w:tr>
      <w:tr w:rsidR="006B69DA" w:rsidRPr="00085947" w14:paraId="4237AD96" w14:textId="77777777" w:rsidTr="002D1D7C">
        <w:trPr>
          <w:trHeight w:val="280"/>
          <w:jc w:val="center"/>
        </w:trPr>
        <w:tc>
          <w:tcPr>
            <w:tcW w:w="28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B5261B" w14:textId="77777777" w:rsidR="006B69DA" w:rsidRPr="00C119C5" w:rsidRDefault="006B69DA" w:rsidP="002D1D7C">
            <w:pPr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b/>
                <w:color w:val="000000"/>
                <w:sz w:val="20"/>
                <w:szCs w:val="20"/>
              </w:rPr>
              <w:t>Air Pollutant Exposures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3DEE3" w14:textId="77777777" w:rsidR="006B69DA" w:rsidRPr="00C119C5" w:rsidRDefault="006B69DA" w:rsidP="002D1D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b/>
                <w:color w:val="000000"/>
                <w:sz w:val="20"/>
                <w:szCs w:val="20"/>
              </w:rPr>
              <w:t>All Subjects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A656F" w14:textId="77777777" w:rsidR="006B69DA" w:rsidRPr="00C119C5" w:rsidRDefault="006B69DA" w:rsidP="002D1D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 w:rsidRPr="00C119C5">
              <w:rPr>
                <w:rFonts w:eastAsia="Times New Roman"/>
                <w:b/>
                <w:color w:val="000000"/>
                <w:sz w:val="20"/>
                <w:szCs w:val="20"/>
              </w:rPr>
              <w:t>H</w:t>
            </w:r>
            <w:r>
              <w:rPr>
                <w:rFonts w:eastAsia="Times New Roman"/>
                <w:b/>
                <w:color w:val="000000"/>
                <w:sz w:val="20"/>
                <w:szCs w:val="20"/>
              </w:rPr>
              <w:t>aplogroup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H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22B4B" w14:textId="77777777" w:rsidR="006B69DA" w:rsidRPr="00C119C5" w:rsidRDefault="006B69DA" w:rsidP="002D1D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0"/>
                <w:szCs w:val="20"/>
              </w:rPr>
              <w:t>Haplogroup</w:t>
            </w:r>
            <w:proofErr w:type="spellEnd"/>
            <w:r>
              <w:rPr>
                <w:rFonts w:eastAsia="Times New Roman"/>
                <w:b/>
                <w:color w:val="000000"/>
                <w:sz w:val="20"/>
                <w:szCs w:val="20"/>
              </w:rPr>
              <w:t xml:space="preserve"> U</w:t>
            </w:r>
          </w:p>
        </w:tc>
        <w:tc>
          <w:tcPr>
            <w:tcW w:w="135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39929" w14:textId="77777777" w:rsidR="006B69DA" w:rsidRPr="00C119C5" w:rsidRDefault="006B69DA" w:rsidP="002D1D7C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</w:tr>
      <w:tr w:rsidR="006B69DA" w:rsidRPr="00C119C5" w14:paraId="1BB4D1F5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0B23E3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Black Carbon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CB7D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5C76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23(-51,97)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0CB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56(-32,144)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839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-42(-161,77)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6A8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0.169</w:t>
            </w:r>
          </w:p>
        </w:tc>
      </w:tr>
      <w:tr w:rsidR="006B69DA" w:rsidRPr="00C119C5" w14:paraId="1976EE1D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76DF6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349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22A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25(-52,102)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1CD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60(-29,150)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3B61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-61(-197,75)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C90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0.133</w:t>
            </w:r>
          </w:p>
        </w:tc>
      </w:tr>
      <w:tr w:rsidR="006B69DA" w:rsidRPr="00C119C5" w14:paraId="1E33583F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981B7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1FF4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30A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43(-49,135)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F3D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74(-31,180)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C2F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-43(-213,128)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769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0.24</w:t>
            </w:r>
          </w:p>
        </w:tc>
      </w:tr>
      <w:tr w:rsidR="006B69DA" w:rsidRPr="00C119C5" w14:paraId="45275478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D371D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81F4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25D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23(-103,149)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49C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66(-82,214)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E385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-80(-305,145)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D0B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0.278</w:t>
            </w:r>
          </w:p>
        </w:tc>
      </w:tr>
      <w:tr w:rsidR="006B69DA" w:rsidRPr="00C119C5" w14:paraId="57C7482D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05996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Elemental Carbon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88B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8BC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-12(-103,79)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532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1(-105,107)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AA3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-42(-197,113)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08A5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0.636</w:t>
            </w:r>
          </w:p>
        </w:tc>
      </w:tr>
      <w:tr w:rsidR="006B69DA" w:rsidRPr="00C119C5" w14:paraId="1D5A8A00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8BEC4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259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06A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0(-101,102)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88A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26(-85,138)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89E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-106(-321,110)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2A3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0.272</w:t>
            </w:r>
          </w:p>
        </w:tc>
      </w:tr>
      <w:tr w:rsidR="006B69DA" w:rsidRPr="00C119C5" w14:paraId="2D9D0F5E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6CEBF5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4D43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52D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63(-35,160)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B3C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79(-30,188)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100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5(-194,203)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96F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0.509</w:t>
            </w:r>
          </w:p>
        </w:tc>
      </w:tr>
      <w:tr w:rsidR="006B69DA" w:rsidRPr="00C119C5" w14:paraId="20D4C797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3653B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F91B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773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69(-56,194)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38A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80(-59,219)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5275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29(-241,298)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3C6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0.735</w:t>
            </w:r>
          </w:p>
        </w:tc>
      </w:tr>
      <w:tr w:rsidR="006B69DA" w:rsidRPr="00C119C5" w14:paraId="01B5AEF7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9A2EE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Organic Carbon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C4B5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425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24(-203,252)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C9F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25(-249,299)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F7C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27(-366,420)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96E3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0.993</w:t>
            </w:r>
          </w:p>
        </w:tc>
      </w:tr>
      <w:tr w:rsidR="006B69DA" w:rsidRPr="00C119C5" w14:paraId="76803B43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5E6B0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FC72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070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34(-237,305)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7C4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59(-264,381)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3154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-15(-508,477)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EC7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0.804</w:t>
            </w:r>
          </w:p>
        </w:tc>
      </w:tr>
      <w:tr w:rsidR="006B69DA" w:rsidRPr="00C119C5" w14:paraId="0D728EF2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E75B9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701C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819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143(-139,425)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38F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178(-159,515)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8E5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68(-439,575)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3A7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0.721</w:t>
            </w:r>
          </w:p>
        </w:tc>
      </w:tr>
      <w:tr w:rsidR="006B69DA" w:rsidRPr="00C119C5" w14:paraId="20F7AC54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297BA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3B52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794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141(-149,431)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5A8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143(-208,494)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124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138(-364,640)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5BA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0.987</w:t>
            </w:r>
          </w:p>
        </w:tc>
      </w:tr>
      <w:tr w:rsidR="006B69DA" w:rsidRPr="00C119C5" w14:paraId="3769274B" w14:textId="77777777" w:rsidTr="002D1D7C">
        <w:trPr>
          <w:trHeight w:val="3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AD9FF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NO</w:t>
            </w:r>
            <w:r w:rsidRPr="00C119C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X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9F06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F81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53(-35,142)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2FB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89(-16,195)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C49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-15(-157,127)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7912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0.228</w:t>
            </w:r>
          </w:p>
        </w:tc>
      </w:tr>
      <w:tr w:rsidR="006B69DA" w:rsidRPr="00C119C5" w14:paraId="2C7E2607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527B6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453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14A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31(-58,121)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6EA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64(-43,170)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FAC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-36(-188,116)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A4C4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0.278</w:t>
            </w:r>
          </w:p>
        </w:tc>
      </w:tr>
      <w:tr w:rsidR="006B69DA" w:rsidRPr="00C119C5" w14:paraId="1E869868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59E59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CB4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EBF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59(-44,161)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35E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74(-45,193)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AA3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25(-158,208)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153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0.651</w:t>
            </w:r>
          </w:p>
        </w:tc>
      </w:tr>
      <w:tr w:rsidR="006B69DA" w:rsidRPr="00C119C5" w14:paraId="18A8C72D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1A00E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5FD7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C4C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51(-94,197)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153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68(-102,237)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283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15(-253,284)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81A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0.742</w:t>
            </w:r>
          </w:p>
        </w:tc>
      </w:tr>
      <w:tr w:rsidR="006B69DA" w:rsidRPr="00C119C5" w14:paraId="5828FA26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DC538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Carbon Monoxide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ADD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E94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72(-39,182)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DA6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103(-23,228)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954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-17(-218,184)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5FDD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0.3</w:t>
            </w:r>
          </w:p>
        </w:tc>
      </w:tr>
      <w:tr w:rsidR="006B69DA" w:rsidRPr="00C119C5" w14:paraId="51372159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16F1A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0167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44F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50(-66,166)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0F71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86(-47,219)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2A6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-45(-254,164)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B7F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0.283</w:t>
            </w:r>
          </w:p>
        </w:tc>
      </w:tr>
      <w:tr w:rsidR="006B69DA" w:rsidRPr="00C119C5" w14:paraId="316D738E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2A06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4081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210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77(-43,197)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550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92(-45,229)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6E0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34(-196,265)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49D9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0.667</w:t>
            </w:r>
          </w:p>
        </w:tc>
      </w:tr>
      <w:tr w:rsidR="006B69DA" w:rsidRPr="00C119C5" w14:paraId="6F3F904B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6EB0C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40AB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FDA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107(-47,261)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E4D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138(-44,319)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5C9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34(-241,309)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53A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0.529</w:t>
            </w:r>
          </w:p>
        </w:tc>
      </w:tr>
      <w:tr w:rsidR="006B69DA" w:rsidRPr="00C119C5" w14:paraId="201D52B1" w14:textId="77777777" w:rsidTr="002D1D7C">
        <w:trPr>
          <w:trHeight w:val="3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F85A7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O</w:t>
            </w:r>
            <w:r w:rsidRPr="00C119C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753F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5E7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14(-133,160)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8B8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22(-146,191)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4A4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-13(-309,283)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55C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0.839</w:t>
            </w:r>
          </w:p>
        </w:tc>
      </w:tr>
      <w:tr w:rsidR="006B69DA" w:rsidRPr="00C119C5" w14:paraId="5870A8EF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FA07E6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DD3D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2F1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6(-176,188)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01A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-23(-235,190)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4BA8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90(-268,449)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D80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0.593</w:t>
            </w:r>
          </w:p>
        </w:tc>
      </w:tr>
      <w:tr w:rsidR="006B69DA" w:rsidRPr="00C119C5" w14:paraId="693823CD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DC697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930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5D4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6(-169,180)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DED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-25(-229,179)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559A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90(-245,425)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B99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0.564</w:t>
            </w:r>
          </w:p>
        </w:tc>
      </w:tr>
      <w:tr w:rsidR="006B69DA" w:rsidRPr="00C119C5" w14:paraId="697F4572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262CA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4A7C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CF8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15(-164,194)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AF1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-24(-236,187)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627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103(-213,418)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705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0.503</w:t>
            </w:r>
          </w:p>
        </w:tc>
      </w:tr>
      <w:tr w:rsidR="006B69DA" w:rsidRPr="00C119C5" w14:paraId="0ED72F6F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80BB6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Particle Mass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624E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847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699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FE6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9DD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B69DA" w:rsidRPr="00C119C5" w14:paraId="31F42288" w14:textId="77777777" w:rsidTr="002D1D7C">
        <w:trPr>
          <w:trHeight w:val="3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36A5F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 xml:space="preserve">     PM</w:t>
            </w:r>
            <w:r w:rsidRPr="00C119C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4AF6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DE9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28(-78,133)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AE3B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30(-101,161)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6DD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25(-142,193)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613D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0.964</w:t>
            </w:r>
          </w:p>
        </w:tc>
      </w:tr>
      <w:tr w:rsidR="006B69DA" w:rsidRPr="00C119C5" w14:paraId="32C22B95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D85CE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33E3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08D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6(-102,113)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D41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9(-128,146)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321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1(-169,171)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8D9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0.94</w:t>
            </w:r>
          </w:p>
        </w:tc>
      </w:tr>
      <w:tr w:rsidR="006B69DA" w:rsidRPr="00C119C5" w14:paraId="47465DCA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EB66A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DEB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128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33(-105,171)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AF6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32(-138,203)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4331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34(-191,259)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2BE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0.992</w:t>
            </w:r>
          </w:p>
        </w:tc>
      </w:tr>
      <w:tr w:rsidR="006B69DA" w:rsidRPr="00C119C5" w14:paraId="21A866F8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E79F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AA56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A7A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42(-143,228)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8AD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49(-165,262)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ED3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27(-303,357)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F16B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0.909</w:t>
            </w:r>
          </w:p>
        </w:tc>
      </w:tr>
      <w:tr w:rsidR="006B69DA" w:rsidRPr="00C119C5" w14:paraId="604346D9" w14:textId="77777777" w:rsidTr="002D1D7C">
        <w:trPr>
          <w:trHeight w:val="3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2F9CE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 xml:space="preserve">     PM</w:t>
            </w:r>
            <w:r w:rsidRPr="00C119C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0.25-2.5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392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E3B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-7(-59,45)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BF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2(-53,56)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370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-89(-255,76)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EB6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0.304</w:t>
            </w:r>
          </w:p>
        </w:tc>
      </w:tr>
      <w:tr w:rsidR="006B69DA" w:rsidRPr="00C119C5" w14:paraId="27CF38CA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1E5C6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8A8D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CD4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1(-78,81)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8EE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20(-66,106)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6FB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-108(-315,100)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E4DE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0.264</w:t>
            </w:r>
          </w:p>
        </w:tc>
      </w:tr>
      <w:tr w:rsidR="006B69DA" w:rsidRPr="00C119C5" w14:paraId="0E02B5C4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254C1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52D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F7E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-21(-131,89)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8FA7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8(-114,130)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957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-149(-405,107)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F7D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0.275</w:t>
            </w:r>
          </w:p>
        </w:tc>
      </w:tr>
      <w:tr w:rsidR="006B69DA" w:rsidRPr="00C119C5" w14:paraId="6957D3C6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3D375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EC4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BF8D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-28(-124,68)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5D6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-13(-125,100)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9BA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-67(-252,117)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EC6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0.618</w:t>
            </w:r>
          </w:p>
        </w:tc>
      </w:tr>
      <w:tr w:rsidR="006B69DA" w:rsidRPr="00C119C5" w14:paraId="41380A54" w14:textId="77777777" w:rsidTr="002D1D7C">
        <w:trPr>
          <w:trHeight w:val="3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6435E8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 xml:space="preserve">     PM</w:t>
            </w:r>
            <w:r w:rsidRPr="00C119C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2.5-10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037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9B3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-20(-92,51)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3C2F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-20(-104,64)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C18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-20(-147,106)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BF5F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0.997</w:t>
            </w:r>
          </w:p>
        </w:tc>
      </w:tr>
      <w:tr w:rsidR="006B69DA" w:rsidRPr="00C119C5" w14:paraId="54C384D7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10D43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6878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2-day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04C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-38(-130,54)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5619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-30(-140,79)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B2E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-53(-213,107)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0D1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0.814</w:t>
            </w:r>
          </w:p>
        </w:tc>
      </w:tr>
      <w:tr w:rsidR="006B69DA" w:rsidRPr="00C119C5" w14:paraId="26261E48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C1E85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BBC2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3-day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8E2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0(-115,116)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EB9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0(-138,137)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A4C14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1(-197,199)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587C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0.99</w:t>
            </w:r>
          </w:p>
        </w:tc>
      </w:tr>
      <w:tr w:rsidR="006B69DA" w:rsidRPr="00C119C5" w14:paraId="4BB6B610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46CDA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09F9D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841A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-40(-129,48)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46B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-33(-141,74)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4E5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-56(-210,98)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4F7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0.815</w:t>
            </w:r>
          </w:p>
        </w:tc>
      </w:tr>
      <w:tr w:rsidR="006B69DA" w:rsidRPr="00C119C5" w14:paraId="0188A927" w14:textId="77777777" w:rsidTr="002D1D7C">
        <w:trPr>
          <w:trHeight w:val="234"/>
          <w:jc w:val="center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36D3D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5-day composite components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867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694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B20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F1C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B69DA" w:rsidRPr="00C119C5" w14:paraId="5C0AC235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CDFDAE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 xml:space="preserve">     PAH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E51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53F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66(-32,163)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C063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63(-53,178)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3DC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78(-104,260)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A2B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0.888</w:t>
            </w:r>
          </w:p>
        </w:tc>
      </w:tr>
      <w:tr w:rsidR="006B69DA" w:rsidRPr="00C119C5" w14:paraId="5BEABAB7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95DE5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 xml:space="preserve">     Organic Acids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3F09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6E8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-96(-190</w:t>
            </w:r>
            <w:proofErr w:type="gramStart"/>
            <w:r w:rsidRPr="00C119C5">
              <w:rPr>
                <w:rFonts w:eastAsia="Times New Roman"/>
                <w:color w:val="000000"/>
                <w:sz w:val="20"/>
                <w:szCs w:val="20"/>
              </w:rPr>
              <w:t>,-</w:t>
            </w:r>
            <w:proofErr w:type="gramEnd"/>
            <w:r w:rsidRPr="00C119C5">
              <w:rPr>
                <w:rFonts w:eastAsia="Times New Roman"/>
                <w:color w:val="000000"/>
                <w:sz w:val="20"/>
                <w:szCs w:val="20"/>
              </w:rPr>
              <w:t>2)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0830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-78(-186,30)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D66E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-148(-339,42)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0E41" w14:textId="77777777" w:rsidR="006B69DA" w:rsidRPr="00C119C5" w:rsidRDefault="006B69DA" w:rsidP="002D1D7C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C119C5">
              <w:rPr>
                <w:rFonts w:eastAsia="Times New Roman"/>
                <w:sz w:val="20"/>
                <w:szCs w:val="20"/>
              </w:rPr>
              <w:t>0.528</w:t>
            </w:r>
          </w:p>
        </w:tc>
      </w:tr>
      <w:tr w:rsidR="006B69DA" w:rsidRPr="00C119C5" w14:paraId="0390A32F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9D5EC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 xml:space="preserve">     WSOC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0979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B2C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64(-35,163)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7EB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43(-72,158)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FBD6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117(-60,294)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13FC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0.477</w:t>
            </w:r>
          </w:p>
        </w:tc>
      </w:tr>
      <w:tr w:rsidR="006B69DA" w:rsidRPr="00C119C5" w14:paraId="4279B63B" w14:textId="77777777" w:rsidTr="002D1D7C">
        <w:trPr>
          <w:trHeight w:val="26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D106A2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Macrophage ROS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85669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C0A7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9D9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51F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C6B35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6B69DA" w:rsidRPr="00C119C5" w14:paraId="7BC4F359" w14:textId="77777777" w:rsidTr="002D1D7C">
        <w:trPr>
          <w:trHeight w:val="3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50D770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 xml:space="preserve">     PM</w:t>
            </w:r>
            <w:r w:rsidRPr="00C119C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0.25-2.5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5D40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0EEB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-35(-167,98)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1E1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-34(-196,127)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7B12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-37(-263,190)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35E8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0.985</w:t>
            </w:r>
          </w:p>
        </w:tc>
      </w:tr>
      <w:tr w:rsidR="006B69DA" w:rsidRPr="00C119C5" w14:paraId="72F96D2F" w14:textId="77777777" w:rsidTr="002D1D7C">
        <w:trPr>
          <w:trHeight w:val="340"/>
          <w:jc w:val="center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89704" w14:textId="77777777" w:rsidR="006B69DA" w:rsidRPr="00C119C5" w:rsidRDefault="006B69DA" w:rsidP="002D1D7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 xml:space="preserve">     PM</w:t>
            </w:r>
            <w:r w:rsidRPr="00C119C5">
              <w:rPr>
                <w:rFonts w:eastAsia="Times New Roman"/>
                <w:color w:val="000000"/>
                <w:sz w:val="20"/>
                <w:szCs w:val="20"/>
                <w:vertAlign w:val="subscript"/>
              </w:rPr>
              <w:t>0.25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4DB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65F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80(6,154)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15A3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50(-43,144)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D971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129(11,246)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ABFA" w14:textId="77777777" w:rsidR="006B69DA" w:rsidRPr="00C119C5" w:rsidRDefault="006B69DA" w:rsidP="002D1D7C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119C5">
              <w:rPr>
                <w:rFonts w:eastAsia="Times New Roman"/>
                <w:color w:val="000000"/>
                <w:sz w:val="20"/>
                <w:szCs w:val="20"/>
              </w:rPr>
              <w:t>0.302</w:t>
            </w:r>
          </w:p>
        </w:tc>
      </w:tr>
    </w:tbl>
    <w:p w14:paraId="65DE9C55" w14:textId="77777777" w:rsidR="006B69DA" w:rsidRDefault="006B69DA" w:rsidP="006B69DA">
      <w:pPr>
        <w:spacing w:before="120"/>
        <w:ind w:left="432" w:hanging="432"/>
        <w:rPr>
          <w:rFonts w:eastAsia="MS Mincho"/>
          <w:sz w:val="22"/>
          <w:szCs w:val="22"/>
        </w:rPr>
      </w:pPr>
      <w:proofErr w:type="gramStart"/>
      <w:r w:rsidRPr="009079DA">
        <w:rPr>
          <w:rFonts w:eastAsia="MS Mincho"/>
          <w:b/>
          <w:sz w:val="22"/>
          <w:szCs w:val="22"/>
          <w:vertAlign w:val="superscript"/>
        </w:rPr>
        <w:t>a</w:t>
      </w:r>
      <w:proofErr w:type="gramEnd"/>
      <w:r w:rsidRPr="009079DA">
        <w:rPr>
          <w:rFonts w:eastAsia="MS Mincho"/>
          <w:sz w:val="22"/>
          <w:szCs w:val="22"/>
        </w:rPr>
        <w:tab/>
      </w:r>
      <w:r>
        <w:rPr>
          <w:rFonts w:eastAsia="MS Mincho"/>
          <w:sz w:val="22"/>
          <w:szCs w:val="22"/>
        </w:rPr>
        <w:t>R</w:t>
      </w:r>
      <w:r w:rsidRPr="009079DA">
        <w:rPr>
          <w:rFonts w:eastAsia="MS Mincho"/>
          <w:sz w:val="22"/>
          <w:szCs w:val="22"/>
        </w:rPr>
        <w:t xml:space="preserve">egression coefficients and 95% confidence intervals are for the expected change in </w:t>
      </w:r>
      <w:r>
        <w:rPr>
          <w:rFonts w:eastAsia="MS Mincho"/>
          <w:sz w:val="22"/>
          <w:szCs w:val="22"/>
        </w:rPr>
        <w:t xml:space="preserve">the blood plasma biomarker </w:t>
      </w:r>
      <w:r w:rsidRPr="009079DA">
        <w:rPr>
          <w:rFonts w:eastAsia="MS Mincho"/>
          <w:sz w:val="22"/>
          <w:szCs w:val="22"/>
        </w:rPr>
        <w:t xml:space="preserve">associated with an interquartile range change in the air pollutant (see </w:t>
      </w:r>
      <w:r w:rsidRPr="00905171">
        <w:rPr>
          <w:rFonts w:eastAsia="MS Mincho"/>
          <w:sz w:val="22"/>
          <w:szCs w:val="22"/>
        </w:rPr>
        <w:t xml:space="preserve">Table </w:t>
      </w:r>
      <w:r>
        <w:rPr>
          <w:rFonts w:eastAsia="MS Mincho"/>
          <w:sz w:val="22"/>
          <w:szCs w:val="22"/>
        </w:rPr>
        <w:t>2</w:t>
      </w:r>
      <w:r w:rsidRPr="009079DA">
        <w:rPr>
          <w:rFonts w:eastAsia="MS Mincho"/>
          <w:sz w:val="22"/>
          <w:szCs w:val="22"/>
        </w:rPr>
        <w:t>).</w:t>
      </w:r>
      <w:r>
        <w:rPr>
          <w:rFonts w:eastAsia="MS Mincho"/>
          <w:sz w:val="22"/>
          <w:szCs w:val="22"/>
        </w:rPr>
        <w:t xml:space="preserve">  All models are adjusted </w:t>
      </w:r>
      <w:r w:rsidRPr="00D047D6">
        <w:rPr>
          <w:rFonts w:eastAsia="MS Mincho"/>
          <w:sz w:val="22"/>
          <w:szCs w:val="22"/>
        </w:rPr>
        <w:t>for temperature</w:t>
      </w:r>
      <w:r>
        <w:rPr>
          <w:rFonts w:eastAsia="MS Mincho"/>
          <w:sz w:val="22"/>
          <w:szCs w:val="22"/>
        </w:rPr>
        <w:t xml:space="preserve"> of the same averaging time</w:t>
      </w:r>
      <w:r w:rsidRPr="00D047D6">
        <w:rPr>
          <w:rFonts w:eastAsia="MS Mincho"/>
          <w:sz w:val="22"/>
          <w:szCs w:val="22"/>
        </w:rPr>
        <w:t>,</w:t>
      </w:r>
      <w:r>
        <w:rPr>
          <w:rFonts w:eastAsia="MS Mincho"/>
          <w:sz w:val="22"/>
          <w:szCs w:val="22"/>
        </w:rPr>
        <w:t xml:space="preserve"> and exposures are mean centered by study phase and group.</w:t>
      </w:r>
    </w:p>
    <w:p w14:paraId="28205740" w14:textId="77777777" w:rsidR="006B69DA" w:rsidRPr="002D1B65" w:rsidRDefault="006B69DA" w:rsidP="006B69DA">
      <w:pPr>
        <w:ind w:left="432" w:hanging="432"/>
        <w:rPr>
          <w:rFonts w:eastAsia="MS Mincho"/>
          <w:sz w:val="22"/>
          <w:szCs w:val="22"/>
        </w:rPr>
      </w:pPr>
      <w:proofErr w:type="gramStart"/>
      <w:r>
        <w:rPr>
          <w:rFonts w:eastAsia="MS Mincho"/>
          <w:b/>
          <w:sz w:val="22"/>
          <w:szCs w:val="22"/>
          <w:vertAlign w:val="superscript"/>
        </w:rPr>
        <w:t>b</w:t>
      </w:r>
      <w:proofErr w:type="gramEnd"/>
      <w:r>
        <w:rPr>
          <w:rFonts w:eastAsia="MS Mincho"/>
          <w:b/>
          <w:sz w:val="22"/>
          <w:szCs w:val="22"/>
          <w:vertAlign w:val="superscript"/>
        </w:rPr>
        <w:tab/>
      </w:r>
      <w:r>
        <w:rPr>
          <w:rFonts w:eastAsia="MS Mincho"/>
          <w:sz w:val="22"/>
          <w:szCs w:val="22"/>
        </w:rPr>
        <w:t xml:space="preserve">Stratified results for mitochondrial </w:t>
      </w:r>
      <w:proofErr w:type="spellStart"/>
      <w:r>
        <w:rPr>
          <w:rFonts w:eastAsia="MS Mincho"/>
          <w:sz w:val="22"/>
          <w:szCs w:val="22"/>
        </w:rPr>
        <w:t>haplogroup</w:t>
      </w:r>
      <w:proofErr w:type="spellEnd"/>
      <w:r>
        <w:rPr>
          <w:rFonts w:eastAsia="MS Mincho"/>
          <w:sz w:val="22"/>
          <w:szCs w:val="22"/>
        </w:rPr>
        <w:t xml:space="preserve"> are derived from product term (interaction) models of the pollutant by </w:t>
      </w:r>
      <w:proofErr w:type="spellStart"/>
      <w:r>
        <w:rPr>
          <w:rFonts w:eastAsia="MS Mincho"/>
          <w:sz w:val="22"/>
          <w:szCs w:val="22"/>
        </w:rPr>
        <w:t>haplogroup</w:t>
      </w:r>
      <w:proofErr w:type="spellEnd"/>
      <w:r>
        <w:rPr>
          <w:rFonts w:eastAsia="MS Mincho"/>
          <w:sz w:val="22"/>
          <w:szCs w:val="22"/>
        </w:rPr>
        <w:t xml:space="preserve"> H/U. </w:t>
      </w:r>
    </w:p>
    <w:p w14:paraId="7BBFFB14" w14:textId="77777777" w:rsidR="00671BE3" w:rsidRDefault="00671BE3"/>
    <w:sectPr w:rsidR="00671BE3" w:rsidSect="006B69DA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4EC67B" w14:textId="77777777" w:rsidR="006B69DA" w:rsidRDefault="006B69DA" w:rsidP="006B69DA">
      <w:r>
        <w:separator/>
      </w:r>
    </w:p>
  </w:endnote>
  <w:endnote w:type="continuationSeparator" w:id="0">
    <w:p w14:paraId="3F04D20F" w14:textId="77777777" w:rsidR="006B69DA" w:rsidRDefault="006B69DA" w:rsidP="006B6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01D63" w14:textId="77777777" w:rsidR="006B69DA" w:rsidRDefault="006B69DA" w:rsidP="006B69DA">
      <w:r>
        <w:separator/>
      </w:r>
    </w:p>
  </w:footnote>
  <w:footnote w:type="continuationSeparator" w:id="0">
    <w:p w14:paraId="68AC31E4" w14:textId="77777777" w:rsidR="006B69DA" w:rsidRDefault="006B69DA" w:rsidP="006B69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4C6B9" w14:textId="77777777" w:rsidR="006B69DA" w:rsidRPr="002205BA" w:rsidRDefault="002205BA" w:rsidP="002205BA">
    <w:pPr>
      <w:rPr>
        <w:b/>
      </w:rPr>
    </w:pPr>
    <w:r w:rsidRPr="00A83DA7">
      <w:rPr>
        <w:b/>
      </w:rPr>
      <w:t>Mitochondrial DNA modifies air pollution effects</w:t>
    </w:r>
    <w:r w:rsidRPr="009329B7">
      <w:rPr>
        <w:b/>
      </w:rPr>
      <w:t xml:space="preserve">.  </w:t>
    </w:r>
    <w:r>
      <w:rPr>
        <w:b/>
      </w:rPr>
      <w:tab/>
    </w:r>
    <w:r>
      <w:rPr>
        <w:b/>
      </w:rPr>
      <w:tab/>
    </w:r>
    <w:r>
      <w:rPr>
        <w:b/>
      </w:rPr>
      <w:tab/>
    </w:r>
    <w:r w:rsidRPr="00A83DA7">
      <w:t>Wittkopp et al. (2013)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DA"/>
    <w:rsid w:val="002205BA"/>
    <w:rsid w:val="00671BE3"/>
    <w:rsid w:val="006B69DA"/>
    <w:rsid w:val="00F0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FF66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9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69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9DA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9D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B69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9D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1268</Words>
  <Characters>7513</Characters>
  <Application>Microsoft Macintosh Word</Application>
  <DocSecurity>0</DocSecurity>
  <Lines>166</Lines>
  <Paragraphs>75</Paragraphs>
  <ScaleCrop>false</ScaleCrop>
  <Company/>
  <LinksUpToDate>false</LinksUpToDate>
  <CharactersWithSpaces>8706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Sharine Wittkopp</dc:creator>
  <cp:keywords/>
  <dc:description/>
  <cp:lastModifiedBy>Sharine Wittkopp</cp:lastModifiedBy>
  <cp:revision>2</cp:revision>
  <dcterms:created xsi:type="dcterms:W3CDTF">2013-04-18T19:43:00Z</dcterms:created>
  <dcterms:modified xsi:type="dcterms:W3CDTF">2013-04-18T20:36:00Z</dcterms:modified>
</cp:coreProperties>
</file>