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287CC" w14:textId="77777777" w:rsidR="00DD4477" w:rsidRPr="00760285" w:rsidRDefault="00DD4477" w:rsidP="00DD4477">
      <w:pPr>
        <w:rPr>
          <w:b/>
        </w:rPr>
      </w:pPr>
      <w:r w:rsidRPr="00760285">
        <w:rPr>
          <w:b/>
        </w:rPr>
        <w:t>Text S1</w:t>
      </w:r>
    </w:p>
    <w:p w14:paraId="2F00565B" w14:textId="77777777" w:rsidR="00DD4477" w:rsidRDefault="00DD4477" w:rsidP="00DD4477">
      <w:pPr>
        <w:rPr>
          <w:b/>
          <w:i/>
        </w:rPr>
      </w:pPr>
    </w:p>
    <w:p w14:paraId="3AFDB235" w14:textId="77777777" w:rsidR="00DD4477" w:rsidRPr="00DD4477" w:rsidRDefault="00DD4477" w:rsidP="00DD4477">
      <w:pPr>
        <w:rPr>
          <w:b/>
          <w:i/>
        </w:rPr>
      </w:pPr>
      <w:bookmarkStart w:id="0" w:name="_GoBack"/>
      <w:r w:rsidRPr="00DC2647">
        <w:rPr>
          <w:b/>
          <w:i/>
        </w:rPr>
        <w:t>Exploratory Analysis Method</w:t>
      </w:r>
    </w:p>
    <w:bookmarkEnd w:id="0"/>
    <w:p w14:paraId="31AA6A3B" w14:textId="77777777" w:rsidR="00DD4477" w:rsidRPr="00670899" w:rsidRDefault="00DD4477" w:rsidP="00DD4477">
      <w:r w:rsidRPr="00670899">
        <w:t xml:space="preserve">We performed an exploratory analysis of the relationship between </w:t>
      </w:r>
      <w:proofErr w:type="spellStart"/>
      <w:r w:rsidRPr="00670899">
        <w:t>haplogroup</w:t>
      </w:r>
      <w:proofErr w:type="spellEnd"/>
      <w:r w:rsidRPr="00670899">
        <w:t xml:space="preserve"> and inflammation. A backward model selection approach was used to build a model estimating the association of each biomarker with </w:t>
      </w:r>
      <w:proofErr w:type="spellStart"/>
      <w:r w:rsidRPr="00670899">
        <w:t>haplogroup</w:t>
      </w:r>
      <w:proofErr w:type="spellEnd"/>
      <w:r w:rsidRPr="00670899">
        <w:t xml:space="preserve"> and the other time-invariant subject characteristics. Subject characteristics analyzed here were those with established associations with inflammatory processes (see Table 1</w:t>
      </w:r>
      <w:r>
        <w:t>, main text</w:t>
      </w:r>
      <w:r w:rsidRPr="00670899">
        <w:t xml:space="preserve">). Each characteristic was used separately to predict biomarker level in a generalized linear mixed model using random intercepts for each subject. Models accounted for correlation within </w:t>
      </w:r>
      <w:r>
        <w:t xml:space="preserve">each </w:t>
      </w:r>
      <w:r w:rsidRPr="00670899">
        <w:t>subject</w:t>
      </w:r>
      <w:r>
        <w:t xml:space="preserve"> (produced by repeated biomarker measurements)</w:t>
      </w:r>
      <w:r w:rsidRPr="00670899">
        <w:t xml:space="preserve"> by estimating random effects for each individual, nested within group (retirement community) and phase (cool or warm season). We ran full model including only predictors whose individual association with the biomarker of interest was significant at p=0.05. Predictors were eliminated from the full model sequentially when p-values were more than 0.05, with the </w:t>
      </w:r>
      <w:proofErr w:type="spellStart"/>
      <w:r w:rsidRPr="00670899">
        <w:t>haplogroup</w:t>
      </w:r>
      <w:proofErr w:type="spellEnd"/>
      <w:r w:rsidRPr="00670899">
        <w:t xml:space="preserve"> variable forced into the model regardless of p-value. We analyzed the influence of individual points by selectively removing them from the dataset, running the model, then evaluating any changes in parameter estimates. We evaluated confounding by running two-predictor models with </w:t>
      </w:r>
      <w:proofErr w:type="spellStart"/>
      <w:r w:rsidRPr="00670899">
        <w:t>haplogroup</w:t>
      </w:r>
      <w:proofErr w:type="spellEnd"/>
      <w:r w:rsidRPr="00670899">
        <w:t xml:space="preserve"> and each other variable to determine the extent of change in the </w:t>
      </w:r>
      <w:proofErr w:type="spellStart"/>
      <w:r w:rsidRPr="00670899">
        <w:t>haplogroup</w:t>
      </w:r>
      <w:proofErr w:type="spellEnd"/>
      <w:r w:rsidRPr="00670899">
        <w:t xml:space="preserve"> estimate. We also evaluated interaction terms between </w:t>
      </w:r>
      <w:proofErr w:type="spellStart"/>
      <w:r w:rsidRPr="00670899">
        <w:t>haplogroup</w:t>
      </w:r>
      <w:proofErr w:type="spellEnd"/>
      <w:r w:rsidRPr="00670899">
        <w:t xml:space="preserve"> and each predictor in our final model to look for possible effect modification by </w:t>
      </w:r>
      <w:proofErr w:type="spellStart"/>
      <w:r w:rsidRPr="00670899">
        <w:t>haplogroup</w:t>
      </w:r>
      <w:proofErr w:type="spellEnd"/>
      <w:r w:rsidRPr="00670899">
        <w:t xml:space="preserve">. </w:t>
      </w:r>
    </w:p>
    <w:p w14:paraId="71BA1E24" w14:textId="77777777" w:rsidR="00DD4477" w:rsidRPr="00670899" w:rsidRDefault="00DD4477" w:rsidP="00DD4477">
      <w:pPr>
        <w:rPr>
          <w:i/>
        </w:rPr>
      </w:pPr>
    </w:p>
    <w:p w14:paraId="0C233A93" w14:textId="77777777" w:rsidR="00DD4477" w:rsidRPr="00DD4477" w:rsidRDefault="00DD4477" w:rsidP="00DD4477">
      <w:pPr>
        <w:rPr>
          <w:b/>
          <w:i/>
        </w:rPr>
      </w:pPr>
      <w:r w:rsidRPr="00DC2647">
        <w:rPr>
          <w:b/>
          <w:i/>
        </w:rPr>
        <w:t xml:space="preserve">Results of Exploratory regression analysis of </w:t>
      </w:r>
      <w:proofErr w:type="spellStart"/>
      <w:r w:rsidRPr="00DC2647">
        <w:rPr>
          <w:b/>
          <w:i/>
        </w:rPr>
        <w:t>haplogroup</w:t>
      </w:r>
      <w:proofErr w:type="spellEnd"/>
      <w:r w:rsidRPr="00DC2647">
        <w:rPr>
          <w:b/>
          <w:i/>
        </w:rPr>
        <w:t xml:space="preserve"> and subject characteristics </w:t>
      </w:r>
    </w:p>
    <w:p w14:paraId="3E8AD7AB" w14:textId="77777777" w:rsidR="00DD4477" w:rsidRPr="00670899" w:rsidRDefault="00CD57FE" w:rsidP="00DD4477">
      <w:r>
        <w:t xml:space="preserve">Supporting Information </w:t>
      </w:r>
      <w:r w:rsidR="00DD4477" w:rsidRPr="00670899">
        <w:t xml:space="preserve">Table S2 shows regression coefficients for the full and final models of IL-6 and TNF-α from our exploratory analysis. From the IL-6 model </w:t>
      </w:r>
      <w:proofErr w:type="spellStart"/>
      <w:r w:rsidR="00DD4477" w:rsidRPr="00670899">
        <w:t>haplogroup</w:t>
      </w:r>
      <w:proofErr w:type="spellEnd"/>
      <w:r w:rsidR="00DD4477" w:rsidRPr="00670899">
        <w:t xml:space="preserve"> H, current congestive heart failure (CHF), prior cerebrovascular accident (CVA), and prior smoking are significant predictors of IL-6 in our cohort. After adjusting for other variables, individuals in </w:t>
      </w:r>
      <w:proofErr w:type="spellStart"/>
      <w:r w:rsidR="00DD4477" w:rsidRPr="00670899">
        <w:t>haplogroup</w:t>
      </w:r>
      <w:proofErr w:type="spellEnd"/>
      <w:r w:rsidR="00DD4477" w:rsidRPr="00670899">
        <w:t xml:space="preserve"> H had an average IL-6 level that was 34% higher than individuals in </w:t>
      </w:r>
      <w:proofErr w:type="spellStart"/>
      <w:r w:rsidR="00DD4477" w:rsidRPr="00670899">
        <w:t>haplogroup</w:t>
      </w:r>
      <w:proofErr w:type="spellEnd"/>
      <w:r w:rsidR="00DD4477" w:rsidRPr="00670899">
        <w:t xml:space="preserve"> U (p&lt;0.001). An influence analysis showed three individual subjects with Cook's D greater than 1. Each of these subjects was removed one at a time from the dataset and the model was run. Removal altered neither the direction nor the significance of the </w:t>
      </w:r>
      <w:proofErr w:type="spellStart"/>
      <w:r w:rsidR="00DD4477" w:rsidRPr="00670899">
        <w:t>haplogroup</w:t>
      </w:r>
      <w:proofErr w:type="spellEnd"/>
      <w:r w:rsidR="00DD4477" w:rsidRPr="00670899">
        <w:t xml:space="preserve"> coefficient. Our two-predictor models with </w:t>
      </w:r>
      <w:proofErr w:type="spellStart"/>
      <w:r w:rsidR="00DD4477" w:rsidRPr="00670899">
        <w:t>haplogroup</w:t>
      </w:r>
      <w:proofErr w:type="spellEnd"/>
      <w:r w:rsidR="00DD4477" w:rsidRPr="00670899">
        <w:t xml:space="preserve"> and each of the other covariates showed that the inclusion of any of the other predictors did not alter the sign of the </w:t>
      </w:r>
      <w:proofErr w:type="spellStart"/>
      <w:r w:rsidR="00DD4477" w:rsidRPr="00670899">
        <w:t>haplogroup</w:t>
      </w:r>
      <w:proofErr w:type="spellEnd"/>
      <w:r w:rsidR="00DD4477" w:rsidRPr="00670899">
        <w:t xml:space="preserve"> estimate. When we ran models with interaction terms, the </w:t>
      </w:r>
      <w:proofErr w:type="spellStart"/>
      <w:r w:rsidR="00DD4477" w:rsidRPr="00670899">
        <w:t>haplogroup</w:t>
      </w:r>
      <w:proofErr w:type="spellEnd"/>
      <w:r w:rsidR="00DD4477" w:rsidRPr="00670899">
        <w:t xml:space="preserve"> H * CHF interaction was </w:t>
      </w:r>
      <w:proofErr w:type="spellStart"/>
      <w:r w:rsidR="00DD4477" w:rsidRPr="00670899">
        <w:t>nonsignificant</w:t>
      </w:r>
      <w:proofErr w:type="spellEnd"/>
      <w:r w:rsidR="00DD4477" w:rsidRPr="00670899">
        <w:t xml:space="preserve">. For each of the other two predictors, the interaction was significant. In all models, </w:t>
      </w:r>
      <w:proofErr w:type="spellStart"/>
      <w:r w:rsidR="00DD4477" w:rsidRPr="00670899">
        <w:t>haplogroup</w:t>
      </w:r>
      <w:proofErr w:type="spellEnd"/>
      <w:r w:rsidR="00DD4477" w:rsidRPr="00670899">
        <w:t xml:space="preserve"> H primary effect remained significant. </w:t>
      </w:r>
    </w:p>
    <w:p w14:paraId="6F8092C9" w14:textId="77777777" w:rsidR="00DD4477" w:rsidRPr="00670899" w:rsidRDefault="00DD4477" w:rsidP="00DD4477"/>
    <w:p w14:paraId="328C16CA" w14:textId="77777777" w:rsidR="00DD4477" w:rsidRPr="00670899" w:rsidRDefault="00DD4477" w:rsidP="00DD4477">
      <w:r w:rsidRPr="00670899">
        <w:t xml:space="preserve">In an unadjusted model of TNF- α predicted by </w:t>
      </w:r>
      <w:proofErr w:type="spellStart"/>
      <w:r w:rsidRPr="00670899">
        <w:t>Haplogroup</w:t>
      </w:r>
      <w:proofErr w:type="spellEnd"/>
      <w:r w:rsidRPr="00670899">
        <w:t xml:space="preserve">, TNF- </w:t>
      </w:r>
      <w:proofErr w:type="gramStart"/>
      <w:r w:rsidRPr="00670899">
        <w:t>α  is</w:t>
      </w:r>
      <w:proofErr w:type="gramEnd"/>
      <w:r w:rsidRPr="00670899">
        <w:t xml:space="preserve"> 7% higher among those in </w:t>
      </w:r>
      <w:proofErr w:type="spellStart"/>
      <w:r w:rsidRPr="00670899">
        <w:t>haplogroup</w:t>
      </w:r>
      <w:proofErr w:type="spellEnd"/>
      <w:r w:rsidRPr="00670899">
        <w:t xml:space="preserve"> H versus </w:t>
      </w:r>
      <w:proofErr w:type="spellStart"/>
      <w:r w:rsidRPr="00670899">
        <w:t>haplogroup</w:t>
      </w:r>
      <w:proofErr w:type="spellEnd"/>
      <w:r w:rsidRPr="00670899">
        <w:t xml:space="preserve"> U, but this effect is not significant (p=0.11</w:t>
      </w:r>
      <w:r>
        <w:t>0</w:t>
      </w:r>
      <w:r w:rsidRPr="00670899">
        <w:t>). However, because this was the variable of interest for th</w:t>
      </w:r>
      <w:r>
        <w:t>e repeated measure</w:t>
      </w:r>
      <w:r w:rsidRPr="00670899">
        <w:t xml:space="preserve"> study, </w:t>
      </w:r>
      <w:proofErr w:type="spellStart"/>
      <w:r w:rsidRPr="00670899">
        <w:t>haplogroup</w:t>
      </w:r>
      <w:proofErr w:type="spellEnd"/>
      <w:r w:rsidRPr="00670899">
        <w:t xml:space="preserve"> was retained in the backward selection. In our final model, the plasma level of </w:t>
      </w:r>
      <w:r w:rsidRPr="00400659">
        <w:t xml:space="preserve">TNF- α </w:t>
      </w:r>
      <w:r w:rsidRPr="00670899">
        <w:t xml:space="preserve">is significantly predicted by </w:t>
      </w:r>
      <w:proofErr w:type="spellStart"/>
      <w:r w:rsidRPr="00670899">
        <w:t>haplogroup</w:t>
      </w:r>
      <w:proofErr w:type="spellEnd"/>
      <w:r w:rsidRPr="00670899">
        <w:t xml:space="preserve"> H, male gender, current statin use, </w:t>
      </w:r>
      <w:proofErr w:type="gramStart"/>
      <w:r w:rsidRPr="00670899">
        <w:t>a history of hypertension, a history of myocardial infarction (MI), prior CVA, adult onset diabetes mellitus, and prior smoking</w:t>
      </w:r>
      <w:proofErr w:type="gramEnd"/>
      <w:r w:rsidRPr="00670899">
        <w:t xml:space="preserve"> (Table </w:t>
      </w:r>
      <w:r>
        <w:t>S2</w:t>
      </w:r>
      <w:r w:rsidRPr="00670899">
        <w:t xml:space="preserve">). After adjusting for other covariates, </w:t>
      </w:r>
      <w:r w:rsidRPr="00670899">
        <w:lastRenderedPageBreak/>
        <w:t>indi</w:t>
      </w:r>
      <w:r>
        <w:t xml:space="preserve">viduals in </w:t>
      </w:r>
      <w:proofErr w:type="spellStart"/>
      <w:r>
        <w:t>haplogroup</w:t>
      </w:r>
      <w:proofErr w:type="spellEnd"/>
      <w:r>
        <w:t xml:space="preserve"> H had </w:t>
      </w:r>
      <w:r w:rsidRPr="00670899">
        <w:t>TNF- α</w:t>
      </w:r>
      <w:r>
        <w:t xml:space="preserve"> </w:t>
      </w:r>
      <w:r w:rsidRPr="00670899">
        <w:t xml:space="preserve">levels that were 7% higher than those in </w:t>
      </w:r>
      <w:proofErr w:type="spellStart"/>
      <w:r w:rsidRPr="00670899">
        <w:t>haplogroup</w:t>
      </w:r>
      <w:proofErr w:type="spellEnd"/>
      <w:r w:rsidRPr="00670899">
        <w:t xml:space="preserve"> U (p = 0.04). </w:t>
      </w:r>
      <w:r>
        <w:t>Four</w:t>
      </w:r>
      <w:r w:rsidRPr="00670899">
        <w:t xml:space="preserve"> observations had Cook's D greater than 1 and were evaluated to determine the strength of their influence.  </w:t>
      </w:r>
      <w:r w:rsidRPr="00526B18">
        <w:t xml:space="preserve">Upon removal of two of these points, the </w:t>
      </w:r>
      <w:proofErr w:type="spellStart"/>
      <w:r w:rsidRPr="00526B18">
        <w:t>haplogroup</w:t>
      </w:r>
      <w:proofErr w:type="spellEnd"/>
      <w:r w:rsidRPr="00526B18">
        <w:t xml:space="preserve"> coefficient became </w:t>
      </w:r>
      <w:proofErr w:type="spellStart"/>
      <w:r w:rsidRPr="00526B18">
        <w:t>nonsignificant</w:t>
      </w:r>
      <w:proofErr w:type="spellEnd"/>
      <w:r w:rsidRPr="00526B18">
        <w:t>, though the direction of the coefficient did not change.</w:t>
      </w:r>
      <w:r w:rsidRPr="00670899">
        <w:t xml:space="preserve"> </w:t>
      </w:r>
    </w:p>
    <w:p w14:paraId="43532145" w14:textId="77777777" w:rsidR="00DD4477" w:rsidRPr="00670899" w:rsidRDefault="00DD4477" w:rsidP="00DD4477"/>
    <w:p w14:paraId="67301E65" w14:textId="77777777" w:rsidR="00DD4477" w:rsidRPr="00670899" w:rsidRDefault="00DD4477" w:rsidP="00DD4477">
      <w:r w:rsidRPr="00670899">
        <w:t xml:space="preserve">Our two-predictor models to test confounding showed that none of the other predictors altered the direction of the </w:t>
      </w:r>
      <w:proofErr w:type="spellStart"/>
      <w:r w:rsidRPr="00670899">
        <w:t>haplogroup</w:t>
      </w:r>
      <w:proofErr w:type="spellEnd"/>
      <w:r w:rsidRPr="00670899">
        <w:t xml:space="preserve"> effect. In four of the models tested (male gender, statin use, diabetes, and prior smoking), the interaction terms were significant. </w:t>
      </w:r>
    </w:p>
    <w:p w14:paraId="3C0AE9B9" w14:textId="77777777" w:rsidR="00DD4477" w:rsidRPr="00670899" w:rsidRDefault="00DD4477" w:rsidP="00DD4477"/>
    <w:p w14:paraId="09B540AB" w14:textId="77777777" w:rsidR="00DD4477" w:rsidRPr="00670899" w:rsidRDefault="00DD4477" w:rsidP="00DD4477">
      <w:r w:rsidRPr="00670899">
        <w:t xml:space="preserve">Overall, models tested showed that within our cohort of elderly individuals with CAD, those in </w:t>
      </w:r>
      <w:proofErr w:type="spellStart"/>
      <w:r w:rsidRPr="00670899">
        <w:t>haplogroup</w:t>
      </w:r>
      <w:proofErr w:type="spellEnd"/>
      <w:r w:rsidRPr="00670899">
        <w:t xml:space="preserve"> H generally have higher levels of biomarkers of systemic inflammation compared to those in </w:t>
      </w:r>
      <w:proofErr w:type="spellStart"/>
      <w:r w:rsidRPr="00670899">
        <w:t>haplogroup</w:t>
      </w:r>
      <w:proofErr w:type="spellEnd"/>
      <w:r w:rsidRPr="00670899">
        <w:t xml:space="preserve"> U.</w:t>
      </w:r>
      <w:r>
        <w:t xml:space="preserve"> </w:t>
      </w:r>
    </w:p>
    <w:p w14:paraId="097E872A" w14:textId="77777777" w:rsidR="00DD4477" w:rsidRDefault="00DD4477" w:rsidP="00DD4477"/>
    <w:p w14:paraId="5613FBB9" w14:textId="77777777" w:rsidR="00671BE3" w:rsidRDefault="00671BE3"/>
    <w:sectPr w:rsidR="00671BE3" w:rsidSect="00671B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E38B6" w14:textId="77777777" w:rsidR="009E2931" w:rsidRDefault="009E2931" w:rsidP="009E2931">
      <w:r>
        <w:separator/>
      </w:r>
    </w:p>
  </w:endnote>
  <w:endnote w:type="continuationSeparator" w:id="0">
    <w:p w14:paraId="7E25C10F" w14:textId="77777777" w:rsidR="009E2931" w:rsidRDefault="009E2931" w:rsidP="009E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2D13D" w14:textId="77777777" w:rsidR="009E2931" w:rsidRDefault="009E2931" w:rsidP="009E2931">
      <w:r>
        <w:separator/>
      </w:r>
    </w:p>
  </w:footnote>
  <w:footnote w:type="continuationSeparator" w:id="0">
    <w:p w14:paraId="64F592BD" w14:textId="77777777" w:rsidR="009E2931" w:rsidRDefault="009E2931" w:rsidP="009E2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ED06" w14:textId="2F7BFDA1" w:rsidR="009E2931" w:rsidRPr="009E2931" w:rsidRDefault="009E2931" w:rsidP="009E2931">
    <w:pPr>
      <w:rPr>
        <w:b/>
      </w:rPr>
    </w:pPr>
    <w:r w:rsidRPr="00A83DA7">
      <w:rPr>
        <w:b/>
      </w:rPr>
      <w:t>Mitochondrial DNA modifies air pollution effects</w:t>
    </w:r>
    <w:r>
      <w:rPr>
        <w:b/>
      </w:rPr>
      <w:t xml:space="preserve">. </w:t>
    </w:r>
    <w:r>
      <w:rPr>
        <w:b/>
      </w:rPr>
      <w:tab/>
    </w:r>
    <w:r>
      <w:rPr>
        <w:b/>
      </w:rPr>
      <w:tab/>
    </w:r>
    <w:r w:rsidRPr="00A83DA7">
      <w:t>Wittkopp et al.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77"/>
    <w:rsid w:val="00671BE3"/>
    <w:rsid w:val="009E2931"/>
    <w:rsid w:val="00CD57FE"/>
    <w:rsid w:val="00DD4477"/>
    <w:rsid w:val="00F0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94A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7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31"/>
    <w:pPr>
      <w:tabs>
        <w:tab w:val="center" w:pos="4320"/>
        <w:tab w:val="right" w:pos="8640"/>
      </w:tabs>
    </w:pPr>
  </w:style>
  <w:style w:type="character" w:customStyle="1" w:styleId="HeaderChar">
    <w:name w:val="Header Char"/>
    <w:basedOn w:val="DefaultParagraphFont"/>
    <w:link w:val="Header"/>
    <w:uiPriority w:val="99"/>
    <w:rsid w:val="009E2931"/>
    <w:rPr>
      <w:sz w:val="24"/>
      <w:szCs w:val="24"/>
      <w:lang w:eastAsia="en-US"/>
    </w:rPr>
  </w:style>
  <w:style w:type="paragraph" w:styleId="Footer">
    <w:name w:val="footer"/>
    <w:basedOn w:val="Normal"/>
    <w:link w:val="FooterChar"/>
    <w:uiPriority w:val="99"/>
    <w:unhideWhenUsed/>
    <w:rsid w:val="009E2931"/>
    <w:pPr>
      <w:tabs>
        <w:tab w:val="center" w:pos="4320"/>
        <w:tab w:val="right" w:pos="8640"/>
      </w:tabs>
    </w:pPr>
  </w:style>
  <w:style w:type="character" w:customStyle="1" w:styleId="FooterChar">
    <w:name w:val="Footer Char"/>
    <w:basedOn w:val="DefaultParagraphFont"/>
    <w:link w:val="Footer"/>
    <w:uiPriority w:val="99"/>
    <w:rsid w:val="009E293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7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31"/>
    <w:pPr>
      <w:tabs>
        <w:tab w:val="center" w:pos="4320"/>
        <w:tab w:val="right" w:pos="8640"/>
      </w:tabs>
    </w:pPr>
  </w:style>
  <w:style w:type="character" w:customStyle="1" w:styleId="HeaderChar">
    <w:name w:val="Header Char"/>
    <w:basedOn w:val="DefaultParagraphFont"/>
    <w:link w:val="Header"/>
    <w:uiPriority w:val="99"/>
    <w:rsid w:val="009E2931"/>
    <w:rPr>
      <w:sz w:val="24"/>
      <w:szCs w:val="24"/>
      <w:lang w:eastAsia="en-US"/>
    </w:rPr>
  </w:style>
  <w:style w:type="paragraph" w:styleId="Footer">
    <w:name w:val="footer"/>
    <w:basedOn w:val="Normal"/>
    <w:link w:val="FooterChar"/>
    <w:uiPriority w:val="99"/>
    <w:unhideWhenUsed/>
    <w:rsid w:val="009E2931"/>
    <w:pPr>
      <w:tabs>
        <w:tab w:val="center" w:pos="4320"/>
        <w:tab w:val="right" w:pos="8640"/>
      </w:tabs>
    </w:pPr>
  </w:style>
  <w:style w:type="character" w:customStyle="1" w:styleId="FooterChar">
    <w:name w:val="Footer Char"/>
    <w:basedOn w:val="DefaultParagraphFont"/>
    <w:link w:val="Footer"/>
    <w:uiPriority w:val="99"/>
    <w:rsid w:val="009E29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3659</Characters>
  <Application>Microsoft Macintosh Word</Application>
  <DocSecurity>0</DocSecurity>
  <Lines>81</Lines>
  <Paragraphs>36</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Sharine Wittkopp</dc:creator>
  <cp:keywords/>
  <dc:description/>
  <cp:lastModifiedBy>Sharine Wittkopp</cp:lastModifiedBy>
  <cp:revision>3</cp:revision>
  <dcterms:created xsi:type="dcterms:W3CDTF">2013-04-18T19:40:00Z</dcterms:created>
  <dcterms:modified xsi:type="dcterms:W3CDTF">2013-04-18T20:37:00Z</dcterms:modified>
</cp:coreProperties>
</file>