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6A" w:rsidRDefault="0045396A" w:rsidP="0045396A">
      <w:pPr>
        <w:jc w:val="both"/>
        <w:rPr>
          <w:rFonts w:ascii="Arial" w:hAnsi="Arial" w:cs="Arial"/>
        </w:rPr>
      </w:pPr>
      <w:r w:rsidRPr="003E47EB">
        <w:rPr>
          <w:rFonts w:ascii="Arial" w:hAnsi="Arial" w:cs="Arial"/>
          <w:b/>
        </w:rPr>
        <w:t xml:space="preserve">Table </w:t>
      </w:r>
      <w:r w:rsidR="00925557">
        <w:rPr>
          <w:rFonts w:ascii="Arial" w:hAnsi="Arial" w:cs="Arial"/>
          <w:b/>
        </w:rPr>
        <w:t>S</w:t>
      </w:r>
      <w:r w:rsidR="002E3418">
        <w:rPr>
          <w:rFonts w:ascii="Arial" w:hAnsi="Arial" w:cs="Arial"/>
          <w:b/>
        </w:rPr>
        <w:t>1</w:t>
      </w:r>
      <w:r>
        <w:rPr>
          <w:rFonts w:ascii="Arial" w:hAnsi="Arial" w:cs="Arial"/>
        </w:rPr>
        <w:t>: Release criteria for DNA plasmids coding for SB transposon and transposase</w:t>
      </w:r>
    </w:p>
    <w:p w:rsidR="0045396A" w:rsidRDefault="0045396A" w:rsidP="0045396A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Y="2461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410"/>
      </w:tblGrid>
      <w:tr w:rsidR="00D91855" w:rsidRPr="00413468" w:rsidTr="00291759">
        <w:trPr>
          <w:trHeight w:val="602"/>
        </w:trPr>
        <w:tc>
          <w:tcPr>
            <w:tcW w:w="4608" w:type="dxa"/>
            <w:shd w:val="clear" w:color="auto" w:fill="auto"/>
          </w:tcPr>
          <w:p w:rsidR="00D91855" w:rsidRPr="00413468" w:rsidRDefault="00D91855" w:rsidP="00DD1008">
            <w:pPr>
              <w:pStyle w:val="Heading2"/>
              <w:spacing w:line="480" w:lineRule="auto"/>
              <w:rPr>
                <w:sz w:val="24"/>
                <w:szCs w:val="24"/>
              </w:rPr>
            </w:pPr>
            <w:r w:rsidRPr="00413468">
              <w:rPr>
                <w:sz w:val="24"/>
                <w:szCs w:val="24"/>
              </w:rPr>
              <w:t>Test</w:t>
            </w:r>
          </w:p>
        </w:tc>
        <w:tc>
          <w:tcPr>
            <w:tcW w:w="4410" w:type="dxa"/>
            <w:shd w:val="clear" w:color="auto" w:fill="auto"/>
          </w:tcPr>
          <w:p w:rsidR="00D91855" w:rsidRPr="00413468" w:rsidRDefault="00D91855" w:rsidP="00DD1008">
            <w:pPr>
              <w:pStyle w:val="Heading2"/>
              <w:spacing w:line="480" w:lineRule="auto"/>
              <w:rPr>
                <w:sz w:val="24"/>
                <w:szCs w:val="24"/>
              </w:rPr>
            </w:pPr>
            <w:r w:rsidRPr="00413468">
              <w:rPr>
                <w:sz w:val="24"/>
                <w:szCs w:val="24"/>
              </w:rPr>
              <w:t>Specification</w:t>
            </w:r>
          </w:p>
        </w:tc>
      </w:tr>
      <w:tr w:rsidR="00D91855" w:rsidRPr="00413468" w:rsidTr="00291759">
        <w:tc>
          <w:tcPr>
            <w:tcW w:w="4608" w:type="dxa"/>
            <w:shd w:val="clear" w:color="auto" w:fill="auto"/>
            <w:vAlign w:val="bottom"/>
          </w:tcPr>
          <w:p w:rsidR="00D91855" w:rsidRPr="00413468" w:rsidRDefault="00D91855" w:rsidP="00DD1008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Appearance</w:t>
            </w:r>
          </w:p>
        </w:tc>
        <w:tc>
          <w:tcPr>
            <w:tcW w:w="4410" w:type="dxa"/>
            <w:shd w:val="clear" w:color="auto" w:fill="auto"/>
            <w:vAlign w:val="bottom"/>
          </w:tcPr>
          <w:p w:rsidR="00D91855" w:rsidRPr="00413468" w:rsidRDefault="00D91855" w:rsidP="00DD1008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Clear colorless liquid</w:t>
            </w:r>
          </w:p>
        </w:tc>
      </w:tr>
      <w:tr w:rsidR="00D91855" w:rsidRPr="00413468" w:rsidTr="00291759">
        <w:tc>
          <w:tcPr>
            <w:tcW w:w="4608" w:type="dxa"/>
            <w:shd w:val="clear" w:color="auto" w:fill="auto"/>
            <w:vAlign w:val="center"/>
          </w:tcPr>
          <w:p w:rsidR="00D91855" w:rsidRPr="00413468" w:rsidRDefault="00D91855" w:rsidP="00DD1008">
            <w:pPr>
              <w:rPr>
                <w:rFonts w:ascii="Arial" w:eastAsia="Batang" w:hAnsi="Arial" w:cs="Arial"/>
              </w:rPr>
            </w:pPr>
            <w:r w:rsidRPr="009C13BF">
              <w:rPr>
                <w:rFonts w:ascii="Arial" w:eastAsia="Batang" w:hAnsi="Arial" w:cs="Arial"/>
              </w:rPr>
              <w:t>Restriction Mapping &amp; Agarose Gel</w:t>
            </w:r>
          </w:p>
        </w:tc>
        <w:tc>
          <w:tcPr>
            <w:tcW w:w="4410" w:type="dxa"/>
            <w:shd w:val="clear" w:color="auto" w:fill="auto"/>
            <w:vAlign w:val="bottom"/>
          </w:tcPr>
          <w:p w:rsidR="00D91855" w:rsidRPr="00413468" w:rsidRDefault="00D91855" w:rsidP="00DD1008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 xml:space="preserve">Digest with </w:t>
            </w:r>
            <w:proofErr w:type="spellStart"/>
            <w:r>
              <w:rPr>
                <w:rFonts w:ascii="Arial" w:eastAsia="Batang" w:hAnsi="Arial" w:cs="Arial"/>
              </w:rPr>
              <w:t>Nde</w:t>
            </w:r>
            <w:proofErr w:type="spellEnd"/>
            <w:r>
              <w:rPr>
                <w:rFonts w:ascii="Arial" w:eastAsia="Batang" w:hAnsi="Arial" w:cs="Arial"/>
              </w:rPr>
              <w:t xml:space="preserve"> </w:t>
            </w:r>
            <w:proofErr w:type="gramStart"/>
            <w:r>
              <w:rPr>
                <w:rFonts w:ascii="Arial" w:eastAsia="Batang" w:hAnsi="Arial" w:cs="Arial"/>
              </w:rPr>
              <w:t>I</w:t>
            </w:r>
            <w:proofErr w:type="gramEnd"/>
            <w:r>
              <w:rPr>
                <w:rFonts w:ascii="Arial" w:eastAsia="Batang" w:hAnsi="Arial" w:cs="Arial"/>
              </w:rPr>
              <w:t xml:space="preserve">; </w:t>
            </w:r>
            <w:proofErr w:type="spellStart"/>
            <w:r>
              <w:rPr>
                <w:rFonts w:ascii="Arial" w:eastAsia="Batang" w:hAnsi="Arial" w:cs="Arial"/>
              </w:rPr>
              <w:t>AflIII</w:t>
            </w:r>
            <w:proofErr w:type="spellEnd"/>
            <w:r>
              <w:rPr>
                <w:rFonts w:ascii="Arial" w:eastAsia="Batang" w:hAnsi="Arial" w:cs="Arial"/>
              </w:rPr>
              <w:t xml:space="preserve"> &amp; </w:t>
            </w:r>
            <w:proofErr w:type="spellStart"/>
            <w:r>
              <w:rPr>
                <w:rFonts w:ascii="Arial" w:eastAsia="Batang" w:hAnsi="Arial" w:cs="Arial"/>
              </w:rPr>
              <w:t>NheI</w:t>
            </w:r>
            <w:proofErr w:type="spellEnd"/>
            <w:r>
              <w:rPr>
                <w:rFonts w:ascii="Arial" w:eastAsia="Batang" w:hAnsi="Arial" w:cs="Arial"/>
              </w:rPr>
              <w:t xml:space="preserve">; </w:t>
            </w:r>
            <w:proofErr w:type="spellStart"/>
            <w:r>
              <w:rPr>
                <w:rFonts w:ascii="Arial" w:eastAsia="Batang" w:hAnsi="Arial" w:cs="Arial"/>
              </w:rPr>
              <w:t>HindIII</w:t>
            </w:r>
            <w:proofErr w:type="spellEnd"/>
            <w:r>
              <w:rPr>
                <w:rFonts w:ascii="Arial" w:eastAsia="Batang" w:hAnsi="Arial" w:cs="Arial"/>
              </w:rPr>
              <w:t xml:space="preserve"> &amp; </w:t>
            </w:r>
            <w:proofErr w:type="spellStart"/>
            <w:r>
              <w:rPr>
                <w:rFonts w:ascii="Arial" w:eastAsia="Batang" w:hAnsi="Arial" w:cs="Arial"/>
              </w:rPr>
              <w:t>AvrII</w:t>
            </w:r>
            <w:proofErr w:type="spellEnd"/>
            <w:r>
              <w:rPr>
                <w:rFonts w:ascii="Arial" w:eastAsia="Batang" w:hAnsi="Arial" w:cs="Arial"/>
              </w:rPr>
              <w:t xml:space="preserve">; </w:t>
            </w:r>
            <w:bookmarkStart w:id="0" w:name="_GoBack"/>
            <w:bookmarkEnd w:id="0"/>
            <w:proofErr w:type="spellStart"/>
            <w:r>
              <w:rPr>
                <w:rFonts w:ascii="Arial" w:eastAsia="Batang" w:hAnsi="Arial" w:cs="Arial"/>
              </w:rPr>
              <w:t>Xba</w:t>
            </w:r>
            <w:proofErr w:type="spellEnd"/>
            <w:r>
              <w:rPr>
                <w:rFonts w:ascii="Arial" w:eastAsia="Batang" w:hAnsi="Arial" w:cs="Arial"/>
              </w:rPr>
              <w:t xml:space="preserve"> &amp; </w:t>
            </w:r>
            <w:proofErr w:type="spellStart"/>
            <w:r>
              <w:rPr>
                <w:rFonts w:ascii="Arial" w:eastAsia="Batang" w:hAnsi="Arial" w:cs="Arial"/>
              </w:rPr>
              <w:t>NcoI</w:t>
            </w:r>
            <w:proofErr w:type="spellEnd"/>
            <w:r>
              <w:rPr>
                <w:rFonts w:ascii="Arial" w:eastAsia="Batang" w:hAnsi="Arial" w:cs="Arial"/>
              </w:rPr>
              <w:t xml:space="preserve"> for transposon. Digest with </w:t>
            </w:r>
            <w:proofErr w:type="spellStart"/>
            <w:r>
              <w:rPr>
                <w:rFonts w:ascii="Arial" w:eastAsia="Batang" w:hAnsi="Arial" w:cs="Arial"/>
              </w:rPr>
              <w:t>NdeI</w:t>
            </w:r>
            <w:proofErr w:type="spellEnd"/>
            <w:r>
              <w:rPr>
                <w:rFonts w:ascii="Arial" w:eastAsia="Batang" w:hAnsi="Arial" w:cs="Arial"/>
              </w:rPr>
              <w:t xml:space="preserve">; </w:t>
            </w:r>
            <w:proofErr w:type="spellStart"/>
            <w:r>
              <w:rPr>
                <w:rFonts w:ascii="Arial" w:eastAsia="Batang" w:hAnsi="Arial" w:cs="Arial"/>
              </w:rPr>
              <w:t>XhoI</w:t>
            </w:r>
            <w:proofErr w:type="spellEnd"/>
            <w:r>
              <w:rPr>
                <w:rFonts w:ascii="Arial" w:eastAsia="Batang" w:hAnsi="Arial" w:cs="Arial"/>
              </w:rPr>
              <w:t xml:space="preserve"> &amp; </w:t>
            </w:r>
            <w:proofErr w:type="spellStart"/>
            <w:r>
              <w:rPr>
                <w:rFonts w:ascii="Arial" w:eastAsia="Batang" w:hAnsi="Arial" w:cs="Arial"/>
              </w:rPr>
              <w:t>PvuII</w:t>
            </w:r>
            <w:proofErr w:type="spellEnd"/>
            <w:r>
              <w:rPr>
                <w:rFonts w:ascii="Arial" w:eastAsia="Batang" w:hAnsi="Arial" w:cs="Arial"/>
              </w:rPr>
              <w:t xml:space="preserve">; </w:t>
            </w:r>
            <w:proofErr w:type="spellStart"/>
            <w:r>
              <w:rPr>
                <w:rFonts w:ascii="Arial" w:eastAsia="Batang" w:hAnsi="Arial" w:cs="Arial"/>
              </w:rPr>
              <w:t>AflIII</w:t>
            </w:r>
            <w:proofErr w:type="spellEnd"/>
            <w:r>
              <w:rPr>
                <w:rFonts w:ascii="Arial" w:eastAsia="Batang" w:hAnsi="Arial" w:cs="Arial"/>
              </w:rPr>
              <w:t xml:space="preserve">; </w:t>
            </w:r>
            <w:proofErr w:type="spellStart"/>
            <w:r>
              <w:rPr>
                <w:rFonts w:ascii="Arial" w:eastAsia="Batang" w:hAnsi="Arial" w:cs="Arial"/>
              </w:rPr>
              <w:t>NcoI</w:t>
            </w:r>
            <w:proofErr w:type="spellEnd"/>
            <w:r>
              <w:rPr>
                <w:rFonts w:ascii="Arial" w:eastAsia="Batang" w:hAnsi="Arial" w:cs="Arial"/>
              </w:rPr>
              <w:t xml:space="preserve"> for transposase.</w:t>
            </w:r>
          </w:p>
        </w:tc>
      </w:tr>
      <w:tr w:rsidR="00D91855" w:rsidRPr="00413468" w:rsidTr="00291759">
        <w:tc>
          <w:tcPr>
            <w:tcW w:w="4608" w:type="dxa"/>
            <w:shd w:val="clear" w:color="auto" w:fill="auto"/>
            <w:vAlign w:val="bottom"/>
          </w:tcPr>
          <w:p w:rsidR="00D91855" w:rsidRPr="00413468" w:rsidRDefault="00D91855" w:rsidP="00DD1008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Sequencing</w:t>
            </w:r>
          </w:p>
        </w:tc>
        <w:tc>
          <w:tcPr>
            <w:tcW w:w="4410" w:type="dxa"/>
            <w:shd w:val="clear" w:color="auto" w:fill="auto"/>
            <w:vAlign w:val="bottom"/>
          </w:tcPr>
          <w:p w:rsidR="00D91855" w:rsidRPr="00413468" w:rsidRDefault="00D91855" w:rsidP="00DD1008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Sequence conforms to original coding</w:t>
            </w:r>
          </w:p>
        </w:tc>
      </w:tr>
      <w:tr w:rsidR="00D91855" w:rsidRPr="00413468" w:rsidTr="00291759">
        <w:tc>
          <w:tcPr>
            <w:tcW w:w="4608" w:type="dxa"/>
            <w:shd w:val="clear" w:color="auto" w:fill="auto"/>
            <w:vAlign w:val="bottom"/>
          </w:tcPr>
          <w:p w:rsidR="00D91855" w:rsidRPr="00413468" w:rsidRDefault="00D91855" w:rsidP="00DD1008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Concentration via absorbance</w:t>
            </w:r>
          </w:p>
        </w:tc>
        <w:tc>
          <w:tcPr>
            <w:tcW w:w="4410" w:type="dxa"/>
            <w:shd w:val="clear" w:color="auto" w:fill="auto"/>
            <w:vAlign w:val="bottom"/>
          </w:tcPr>
          <w:p w:rsidR="00D91855" w:rsidRPr="00413468" w:rsidRDefault="00D91855" w:rsidP="00DD1008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2.0±0.2mg/mL</w:t>
            </w:r>
          </w:p>
        </w:tc>
      </w:tr>
      <w:tr w:rsidR="00D91855" w:rsidRPr="00413468" w:rsidTr="00291759">
        <w:tc>
          <w:tcPr>
            <w:tcW w:w="4608" w:type="dxa"/>
            <w:shd w:val="clear" w:color="auto" w:fill="auto"/>
            <w:vAlign w:val="bottom"/>
          </w:tcPr>
          <w:p w:rsidR="00D91855" w:rsidRPr="00413468" w:rsidRDefault="00D91855" w:rsidP="00DD1008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A260/A280 absorbance ratio</w:t>
            </w:r>
          </w:p>
        </w:tc>
        <w:tc>
          <w:tcPr>
            <w:tcW w:w="4410" w:type="dxa"/>
            <w:shd w:val="clear" w:color="auto" w:fill="auto"/>
            <w:vAlign w:val="bottom"/>
          </w:tcPr>
          <w:p w:rsidR="00D91855" w:rsidRPr="00413468" w:rsidRDefault="00D91855" w:rsidP="00DD1008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1.8-2.0</w:t>
            </w:r>
          </w:p>
        </w:tc>
      </w:tr>
      <w:tr w:rsidR="00D91855" w:rsidRPr="00413468" w:rsidTr="00291759">
        <w:tc>
          <w:tcPr>
            <w:tcW w:w="4608" w:type="dxa"/>
            <w:shd w:val="clear" w:color="auto" w:fill="auto"/>
            <w:vAlign w:val="bottom"/>
          </w:tcPr>
          <w:p w:rsidR="00D91855" w:rsidRPr="00413468" w:rsidRDefault="00D91855" w:rsidP="00DD1008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Kinetic LAL test for Bacterial Endotoxin</w:t>
            </w:r>
          </w:p>
        </w:tc>
        <w:tc>
          <w:tcPr>
            <w:tcW w:w="4410" w:type="dxa"/>
            <w:shd w:val="clear" w:color="auto" w:fill="auto"/>
            <w:vAlign w:val="bottom"/>
          </w:tcPr>
          <w:p w:rsidR="00D91855" w:rsidRPr="00413468" w:rsidRDefault="00D91855" w:rsidP="00DD1008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&lt;50EU/mg</w:t>
            </w:r>
          </w:p>
        </w:tc>
      </w:tr>
      <w:tr w:rsidR="00D91855" w:rsidRPr="00413468" w:rsidTr="00291759">
        <w:tc>
          <w:tcPr>
            <w:tcW w:w="4608" w:type="dxa"/>
            <w:shd w:val="clear" w:color="auto" w:fill="auto"/>
            <w:vAlign w:val="bottom"/>
          </w:tcPr>
          <w:p w:rsidR="00D91855" w:rsidRPr="00413468" w:rsidRDefault="00D91855" w:rsidP="00DD1008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Plasmid Form (% supercoiled via HPLC)</w:t>
            </w:r>
          </w:p>
        </w:tc>
        <w:tc>
          <w:tcPr>
            <w:tcW w:w="4410" w:type="dxa"/>
            <w:shd w:val="clear" w:color="auto" w:fill="auto"/>
            <w:vAlign w:val="bottom"/>
          </w:tcPr>
          <w:p w:rsidR="00D91855" w:rsidRPr="00413468" w:rsidRDefault="00D91855" w:rsidP="00DD1008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&gt;90% supercoiled</w:t>
            </w:r>
          </w:p>
        </w:tc>
      </w:tr>
      <w:tr w:rsidR="00D91855" w:rsidRPr="00413468" w:rsidTr="00291759">
        <w:tc>
          <w:tcPr>
            <w:tcW w:w="4608" w:type="dxa"/>
            <w:shd w:val="clear" w:color="auto" w:fill="auto"/>
            <w:vAlign w:val="bottom"/>
          </w:tcPr>
          <w:p w:rsidR="00D91855" w:rsidRPr="00413468" w:rsidRDefault="00D91855" w:rsidP="00DD1008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Sterility Test</w:t>
            </w:r>
          </w:p>
        </w:tc>
        <w:tc>
          <w:tcPr>
            <w:tcW w:w="4410" w:type="dxa"/>
            <w:shd w:val="clear" w:color="auto" w:fill="auto"/>
            <w:vAlign w:val="bottom"/>
          </w:tcPr>
          <w:p w:rsidR="00D91855" w:rsidRPr="00413468" w:rsidRDefault="00D91855" w:rsidP="00DD1008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No Growth observed</w:t>
            </w:r>
          </w:p>
        </w:tc>
      </w:tr>
      <w:tr w:rsidR="00D91855" w:rsidRPr="00413468" w:rsidTr="00291759">
        <w:tc>
          <w:tcPr>
            <w:tcW w:w="4608" w:type="dxa"/>
            <w:shd w:val="clear" w:color="auto" w:fill="auto"/>
            <w:vAlign w:val="bottom"/>
          </w:tcPr>
          <w:p w:rsidR="00D91855" w:rsidRPr="00413468" w:rsidRDefault="00D91855" w:rsidP="00DD1008">
            <w:pPr>
              <w:rPr>
                <w:rFonts w:ascii="Arial" w:eastAsia="Batang" w:hAnsi="Arial" w:cs="Arial"/>
              </w:rPr>
            </w:pPr>
            <w:proofErr w:type="spellStart"/>
            <w:r w:rsidRPr="00094715">
              <w:rPr>
                <w:rFonts w:ascii="Arial" w:eastAsia="Batang" w:hAnsi="Arial" w:cs="Arial"/>
                <w:i/>
              </w:rPr>
              <w:t>E.coli</w:t>
            </w:r>
            <w:proofErr w:type="spellEnd"/>
            <w:r>
              <w:rPr>
                <w:rFonts w:ascii="Arial" w:eastAsia="Batang" w:hAnsi="Arial" w:cs="Arial"/>
              </w:rPr>
              <w:t xml:space="preserve"> host protein via ELISA</w:t>
            </w:r>
          </w:p>
        </w:tc>
        <w:tc>
          <w:tcPr>
            <w:tcW w:w="4410" w:type="dxa"/>
            <w:shd w:val="clear" w:color="auto" w:fill="auto"/>
            <w:vAlign w:val="bottom"/>
          </w:tcPr>
          <w:p w:rsidR="00D91855" w:rsidRPr="00413468" w:rsidRDefault="00D91855" w:rsidP="00DD1008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&lt;0.3%</w:t>
            </w:r>
          </w:p>
        </w:tc>
      </w:tr>
      <w:tr w:rsidR="00D91855" w:rsidRPr="00413468" w:rsidTr="00291759">
        <w:tc>
          <w:tcPr>
            <w:tcW w:w="4608" w:type="dxa"/>
            <w:shd w:val="clear" w:color="auto" w:fill="auto"/>
            <w:vAlign w:val="bottom"/>
          </w:tcPr>
          <w:p w:rsidR="00D91855" w:rsidRPr="00413468" w:rsidRDefault="00D91855" w:rsidP="00DD1008">
            <w:pPr>
              <w:rPr>
                <w:rFonts w:ascii="Arial" w:eastAsia="Batang" w:hAnsi="Arial" w:cs="Arial"/>
              </w:rPr>
            </w:pPr>
            <w:proofErr w:type="spellStart"/>
            <w:r w:rsidRPr="00094715">
              <w:rPr>
                <w:rFonts w:ascii="Arial" w:eastAsia="Batang" w:hAnsi="Arial" w:cs="Arial"/>
                <w:i/>
              </w:rPr>
              <w:t>E.coli</w:t>
            </w:r>
            <w:proofErr w:type="spellEnd"/>
            <w:r>
              <w:rPr>
                <w:rFonts w:ascii="Arial" w:eastAsia="Batang" w:hAnsi="Arial" w:cs="Arial"/>
              </w:rPr>
              <w:t xml:space="preserve"> RNA via HPLC</w:t>
            </w:r>
          </w:p>
        </w:tc>
        <w:tc>
          <w:tcPr>
            <w:tcW w:w="4410" w:type="dxa"/>
            <w:shd w:val="clear" w:color="auto" w:fill="auto"/>
            <w:vAlign w:val="bottom"/>
          </w:tcPr>
          <w:p w:rsidR="00D91855" w:rsidRPr="00413468" w:rsidRDefault="00D91855" w:rsidP="00DD1008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&lt;10%</w:t>
            </w:r>
          </w:p>
        </w:tc>
      </w:tr>
    </w:tbl>
    <w:p w:rsidR="0045396A" w:rsidRDefault="0045396A" w:rsidP="0045396A">
      <w:pPr>
        <w:rPr>
          <w:rFonts w:ascii="Arial" w:hAnsi="Arial" w:cs="Arial"/>
        </w:rPr>
      </w:pPr>
    </w:p>
    <w:p w:rsidR="0045396A" w:rsidRDefault="0045396A" w:rsidP="0045396A">
      <w:pPr>
        <w:jc w:val="both"/>
        <w:rPr>
          <w:rFonts w:ascii="Arial" w:hAnsi="Arial" w:cs="Arial"/>
          <w:b/>
          <w:lang w:val="it-IT"/>
        </w:rPr>
      </w:pPr>
    </w:p>
    <w:p w:rsidR="0045396A" w:rsidRDefault="0045396A" w:rsidP="0045396A">
      <w:pPr>
        <w:jc w:val="both"/>
        <w:rPr>
          <w:rFonts w:ascii="Arial" w:hAnsi="Arial" w:cs="Arial"/>
          <w:b/>
          <w:lang w:val="it-IT"/>
        </w:rPr>
      </w:pPr>
    </w:p>
    <w:p w:rsidR="00107745" w:rsidRDefault="00EE559C"/>
    <w:sectPr w:rsidR="00107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6A"/>
    <w:rsid w:val="00110EF6"/>
    <w:rsid w:val="002008B2"/>
    <w:rsid w:val="00291759"/>
    <w:rsid w:val="002D6CC5"/>
    <w:rsid w:val="002E3418"/>
    <w:rsid w:val="0045396A"/>
    <w:rsid w:val="00925557"/>
    <w:rsid w:val="00BD3BD5"/>
    <w:rsid w:val="00D91855"/>
    <w:rsid w:val="00DD1008"/>
    <w:rsid w:val="00E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96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45396A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396A"/>
    <w:rPr>
      <w:rFonts w:ascii="Arial" w:eastAsia="Batang" w:hAnsi="Arial" w:cs="Arial"/>
      <w:b/>
      <w:bCs/>
      <w:i/>
      <w:iCs/>
      <w:sz w:val="28"/>
      <w:szCs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96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45396A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396A"/>
    <w:rPr>
      <w:rFonts w:ascii="Arial" w:eastAsia="Batang" w:hAnsi="Arial" w:cs="Arial"/>
      <w:b/>
      <w:bCs/>
      <w:i/>
      <w:iCs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Singh,Harjeet</dc:creator>
  <cp:lastModifiedBy>Singh,Harjeet</cp:lastModifiedBy>
  <cp:revision>5</cp:revision>
  <cp:lastPrinted>2013-03-26T14:55:00Z</cp:lastPrinted>
  <dcterms:created xsi:type="dcterms:W3CDTF">2013-04-25T21:18:00Z</dcterms:created>
  <dcterms:modified xsi:type="dcterms:W3CDTF">2013-04-26T20:30:00Z</dcterms:modified>
</cp:coreProperties>
</file>