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39" w:tblpY="2695"/>
        <w:tblW w:w="9922" w:type="dxa"/>
        <w:tblLayout w:type="fixed"/>
        <w:tblLook w:val="04A0" w:firstRow="1" w:lastRow="0" w:firstColumn="1" w:lastColumn="0" w:noHBand="0" w:noVBand="1"/>
      </w:tblPr>
      <w:tblGrid>
        <w:gridCol w:w="4968"/>
        <w:gridCol w:w="4954"/>
      </w:tblGrid>
      <w:tr w:rsidR="004D75BF" w:rsidRPr="00FB6120" w:rsidTr="00711617">
        <w:trPr>
          <w:trHeight w:val="144"/>
        </w:trPr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4D75BF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F" w:rsidRDefault="004D75BF" w:rsidP="00711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1A8">
              <w:rPr>
                <w:rFonts w:ascii="Times New Roman" w:hAnsi="Times New Roman" w:cs="Times New Roman"/>
                <w:b/>
                <w:sz w:val="24"/>
                <w:szCs w:val="24"/>
              </w:rPr>
              <w:t>Function Annotation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:rsidR="004D75BF" w:rsidRDefault="004D75BF" w:rsidP="0071161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D75BF" w:rsidRPr="00FB6120" w:rsidRDefault="004D75BF" w:rsidP="0071161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51A8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Affects, Increases or Decreases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differentiation of megakaryocytes</w:t>
            </w: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BAIAP2</w:t>
            </w:r>
            <w:r w:rsidRPr="00FB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E2F1, FI1B,  FLI1, GATA2, HMGB2</w:t>
            </w:r>
            <w:r w:rsidRPr="00FB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JAK2</w:t>
            </w:r>
            <w:r w:rsidRPr="00FB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NFE2</w:t>
            </w:r>
            <w:r w:rsidRPr="00FB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OSM,  RCOR1</w:t>
            </w:r>
            <w:r w:rsidRPr="00FB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RPS6KA1, TESC, WASF2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Increases quantity of megakaryocyte / erythrocyte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lineage-restricted progenitor cells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FANCA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Increases quantity of </w:t>
            </w:r>
            <w:proofErr w:type="spellStart"/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promegakaryocytes</w:t>
            </w:r>
            <w:proofErr w:type="spellEnd"/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INPP5D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 abnormal morphology of megakaryocyte / erythrocyte lineage-restricted progenitor cells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FLI1, SENP1, TP53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Affects, Increases or Decreases quantity / production / formation of blood platelets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ADD1, ARNTL, ANXA7, BAK1, EGR1, FCGR2A, FLI1, IL6, IL11, IL1A, IL1B, INPP5D, LYN, MDM4, MLL5, NFE2, PROS1,  SH2B3, STIM1, THBS1, TP53, TSPAN33,  VPS33A, WASF2, ZC3H12A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Affects, Increases or Decreases    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aggregation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ADORA2B, AKT3, ANXA7, BTK, CAST,  CD151, CLNS1A, F2R, FCER1G, GSK3B, GUCY1A3, INPP5D, ITGAV, LYN, MET, PIK3CG, PLCB2, PLCB3, PTPN1, PTPN9, THBS1, TIMP2, VAV1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Affects, Increases or Decreases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adhesion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FCER1G, PPIB, THBS1,VASP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Affects, Increases or Decreases    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activation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CD24, CD59, CTSG, F2R, FCER1G, INPP5D, IL6, LYN, PPAP2A, PRG2, PTPRJ, SELPLG, STIM1, THBS1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Increases or Decreases cell spreading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Increases cell movement and  rolling of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CAST,  FCGR2A, LYN, SELPLG, THBS1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 function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BAK1, BTK, CD59, F2R, PLCB3, PLCB2, PTGS1, PTPN9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Increases binding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CD24, CD84, NFE2, SELPLG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Affects, Increases or Decreases shape change or morphology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BAK1, F2R, CAST, FCGR2A, LYN, NFE2, THBS1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Affects cell-cell contact of blood platelets 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INPP5D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 recruitment of blood platelets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VASP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Increases/affects engulfment or phagocytosis of blood platelets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Increases or Decreases synthesis of platelet 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activating factor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ALOX5, FCGR2A, IL1B, PAFAH1B1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</w:tr>
      <w:tr w:rsidR="004D75BF" w:rsidRPr="00FB6120" w:rsidTr="00711617">
        <w:trPr>
          <w:trHeight w:val="432"/>
        </w:trPr>
        <w:tc>
          <w:tcPr>
            <w:tcW w:w="4968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Affects, Increases or Decreases</w:t>
            </w:r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120">
              <w:rPr>
                <w:rFonts w:ascii="Times New Roman" w:hAnsi="Times New Roman" w:cs="Times New Roman"/>
                <w:b/>
                <w:sz w:val="20"/>
                <w:szCs w:val="20"/>
              </w:rPr>
              <w:t>Thrombocytopathy</w:t>
            </w:r>
            <w:proofErr w:type="spellEnd"/>
          </w:p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D75BF" w:rsidRPr="00FB6120" w:rsidRDefault="004D75BF" w:rsidP="007116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120">
              <w:rPr>
                <w:rFonts w:ascii="Times New Roman" w:hAnsi="Times New Roman" w:cs="Times New Roman"/>
                <w:sz w:val="20"/>
                <w:szCs w:val="20"/>
              </w:rPr>
              <w:t>APP, BAK1, E2F1, EGR1, F2R, FCER1G, FLI1, IFNGR1, INPP5D, STIM1</w:t>
            </w:r>
          </w:p>
        </w:tc>
      </w:tr>
    </w:tbl>
    <w:p w:rsidR="00284C9D" w:rsidRPr="00284C9D" w:rsidRDefault="00A474D1" w:rsidP="00FB6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8057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C6">
        <w:rPr>
          <w:rFonts w:ascii="Times New Roman" w:hAnsi="Times New Roman" w:cs="Times New Roman"/>
          <w:b/>
          <w:sz w:val="24"/>
          <w:szCs w:val="24"/>
        </w:rPr>
        <w:t xml:space="preserve">. List of differentially expressed genes (FDR &lt;5%) in transfected cells </w:t>
      </w:r>
      <w:proofErr w:type="spellStart"/>
      <w:r w:rsidR="00F25AC6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="00F25AC6">
        <w:rPr>
          <w:rFonts w:ascii="Times New Roman" w:hAnsi="Times New Roman" w:cs="Times New Roman"/>
          <w:b/>
          <w:sz w:val="24"/>
          <w:szCs w:val="24"/>
        </w:rPr>
        <w:t xml:space="preserve"> scrambled cells with functional annotations pertaining to platelet and megakaryocyte</w:t>
      </w:r>
      <w:r w:rsidR="004D75BF">
        <w:rPr>
          <w:rFonts w:ascii="Times New Roman" w:hAnsi="Times New Roman" w:cs="Times New Roman"/>
          <w:b/>
          <w:sz w:val="24"/>
          <w:szCs w:val="24"/>
        </w:rPr>
        <w:t>s (n=75) based on IPA knowledge base.</w:t>
      </w:r>
    </w:p>
    <w:sectPr w:rsidR="00284C9D" w:rsidRPr="0028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D"/>
    <w:rsid w:val="000B664B"/>
    <w:rsid w:val="000E4B5C"/>
    <w:rsid w:val="0018513D"/>
    <w:rsid w:val="001F65AD"/>
    <w:rsid w:val="00284C9D"/>
    <w:rsid w:val="0041617D"/>
    <w:rsid w:val="004D75BF"/>
    <w:rsid w:val="00583E23"/>
    <w:rsid w:val="006151A8"/>
    <w:rsid w:val="00676C11"/>
    <w:rsid w:val="00711617"/>
    <w:rsid w:val="008223C0"/>
    <w:rsid w:val="00880575"/>
    <w:rsid w:val="009F18FE"/>
    <w:rsid w:val="00A474D1"/>
    <w:rsid w:val="00D76C1C"/>
    <w:rsid w:val="00F25AC6"/>
    <w:rsid w:val="00FB6120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</dc:creator>
  <cp:lastModifiedBy>Shilpa</cp:lastModifiedBy>
  <cp:revision>2</cp:revision>
  <dcterms:created xsi:type="dcterms:W3CDTF">2013-03-11T22:15:00Z</dcterms:created>
  <dcterms:modified xsi:type="dcterms:W3CDTF">2013-03-11T22:15:00Z</dcterms:modified>
</cp:coreProperties>
</file>