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F" w:rsidRDefault="002405DF" w:rsidP="002405DF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S9.</w:t>
      </w:r>
      <w:r w:rsidRPr="00854170">
        <w:rPr>
          <w:lang w:val="en-GB"/>
        </w:rPr>
        <w:t xml:space="preserve"> </w:t>
      </w:r>
      <w:r>
        <w:rPr>
          <w:lang w:val="en-GB"/>
        </w:rPr>
        <w:t xml:space="preserve">Alignments and Polymorphic sites </w:t>
      </w:r>
    </w:p>
    <w:p w:rsidR="002405DF" w:rsidRDefault="002405DF" w:rsidP="002405DF">
      <w:pPr>
        <w:rPr>
          <w:noProof/>
          <w:lang w:val="de-DE" w:eastAsia="de-DE"/>
        </w:rPr>
      </w:pPr>
      <w:r>
        <w:rPr>
          <w:lang w:val="en-GB"/>
        </w:rPr>
        <w:t xml:space="preserve">The polymorphic position is numbered according position in HT1 in the sequence alignment. Dots indicate identity with the HT1 variant. Comparison of the polymorphic sites within </w:t>
      </w:r>
      <w:proofErr w:type="spellStart"/>
      <w:r w:rsidRPr="00FE3D85">
        <w:rPr>
          <w:i/>
          <w:lang w:val="en-GB"/>
        </w:rPr>
        <w:t>E.caballus</w:t>
      </w:r>
      <w:proofErr w:type="spellEnd"/>
      <w:r>
        <w:rPr>
          <w:lang w:val="en-GB"/>
        </w:rPr>
        <w:t xml:space="preserve"> with the sequence from </w:t>
      </w:r>
      <w:r w:rsidRPr="00FE3D85">
        <w:rPr>
          <w:i/>
          <w:lang w:val="en-GB"/>
        </w:rPr>
        <w:t xml:space="preserve">E. </w:t>
      </w:r>
      <w:proofErr w:type="spellStart"/>
      <w:r w:rsidRPr="00FE3D85">
        <w:rPr>
          <w:i/>
          <w:lang w:val="en-GB"/>
        </w:rPr>
        <w:t>przewalskii</w:t>
      </w:r>
      <w:proofErr w:type="spellEnd"/>
      <w:r>
        <w:rPr>
          <w:lang w:val="en-GB"/>
        </w:rPr>
        <w:t xml:space="preserve"> allows the identification of the ancestral base in HT1 at all positions.</w:t>
      </w:r>
      <w:r w:rsidRPr="00854170">
        <w:rPr>
          <w:noProof/>
          <w:lang w:val="en-GB" w:eastAsia="de-DE"/>
        </w:rPr>
        <w:t xml:space="preserve"> </w:t>
      </w:r>
      <w:r>
        <w:rPr>
          <w:noProof/>
          <w:lang w:val="en-GB" w:eastAsia="de-DE"/>
        </w:rPr>
        <w:t xml:space="preserve">Complete </w:t>
      </w:r>
      <w:r>
        <w:rPr>
          <w:rFonts w:cs="Arial"/>
          <w:lang w:val="en-US"/>
        </w:rPr>
        <w:t>sequence alignments are available under accession numbers JX646942 – JX647045</w:t>
      </w:r>
    </w:p>
    <w:p w:rsidR="002405DF" w:rsidRDefault="002405DF" w:rsidP="002405DF">
      <w:pPr>
        <w:ind w:left="-284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>
            <wp:extent cx="8820785" cy="3803900"/>
            <wp:effectExtent l="0" t="0" r="0" b="0"/>
            <wp:docPr id="1" name="Bild 14" descr="TableS6-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S6-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 t="10864" r="15067" b="38133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 t="10864" r="15067" b="38133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8820785" cy="3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9F" w:rsidRPr="002405DF" w:rsidRDefault="002405DF" w:rsidP="002405DF"/>
    <w:sectPr w:rsidR="007E549F" w:rsidRPr="002405DF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2405DF"/>
    <w:rsid w:val="00455984"/>
    <w:rsid w:val="00665729"/>
    <w:rsid w:val="0077442D"/>
    <w:rsid w:val="00A613E1"/>
    <w:rsid w:val="00A95CD1"/>
    <w:rsid w:val="00CB1CAE"/>
    <w:rsid w:val="00E13DEC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1</Paragraphs>
  <ScaleCrop>false</ScaleCrop>
  <Company>VetMedUni Vienna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2013-02-26T08:23:00Z</dcterms:created>
  <dcterms:modified xsi:type="dcterms:W3CDTF">2013-02-26T08:23:00Z</dcterms:modified>
</cp:coreProperties>
</file>