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F5" w:rsidRPr="000154F7" w:rsidRDefault="008D46F5" w:rsidP="008D46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54F7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S2</w:t>
      </w:r>
      <w:r w:rsidRPr="000154F7">
        <w:rPr>
          <w:rFonts w:ascii="Arial" w:hAnsi="Arial" w:cs="Arial"/>
          <w:b/>
          <w:sz w:val="20"/>
          <w:szCs w:val="20"/>
        </w:rPr>
        <w:t>. Baseline region of interest volumes (mm</w:t>
      </w:r>
      <w:r w:rsidRPr="000154F7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0154F7">
        <w:rPr>
          <w:rFonts w:ascii="Arial" w:hAnsi="Arial" w:cs="Arial"/>
          <w:b/>
          <w:sz w:val="20"/>
          <w:szCs w:val="20"/>
        </w:rPr>
        <w:t xml:space="preserve">) for </w:t>
      </w:r>
      <w:proofErr w:type="spellStart"/>
      <w:r w:rsidRPr="000154F7">
        <w:rPr>
          <w:rFonts w:ascii="Arial" w:hAnsi="Arial" w:cs="Arial"/>
          <w:b/>
          <w:sz w:val="20"/>
          <w:szCs w:val="20"/>
        </w:rPr>
        <w:t>reverters</w:t>
      </w:r>
      <w:proofErr w:type="spellEnd"/>
      <w:r w:rsidRPr="000154F7">
        <w:rPr>
          <w:rFonts w:ascii="Arial" w:hAnsi="Arial" w:cs="Arial"/>
          <w:b/>
          <w:sz w:val="20"/>
          <w:szCs w:val="20"/>
        </w:rPr>
        <w:t xml:space="preserve"> and non-</w:t>
      </w:r>
      <w:proofErr w:type="spellStart"/>
      <w:r w:rsidRPr="000154F7">
        <w:rPr>
          <w:rFonts w:ascii="Arial" w:hAnsi="Arial" w:cs="Arial"/>
          <w:b/>
          <w:sz w:val="20"/>
          <w:szCs w:val="20"/>
        </w:rPr>
        <w:t>reverters</w:t>
      </w:r>
      <w:proofErr w:type="spellEnd"/>
      <w:r w:rsidRPr="000154F7">
        <w:rPr>
          <w:rFonts w:ascii="Arial" w:hAnsi="Arial" w:cs="Arial"/>
          <w:b/>
          <w:sz w:val="20"/>
          <w:szCs w:val="20"/>
        </w:rPr>
        <w:t xml:space="preserve"> in the MRI subsample </w:t>
      </w:r>
    </w:p>
    <w:tbl>
      <w:tblPr>
        <w:tblW w:w="9606" w:type="dxa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5211"/>
        <w:gridCol w:w="851"/>
        <w:gridCol w:w="992"/>
        <w:gridCol w:w="851"/>
        <w:gridCol w:w="708"/>
        <w:gridCol w:w="993"/>
      </w:tblGrid>
      <w:tr w:rsidR="008D46F5" w:rsidTr="002879B8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F5" w:rsidRPr="00F77B53" w:rsidRDefault="008D46F5" w:rsidP="008C424B">
            <w:pPr>
              <w:spacing w:after="0" w:line="240" w:lineRule="auto"/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Region of interest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8D46F5" w:rsidRPr="00F77B53" w:rsidRDefault="008D46F5" w:rsidP="008C424B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b/>
                <w:sz w:val="20"/>
                <w:szCs w:val="20"/>
              </w:rPr>
              <w:t>Reverters</w:t>
            </w:r>
            <w:proofErr w:type="spellEnd"/>
          </w:p>
          <w:p w:rsidR="008D46F5" w:rsidRPr="00F77B53" w:rsidRDefault="008D46F5" w:rsidP="008C424B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(n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B53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B53">
              <w:rPr>
                <w:rFonts w:ascii="Arial" w:hAnsi="Arial" w:cs="Arial"/>
                <w:b/>
                <w:sz w:val="20"/>
                <w:szCs w:val="20"/>
              </w:rPr>
              <w:t>37)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F5" w:rsidRPr="00F77B53" w:rsidRDefault="008D46F5" w:rsidP="008C424B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proofErr w:type="spellStart"/>
            <w:r w:rsidRPr="00F77B53">
              <w:rPr>
                <w:rFonts w:ascii="Arial" w:hAnsi="Arial" w:cs="Arial"/>
                <w:b/>
                <w:sz w:val="20"/>
                <w:szCs w:val="20"/>
              </w:rPr>
              <w:t>reverters</w:t>
            </w:r>
            <w:proofErr w:type="spellEnd"/>
          </w:p>
          <w:p w:rsidR="008D46F5" w:rsidRPr="00F77B53" w:rsidRDefault="008D46F5" w:rsidP="008C424B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(n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B53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424B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Pr="00F77B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6F5" w:rsidRPr="00F77B53" w:rsidRDefault="008D46F5" w:rsidP="008C424B">
            <w:pPr>
              <w:tabs>
                <w:tab w:val="center" w:pos="4153"/>
                <w:tab w:val="right" w:pos="8306"/>
              </w:tabs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D4059">
              <w:rPr>
                <w:rFonts w:ascii="Arial" w:hAnsi="Arial" w:cs="Arial"/>
                <w:b/>
                <w:sz w:val="20"/>
                <w:szCs w:val="20"/>
              </w:rPr>
              <w:t>alue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  <w:hideMark/>
          </w:tcPr>
          <w:p w:rsidR="006F543E" w:rsidRPr="002879B8" w:rsidRDefault="006F543E" w:rsidP="002879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9B8">
              <w:rPr>
                <w:rFonts w:ascii="Arial" w:hAnsi="Arial" w:cs="Arial"/>
                <w:b/>
                <w:sz w:val="20"/>
                <w:szCs w:val="20"/>
                <w:u w:val="single"/>
              </w:rPr>
              <w:t>Mean</w:t>
            </w:r>
          </w:p>
        </w:tc>
        <w:tc>
          <w:tcPr>
            <w:tcW w:w="992" w:type="dxa"/>
            <w:vAlign w:val="bottom"/>
            <w:hideMark/>
          </w:tcPr>
          <w:p w:rsidR="006F543E" w:rsidRPr="002879B8" w:rsidRDefault="006F543E" w:rsidP="002879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9B8">
              <w:rPr>
                <w:rFonts w:ascii="Arial" w:hAnsi="Arial" w:cs="Arial"/>
                <w:b/>
                <w:sz w:val="20"/>
                <w:szCs w:val="20"/>
                <w:u w:val="single"/>
              </w:rPr>
              <w:t>SD</w:t>
            </w:r>
          </w:p>
        </w:tc>
        <w:tc>
          <w:tcPr>
            <w:tcW w:w="851" w:type="dxa"/>
            <w:vAlign w:val="bottom"/>
          </w:tcPr>
          <w:p w:rsidR="006F543E" w:rsidRPr="002879B8" w:rsidRDefault="006F543E" w:rsidP="002879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9B8">
              <w:rPr>
                <w:rFonts w:ascii="Arial" w:hAnsi="Arial" w:cs="Arial"/>
                <w:b/>
                <w:sz w:val="20"/>
                <w:szCs w:val="20"/>
                <w:u w:val="single"/>
              </w:rPr>
              <w:t>Mean</w:t>
            </w:r>
          </w:p>
        </w:tc>
        <w:tc>
          <w:tcPr>
            <w:tcW w:w="708" w:type="dxa"/>
            <w:vAlign w:val="bottom"/>
          </w:tcPr>
          <w:p w:rsidR="006F543E" w:rsidRPr="002879B8" w:rsidRDefault="006F543E" w:rsidP="002879B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79B8">
              <w:rPr>
                <w:rFonts w:ascii="Arial" w:hAnsi="Arial" w:cs="Arial"/>
                <w:b/>
                <w:sz w:val="20"/>
                <w:szCs w:val="20"/>
                <w:u w:val="single"/>
              </w:rPr>
              <w:t>SD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8C4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Central region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8C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8C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8C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8C4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8C4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Precentral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7697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.138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Precentral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7294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.282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Postcentral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8151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.259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Postcentral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7932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.241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Rolandic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operculum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2838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993" w:type="dxa"/>
            <w:vAlign w:val="center"/>
          </w:tcPr>
          <w:p w:rsidR="006F543E" w:rsidRPr="00425161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.113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Rolandic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operculum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3694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.816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Frontal lobe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Lateral surface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dorsolateral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6971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.311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dorsolateral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8126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.198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11078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.223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11820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opercular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part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.210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opercular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part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3183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.753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triangular part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5642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.491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triangular part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4794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.598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Medial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medial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6677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medial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5077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.232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Supplementary motor area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4843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.104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Supplementary motor area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5187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.240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lobule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2653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.223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Paracentral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lobule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.083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Orbital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orbital part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.162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orbital part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2481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medial orbital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.197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medial orbital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.122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, orbital part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.239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, orbital part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2848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.075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orbital part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4962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.405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frontal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>, orbital part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993" w:type="dxa"/>
            <w:vAlign w:val="center"/>
          </w:tcPr>
          <w:p w:rsidR="006F543E" w:rsidRPr="00425161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.610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rectus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rectus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Olfactory cortex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.098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Olfactory cortex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.187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Temporal lobe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Lateral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7882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8316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993" w:type="dxa"/>
            <w:vAlign w:val="center"/>
          </w:tcPr>
          <w:p w:rsidR="006F543E" w:rsidRPr="009523AD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.217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Heschl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.028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Heschl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:rsidR="006F543E" w:rsidRPr="009523AD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lastRenderedPageBreak/>
              <w:t xml:space="preserve">Middle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14458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1767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13376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9655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.166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10501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.146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Parietal lobe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Lateral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parietal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5316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.112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parietal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.086</w:t>
            </w:r>
          </w:p>
        </w:tc>
      </w:tr>
      <w:tr w:rsidR="006F543E" w:rsidRPr="007D35EF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Inferior parietal (</w:t>
            </w:r>
            <w:r w:rsidRPr="00F77B53">
              <w:rPr>
                <w:rFonts w:ascii="Arial" w:hAnsi="Arial" w:cs="Arial"/>
                <w:sz w:val="20"/>
                <w:szCs w:val="20"/>
              </w:rPr>
              <w:t xml:space="preserve">but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supramarginal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angular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6439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.511</w:t>
            </w:r>
          </w:p>
        </w:tc>
      </w:tr>
      <w:tr w:rsidR="006F543E" w:rsidRPr="007D35EF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Inferior pariet</w:t>
            </w:r>
            <w:r>
              <w:rPr>
                <w:rFonts w:ascii="Arial" w:hAnsi="Arial" w:cs="Arial"/>
                <w:sz w:val="20"/>
                <w:szCs w:val="20"/>
              </w:rPr>
              <w:t>al (</w:t>
            </w:r>
            <w:r w:rsidRPr="00F77B53">
              <w:rPr>
                <w:rFonts w:ascii="Arial" w:hAnsi="Arial" w:cs="Arial"/>
                <w:sz w:val="20"/>
                <w:szCs w:val="20"/>
              </w:rPr>
              <w:t xml:space="preserve">but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supramarginal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angular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3610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.439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Angular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.438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Angular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4866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.391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Supramarginal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.848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Supramarginal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4712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.950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Medial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Precuneus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9455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.102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Precuneus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8591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.100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Occipital lobe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Lateral surface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3285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.073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Superior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.268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9429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.098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Middle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5833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.524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.139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Inferior occipital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2767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.726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C8381D" w:rsidRDefault="006F543E" w:rsidP="008C424B">
            <w:pPr>
              <w:ind w:left="142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C8381D">
              <w:rPr>
                <w:rFonts w:ascii="Arial" w:hAnsi="Arial" w:cs="Arial"/>
                <w:i/>
                <w:sz w:val="20"/>
                <w:szCs w:val="20"/>
              </w:rPr>
              <w:t>Medial and inferior surfaces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Cuneus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4253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.256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Cuneus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4343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.311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Calcarine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fissure and surrounding cortex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6757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.101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Calcarine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fissure and surrounding cortex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5459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.222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Lingual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6906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Lingual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6507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Fusiform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8618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.022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Fusiform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8197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.258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Limbic lobe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Temporal pole: superior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3748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.024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Temporal pole: superior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3807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Temporal pole: middle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.178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Temporal pole: middle temporal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.651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Anterior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.516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Anterior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3950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.681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Median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5284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.113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Median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gyri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5877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993" w:type="dxa"/>
            <w:vAlign w:val="center"/>
          </w:tcPr>
          <w:p w:rsidR="006F543E" w:rsidRPr="008C0841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.153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cingulate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.055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Hippocampus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Hippocampus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3208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.048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Parahippocampal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lastRenderedPageBreak/>
              <w:t>Parahippocampal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gyrus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3840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.059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Insula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.222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Insula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5610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.463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b/>
                <w:sz w:val="20"/>
                <w:szCs w:val="20"/>
              </w:rPr>
              <w:t>Subcortical</w:t>
            </w:r>
            <w:proofErr w:type="spellEnd"/>
            <w:r w:rsidRPr="00F77B53">
              <w:rPr>
                <w:rFonts w:ascii="Arial" w:hAnsi="Arial" w:cs="Arial"/>
                <w:b/>
                <w:sz w:val="20"/>
                <w:szCs w:val="20"/>
              </w:rPr>
              <w:t xml:space="preserve"> grey nuclei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Amygdala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Amygdala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992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Caudate nucleus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3278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Caudate nucleus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Lenticular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nucleus,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putamen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2662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.021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Lenticular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nucleus,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putamen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Lenticular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nucleus,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pallidum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.753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Lenticular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nucleus, </w:t>
            </w: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pallidum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.631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Thalamus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2485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.098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Thalamus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.240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7B53">
              <w:rPr>
                <w:rFonts w:ascii="Arial" w:hAnsi="Arial" w:cs="Arial"/>
                <w:b/>
                <w:sz w:val="20"/>
                <w:szCs w:val="20"/>
              </w:rPr>
              <w:t>Cerebellum lobule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I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.082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I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7893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.075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II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7148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.052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sz w:val="20"/>
                <w:szCs w:val="20"/>
              </w:rPr>
              <w:t>Crus</w:t>
            </w:r>
            <w:proofErr w:type="spellEnd"/>
            <w:r w:rsidRPr="00F77B53">
              <w:rPr>
                <w:rFonts w:ascii="Arial" w:hAnsi="Arial" w:cs="Arial"/>
                <w:sz w:val="20"/>
                <w:szCs w:val="20"/>
              </w:rPr>
              <w:t xml:space="preserve"> II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7252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III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.218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III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.247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IV,V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3758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.497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IV,V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.266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5613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5386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.200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.342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VIIB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VIIB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1814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VIII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6249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.066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VIII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.021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IX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.079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IX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X L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.037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X R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.069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7B53">
              <w:rPr>
                <w:rFonts w:ascii="Arial" w:hAnsi="Arial" w:cs="Arial"/>
                <w:b/>
                <w:sz w:val="20"/>
                <w:szCs w:val="20"/>
              </w:rPr>
              <w:t>Vermis</w:t>
            </w:r>
            <w:proofErr w:type="spellEnd"/>
            <w:r w:rsidRPr="00F77B53">
              <w:rPr>
                <w:rFonts w:ascii="Arial" w:hAnsi="Arial" w:cs="Arial"/>
                <w:b/>
                <w:sz w:val="20"/>
                <w:szCs w:val="20"/>
              </w:rPr>
              <w:t xml:space="preserve"> lobule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I,II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.167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.233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IV,V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.505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.194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.133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.101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.254</w:t>
            </w:r>
          </w:p>
        </w:tc>
      </w:tr>
      <w:tr w:rsidR="006F543E" w:rsidTr="002879B8">
        <w:trPr>
          <w:trHeight w:hRule="exact" w:val="284"/>
        </w:trPr>
        <w:tc>
          <w:tcPr>
            <w:tcW w:w="5211" w:type="dxa"/>
            <w:vAlign w:val="center"/>
            <w:hideMark/>
          </w:tcPr>
          <w:p w:rsidR="006F543E" w:rsidRPr="00F77B53" w:rsidRDefault="006F543E" w:rsidP="008C424B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92" w:type="dxa"/>
            <w:vAlign w:val="center"/>
            <w:hideMark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6F543E" w:rsidRPr="00F77B53" w:rsidRDefault="006F543E" w:rsidP="006F5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.351</w:t>
            </w:r>
          </w:p>
        </w:tc>
      </w:tr>
    </w:tbl>
    <w:p w:rsidR="008D46F5" w:rsidRPr="000154F7" w:rsidRDefault="008D46F5" w:rsidP="008D46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54F7">
        <w:rPr>
          <w:rFonts w:ascii="Arial" w:hAnsi="Arial" w:cs="Arial"/>
          <w:sz w:val="20"/>
          <w:szCs w:val="20"/>
        </w:rPr>
        <w:t>SD = standard deviation; L = left hemisphere; R = right hemisphere.</w:t>
      </w:r>
    </w:p>
    <w:p w:rsidR="008D46F5" w:rsidRDefault="008D46F5" w:rsidP="008D46F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154F7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154F7">
        <w:rPr>
          <w:rFonts w:ascii="Arial" w:hAnsi="Arial" w:cs="Arial"/>
          <w:i/>
          <w:sz w:val="20"/>
          <w:szCs w:val="20"/>
        </w:rPr>
        <w:t>t</w:t>
      </w:r>
      <w:r w:rsidRPr="000154F7">
        <w:rPr>
          <w:rFonts w:ascii="Arial" w:hAnsi="Arial" w:cs="Arial"/>
          <w:sz w:val="20"/>
          <w:szCs w:val="20"/>
        </w:rPr>
        <w:t>-test for unequal variances.</w:t>
      </w:r>
    </w:p>
    <w:p w:rsidR="00847620" w:rsidRDefault="00847620"/>
    <w:sectPr w:rsidR="00847620" w:rsidSect="00847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6F5"/>
    <w:rsid w:val="0003623D"/>
    <w:rsid w:val="002879B8"/>
    <w:rsid w:val="00425161"/>
    <w:rsid w:val="0044006B"/>
    <w:rsid w:val="005B677A"/>
    <w:rsid w:val="005C52AC"/>
    <w:rsid w:val="006B5B78"/>
    <w:rsid w:val="006F543E"/>
    <w:rsid w:val="0077533F"/>
    <w:rsid w:val="00847620"/>
    <w:rsid w:val="00861CB0"/>
    <w:rsid w:val="008C0841"/>
    <w:rsid w:val="008C424B"/>
    <w:rsid w:val="008D46F5"/>
    <w:rsid w:val="009523AD"/>
    <w:rsid w:val="009C1C78"/>
    <w:rsid w:val="00A76352"/>
    <w:rsid w:val="00BE0547"/>
    <w:rsid w:val="00E2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8</cp:revision>
  <cp:lastPrinted>2013-01-13T22:21:00Z</cp:lastPrinted>
  <dcterms:created xsi:type="dcterms:W3CDTF">2013-01-13T21:18:00Z</dcterms:created>
  <dcterms:modified xsi:type="dcterms:W3CDTF">2013-01-17T00:24:00Z</dcterms:modified>
</cp:coreProperties>
</file>