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3BB" w:rsidRPr="00F51A0A" w:rsidRDefault="00D753BB" w:rsidP="00D753BB">
      <w:pPr>
        <w:ind w:firstLineChars="300" w:firstLine="560"/>
        <w:rPr>
          <w:rFonts w:ascii="Times New Roman" w:hAnsi="Times New Roman" w:cs="Times New Roman"/>
          <w:b/>
          <w:sz w:val="24"/>
          <w:szCs w:val="24"/>
        </w:rPr>
      </w:pPr>
      <w:r w:rsidRPr="00F4326F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 w:hint="eastAsia"/>
          <w:b/>
          <w:sz w:val="24"/>
          <w:szCs w:val="24"/>
        </w:rPr>
        <w:t>S</w:t>
      </w:r>
      <w:r w:rsidRPr="00F4326F">
        <w:rPr>
          <w:rFonts w:ascii="Times New Roman" w:hAnsi="Times New Roman" w:cs="Times New Roman" w:hint="eastAsia"/>
          <w:b/>
          <w:sz w:val="24"/>
          <w:szCs w:val="24"/>
        </w:rPr>
        <w:t>2</w:t>
      </w:r>
      <w:r>
        <w:rPr>
          <w:rFonts w:ascii="Times New Roman" w:hAnsi="Times New Roman" w:cs="Times New Roman" w:hint="eastAsia"/>
          <w:b/>
          <w:sz w:val="24"/>
          <w:szCs w:val="24"/>
        </w:rPr>
        <w:t>.</w:t>
      </w:r>
      <w:r w:rsidRPr="00F4326F">
        <w:rPr>
          <w:rFonts w:ascii="Times New Roman" w:hAnsi="Times New Roman" w:cs="Times New Roman"/>
          <w:b/>
          <w:sz w:val="24"/>
          <w:szCs w:val="24"/>
        </w:rPr>
        <w:t xml:space="preserve"> Odds Ratios (ORs) with 95% CI for ICAS according to Each Individual Health Metric</w:t>
      </w:r>
      <w:r w:rsidRPr="00F4326F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</w:t>
      </w:r>
      <w:r w:rsidRPr="00F51A0A">
        <w:rPr>
          <w:rFonts w:ascii="Times New Roman" w:eastAsia="宋体" w:hAnsi="Times New Roman" w:cs="Times New Roman"/>
          <w:kern w:val="0"/>
          <w:sz w:val="24"/>
          <w:szCs w:val="24"/>
        </w:rPr>
        <w:t>*</w:t>
      </w:r>
    </w:p>
    <w:tbl>
      <w:tblPr>
        <w:tblW w:w="13115" w:type="dxa"/>
        <w:tblInd w:w="250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2342"/>
        <w:gridCol w:w="2127"/>
        <w:gridCol w:w="2126"/>
        <w:gridCol w:w="2126"/>
        <w:gridCol w:w="2126"/>
        <w:gridCol w:w="2268"/>
      </w:tblGrid>
      <w:tr w:rsidR="00D753BB" w:rsidRPr="00F51A0A">
        <w:tc>
          <w:tcPr>
            <w:tcW w:w="2342" w:type="dxa"/>
            <w:vMerge w:val="restart"/>
            <w:tcBorders>
              <w:top w:val="single" w:sz="4" w:space="0" w:color="auto"/>
            </w:tcBorders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Metrics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D753BB" w:rsidRPr="00F51A0A" w:rsidRDefault="00D753BB" w:rsidP="001A3EB7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kern w:val="0"/>
                <w:sz w:val="24"/>
                <w:szCs w:val="24"/>
              </w:rPr>
              <w:t>Total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3BB" w:rsidRPr="00F51A0A" w:rsidRDefault="00D753BB" w:rsidP="001A3EB7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kern w:val="0"/>
                <w:sz w:val="24"/>
                <w:szCs w:val="24"/>
              </w:rPr>
              <w:t>Gender , OR（95% CI）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3BB" w:rsidRPr="00F51A0A" w:rsidRDefault="00D753BB" w:rsidP="001A3EB7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kern w:val="0"/>
                <w:sz w:val="24"/>
                <w:szCs w:val="24"/>
              </w:rPr>
              <w:t>Age,</w:t>
            </w: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A0A">
              <w:rPr>
                <w:rFonts w:ascii="Times New Roman" w:hAnsi="Times New Roman" w:cs="Times New Roman"/>
                <w:kern w:val="0"/>
                <w:sz w:val="24"/>
                <w:szCs w:val="24"/>
              </w:rPr>
              <w:t>OR（95% CI）</w:t>
            </w:r>
          </w:p>
        </w:tc>
      </w:tr>
      <w:tr w:rsidR="00D753BB" w:rsidRPr="00F51A0A">
        <w:tc>
          <w:tcPr>
            <w:tcW w:w="2342" w:type="dxa"/>
            <w:vMerge/>
            <w:tcBorders>
              <w:bottom w:val="single" w:sz="4" w:space="0" w:color="auto"/>
            </w:tcBorders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D753BB" w:rsidRPr="00F51A0A" w:rsidRDefault="00D753BB" w:rsidP="001A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753BB" w:rsidRPr="00F51A0A" w:rsidRDefault="00D753BB" w:rsidP="001A3EB7">
            <w:pPr>
              <w:jc w:val="center"/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kern w:val="0"/>
                <w:sz w:val="24"/>
                <w:szCs w:val="24"/>
              </w:rPr>
              <w:t>Male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753BB" w:rsidRPr="00F51A0A" w:rsidRDefault="00D753BB" w:rsidP="001A3EB7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kern w:val="0"/>
                <w:sz w:val="24"/>
                <w:szCs w:val="24"/>
              </w:rPr>
              <w:t>Female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753BB" w:rsidRPr="00F51A0A" w:rsidRDefault="00D753BB" w:rsidP="001A3EB7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kern w:val="0"/>
                <w:sz w:val="24"/>
                <w:szCs w:val="24"/>
              </w:rPr>
              <w:t>40-60(y)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753BB" w:rsidRPr="00F51A0A" w:rsidRDefault="00D753BB" w:rsidP="001A3EB7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kern w:val="0"/>
                <w:sz w:val="24"/>
                <w:szCs w:val="24"/>
              </w:rPr>
              <w:t>≥60(y)</w:t>
            </w:r>
          </w:p>
        </w:tc>
      </w:tr>
      <w:tr w:rsidR="00D753BB" w:rsidRPr="00F51A0A">
        <w:tc>
          <w:tcPr>
            <w:tcW w:w="2342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kern w:val="0"/>
                <w:sz w:val="24"/>
                <w:szCs w:val="24"/>
              </w:rPr>
              <w:t>Smoking</w:t>
            </w:r>
          </w:p>
        </w:tc>
        <w:tc>
          <w:tcPr>
            <w:tcW w:w="2127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3BB" w:rsidRPr="00F51A0A">
        <w:tc>
          <w:tcPr>
            <w:tcW w:w="2342" w:type="dxa"/>
          </w:tcPr>
          <w:p w:rsidR="00D753BB" w:rsidRPr="00F51A0A" w:rsidRDefault="00D753BB" w:rsidP="00D753BB">
            <w:pPr>
              <w:ind w:firstLineChars="98" w:firstLine="183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Ideal</w:t>
            </w:r>
          </w:p>
        </w:tc>
        <w:tc>
          <w:tcPr>
            <w:tcW w:w="2127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0.78(0.62-0.98)</w:t>
            </w: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0.64(0.50-0.82)</w:t>
            </w: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2.07 (0.62-6.98)</w:t>
            </w: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0.78(0.56-1.10)</w:t>
            </w:r>
          </w:p>
        </w:tc>
        <w:tc>
          <w:tcPr>
            <w:tcW w:w="2268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0.64(0.46-0.88)</w:t>
            </w:r>
          </w:p>
        </w:tc>
      </w:tr>
      <w:tr w:rsidR="00D753BB" w:rsidRPr="00F51A0A">
        <w:tc>
          <w:tcPr>
            <w:tcW w:w="2342" w:type="dxa"/>
          </w:tcPr>
          <w:p w:rsidR="00D753BB" w:rsidRPr="00F51A0A" w:rsidRDefault="00D753BB" w:rsidP="00D753BB">
            <w:pPr>
              <w:ind w:firstLineChars="98" w:firstLine="183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Intermediate</w:t>
            </w:r>
          </w:p>
        </w:tc>
        <w:tc>
          <w:tcPr>
            <w:tcW w:w="2127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1.22(0.88-1.69)</w:t>
            </w: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00">
              <w:rPr>
                <w:rFonts w:ascii="Times New Roman" w:hAnsi="Times New Roman" w:cs="Times New Roman"/>
                <w:sz w:val="24"/>
                <w:szCs w:val="24"/>
              </w:rPr>
              <w:t>1.003</w:t>
            </w: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(0.71-1.42)</w:t>
            </w: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9.83(1.36-</w:t>
            </w:r>
            <w:r w:rsidRPr="00A36700">
              <w:rPr>
                <w:rFonts w:ascii="Times New Roman" w:hAnsi="Times New Roman" w:cs="Times New Roman"/>
                <w:sz w:val="24"/>
                <w:szCs w:val="24"/>
              </w:rPr>
              <w:t>70.98</w:t>
            </w: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1.05(0.58-1.91)</w:t>
            </w:r>
          </w:p>
        </w:tc>
        <w:tc>
          <w:tcPr>
            <w:tcW w:w="2268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1.07(0.70-1.63)</w:t>
            </w:r>
          </w:p>
        </w:tc>
      </w:tr>
      <w:tr w:rsidR="00D753BB" w:rsidRPr="00F51A0A">
        <w:tc>
          <w:tcPr>
            <w:tcW w:w="2342" w:type="dxa"/>
          </w:tcPr>
          <w:p w:rsidR="00D753BB" w:rsidRPr="00F51A0A" w:rsidRDefault="00D753BB" w:rsidP="00D753BB">
            <w:pPr>
              <w:ind w:firstLineChars="100" w:firstLine="187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Poor</w:t>
            </w:r>
          </w:p>
        </w:tc>
        <w:tc>
          <w:tcPr>
            <w:tcW w:w="2127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3BB" w:rsidRPr="00F51A0A">
        <w:tc>
          <w:tcPr>
            <w:tcW w:w="2342" w:type="dxa"/>
          </w:tcPr>
          <w:p w:rsidR="00D753BB" w:rsidRPr="00F51A0A" w:rsidRDefault="00D753BB" w:rsidP="00D753BB">
            <w:pPr>
              <w:ind w:firstLineChars="100" w:firstLine="187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P value </w:t>
            </w:r>
          </w:p>
        </w:tc>
        <w:tc>
          <w:tcPr>
            <w:tcW w:w="2127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0.0125</w:t>
            </w: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0.0009</w:t>
            </w: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0.0745</w:t>
            </w: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0.3385</w:t>
            </w:r>
          </w:p>
        </w:tc>
        <w:tc>
          <w:tcPr>
            <w:tcW w:w="2268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0.0049</w:t>
            </w:r>
          </w:p>
        </w:tc>
      </w:tr>
      <w:tr w:rsidR="00D753BB" w:rsidRPr="00F51A0A">
        <w:tc>
          <w:tcPr>
            <w:tcW w:w="2342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kern w:val="0"/>
                <w:sz w:val="24"/>
                <w:szCs w:val="24"/>
              </w:rPr>
              <w:t>BMI (kg/m2)</w:t>
            </w:r>
          </w:p>
        </w:tc>
        <w:tc>
          <w:tcPr>
            <w:tcW w:w="2127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3BB" w:rsidRPr="00F51A0A">
        <w:tc>
          <w:tcPr>
            <w:tcW w:w="2342" w:type="dxa"/>
          </w:tcPr>
          <w:p w:rsidR="00D753BB" w:rsidRPr="00F51A0A" w:rsidRDefault="00D753BB" w:rsidP="00D753BB">
            <w:pPr>
              <w:ind w:firstLineChars="98" w:firstLine="183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Ideal</w:t>
            </w:r>
          </w:p>
        </w:tc>
        <w:tc>
          <w:tcPr>
            <w:tcW w:w="2127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1.34(0.94-1.92)</w:t>
            </w: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1.13(0.70-1.82)</w:t>
            </w: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1.54(0.88-2.69)</w:t>
            </w: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1.38(0.86-2.23)</w:t>
            </w:r>
          </w:p>
        </w:tc>
        <w:tc>
          <w:tcPr>
            <w:tcW w:w="2268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1.30(0.75-2.27)</w:t>
            </w:r>
          </w:p>
        </w:tc>
      </w:tr>
      <w:tr w:rsidR="00D753BB" w:rsidRPr="00F51A0A">
        <w:tc>
          <w:tcPr>
            <w:tcW w:w="2342" w:type="dxa"/>
          </w:tcPr>
          <w:p w:rsidR="00D753BB" w:rsidRPr="00F51A0A" w:rsidRDefault="00D753BB" w:rsidP="00D753BB">
            <w:pPr>
              <w:ind w:firstLineChars="98" w:firstLine="183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Intermediate</w:t>
            </w:r>
          </w:p>
        </w:tc>
        <w:tc>
          <w:tcPr>
            <w:tcW w:w="2127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1.35(0.94-0.93)</w:t>
            </w: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1.32(0.82-2.12)</w:t>
            </w: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1.29(0.73-2.26)</w:t>
            </w: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1.39(0.86-2.24)</w:t>
            </w:r>
          </w:p>
        </w:tc>
        <w:tc>
          <w:tcPr>
            <w:tcW w:w="2268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1.31(0.75-2.29)</w:t>
            </w:r>
          </w:p>
        </w:tc>
      </w:tr>
      <w:tr w:rsidR="00D753BB" w:rsidRPr="00F51A0A">
        <w:tc>
          <w:tcPr>
            <w:tcW w:w="2342" w:type="dxa"/>
          </w:tcPr>
          <w:p w:rsidR="00D753BB" w:rsidRPr="00F51A0A" w:rsidRDefault="00D753BB" w:rsidP="00D753BB">
            <w:pPr>
              <w:ind w:firstLineChars="100" w:firstLine="187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Non-ideal</w:t>
            </w:r>
          </w:p>
        </w:tc>
        <w:tc>
          <w:tcPr>
            <w:tcW w:w="2127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3BB" w:rsidRPr="00F51A0A">
        <w:tc>
          <w:tcPr>
            <w:tcW w:w="2342" w:type="dxa"/>
          </w:tcPr>
          <w:p w:rsidR="00D753BB" w:rsidRPr="00F51A0A" w:rsidRDefault="00D753BB" w:rsidP="00D753BB">
            <w:pPr>
              <w:ind w:firstLineChars="100" w:firstLine="187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P value </w:t>
            </w:r>
          </w:p>
        </w:tc>
        <w:tc>
          <w:tcPr>
            <w:tcW w:w="2127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0.2537</w:t>
            </w: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0.2756</w:t>
            </w: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0.2157</w:t>
            </w: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0.3907</w:t>
            </w:r>
          </w:p>
        </w:tc>
        <w:tc>
          <w:tcPr>
            <w:tcW w:w="2268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0.6303</w:t>
            </w:r>
          </w:p>
        </w:tc>
      </w:tr>
      <w:tr w:rsidR="00D753BB" w:rsidRPr="00F51A0A">
        <w:tc>
          <w:tcPr>
            <w:tcW w:w="2342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kern w:val="0"/>
                <w:sz w:val="24"/>
                <w:szCs w:val="24"/>
              </w:rPr>
              <w:t>Physical activity</w:t>
            </w:r>
          </w:p>
        </w:tc>
        <w:tc>
          <w:tcPr>
            <w:tcW w:w="2127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3BB" w:rsidRPr="00F51A0A">
        <w:tc>
          <w:tcPr>
            <w:tcW w:w="2342" w:type="dxa"/>
          </w:tcPr>
          <w:p w:rsidR="00D753BB" w:rsidRPr="00F51A0A" w:rsidRDefault="00D753BB" w:rsidP="00D753BB">
            <w:pPr>
              <w:ind w:firstLineChars="98" w:firstLine="183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Ideal</w:t>
            </w:r>
          </w:p>
        </w:tc>
        <w:tc>
          <w:tcPr>
            <w:tcW w:w="2127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0.97(0.80-1.17)</w:t>
            </w: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0.93(0.73-1.20)</w:t>
            </w: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1.02(0.74-1.40)</w:t>
            </w: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0.97(0.74-1.26)</w:t>
            </w:r>
          </w:p>
        </w:tc>
        <w:tc>
          <w:tcPr>
            <w:tcW w:w="2268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0.94(0.69-1.27)</w:t>
            </w:r>
          </w:p>
        </w:tc>
      </w:tr>
      <w:tr w:rsidR="00D753BB" w:rsidRPr="00F51A0A">
        <w:tc>
          <w:tcPr>
            <w:tcW w:w="2342" w:type="dxa"/>
          </w:tcPr>
          <w:p w:rsidR="00D753BB" w:rsidRPr="00F51A0A" w:rsidRDefault="00D753BB" w:rsidP="00D753BB">
            <w:pPr>
              <w:ind w:firstLineChars="98" w:firstLine="183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Intermediate</w:t>
            </w:r>
          </w:p>
        </w:tc>
        <w:tc>
          <w:tcPr>
            <w:tcW w:w="2127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0.96(0.77-1.19)</w:t>
            </w: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0.91(0.68-1.22)</w:t>
            </w: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0.99(0.71-1.38)</w:t>
            </w: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0.84(0.63-1.11)</w:t>
            </w:r>
          </w:p>
        </w:tc>
        <w:tc>
          <w:tcPr>
            <w:tcW w:w="2268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1.12(0.78-1.61)</w:t>
            </w:r>
          </w:p>
        </w:tc>
      </w:tr>
      <w:tr w:rsidR="00D753BB" w:rsidRPr="00F51A0A">
        <w:tc>
          <w:tcPr>
            <w:tcW w:w="2342" w:type="dxa"/>
          </w:tcPr>
          <w:p w:rsidR="00D753BB" w:rsidRPr="00F51A0A" w:rsidRDefault="00D753BB" w:rsidP="00D753BB">
            <w:pPr>
              <w:ind w:firstLineChars="100" w:firstLine="187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Non-ideal</w:t>
            </w:r>
          </w:p>
        </w:tc>
        <w:tc>
          <w:tcPr>
            <w:tcW w:w="2127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3BB" w:rsidRPr="00F51A0A">
        <w:tc>
          <w:tcPr>
            <w:tcW w:w="2342" w:type="dxa"/>
          </w:tcPr>
          <w:p w:rsidR="00D753BB" w:rsidRPr="00F51A0A" w:rsidRDefault="00D753BB" w:rsidP="00D753BB">
            <w:pPr>
              <w:ind w:firstLineChars="100" w:firstLine="187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P value </w:t>
            </w:r>
          </w:p>
        </w:tc>
        <w:tc>
          <w:tcPr>
            <w:tcW w:w="2127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0.9042</w:t>
            </w: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0.7858</w:t>
            </w: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0.9830</w:t>
            </w: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0.4617</w:t>
            </w:r>
          </w:p>
        </w:tc>
        <w:tc>
          <w:tcPr>
            <w:tcW w:w="2268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0.5733</w:t>
            </w:r>
          </w:p>
        </w:tc>
      </w:tr>
      <w:tr w:rsidR="00D753BB" w:rsidRPr="00F51A0A">
        <w:tc>
          <w:tcPr>
            <w:tcW w:w="2342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kern w:val="0"/>
                <w:sz w:val="24"/>
                <w:szCs w:val="24"/>
              </w:rPr>
              <w:t>Diet</w:t>
            </w:r>
          </w:p>
        </w:tc>
        <w:tc>
          <w:tcPr>
            <w:tcW w:w="2127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3BB" w:rsidRPr="00F51A0A">
        <w:tc>
          <w:tcPr>
            <w:tcW w:w="2342" w:type="dxa"/>
          </w:tcPr>
          <w:p w:rsidR="00D753BB" w:rsidRPr="00F51A0A" w:rsidRDefault="00D753BB" w:rsidP="00D753BB">
            <w:pPr>
              <w:ind w:firstLineChars="98" w:firstLine="183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Ideal</w:t>
            </w:r>
          </w:p>
        </w:tc>
        <w:tc>
          <w:tcPr>
            <w:tcW w:w="2127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1.24(0.96-1.61)</w:t>
            </w: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1.32 (0.95-1.84)</w:t>
            </w: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1.23(0.80-1.90)</w:t>
            </w: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1.26(0.89-1.77)</w:t>
            </w:r>
          </w:p>
        </w:tc>
        <w:tc>
          <w:tcPr>
            <w:tcW w:w="2268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1.31(0.88-1.95)</w:t>
            </w:r>
          </w:p>
        </w:tc>
      </w:tr>
      <w:tr w:rsidR="00D753BB" w:rsidRPr="00F51A0A">
        <w:tc>
          <w:tcPr>
            <w:tcW w:w="2342" w:type="dxa"/>
          </w:tcPr>
          <w:p w:rsidR="00D753BB" w:rsidRPr="00F51A0A" w:rsidRDefault="00D753BB" w:rsidP="00D753BB">
            <w:pPr>
              <w:ind w:firstLineChars="98" w:firstLine="183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Intermediate</w:t>
            </w:r>
          </w:p>
        </w:tc>
        <w:tc>
          <w:tcPr>
            <w:tcW w:w="2127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1.04(0.83-1.29)</w:t>
            </w: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1.05(0.80-1.37)</w:t>
            </w: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1.04(0.71-1.53)</w:t>
            </w: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1.02(0.76-1.37)</w:t>
            </w:r>
          </w:p>
        </w:tc>
        <w:tc>
          <w:tcPr>
            <w:tcW w:w="2268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1.07(0.77-1.50)</w:t>
            </w:r>
          </w:p>
        </w:tc>
      </w:tr>
      <w:tr w:rsidR="00D753BB" w:rsidRPr="00F51A0A">
        <w:tc>
          <w:tcPr>
            <w:tcW w:w="2342" w:type="dxa"/>
          </w:tcPr>
          <w:p w:rsidR="00D753BB" w:rsidRPr="00F51A0A" w:rsidRDefault="00D753BB" w:rsidP="00D753BB">
            <w:pPr>
              <w:ind w:firstLineChars="100" w:firstLine="187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Non-ideal</w:t>
            </w:r>
          </w:p>
        </w:tc>
        <w:tc>
          <w:tcPr>
            <w:tcW w:w="2127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3BB" w:rsidRPr="00F51A0A">
        <w:tc>
          <w:tcPr>
            <w:tcW w:w="2342" w:type="dxa"/>
          </w:tcPr>
          <w:p w:rsidR="00D753BB" w:rsidRPr="00F51A0A" w:rsidRDefault="00D753BB" w:rsidP="00D753BB">
            <w:pPr>
              <w:ind w:firstLineChars="100" w:firstLine="187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P value </w:t>
            </w:r>
          </w:p>
        </w:tc>
        <w:tc>
          <w:tcPr>
            <w:tcW w:w="2127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0.1589</w:t>
            </w: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0.1862</w:t>
            </w: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0.5065</w:t>
            </w: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0.2785</w:t>
            </w:r>
          </w:p>
        </w:tc>
        <w:tc>
          <w:tcPr>
            <w:tcW w:w="2268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0.3413</w:t>
            </w:r>
          </w:p>
        </w:tc>
      </w:tr>
      <w:tr w:rsidR="00D753BB" w:rsidRPr="00F51A0A">
        <w:tc>
          <w:tcPr>
            <w:tcW w:w="2342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kern w:val="0"/>
                <w:sz w:val="24"/>
                <w:szCs w:val="24"/>
              </w:rPr>
              <w:t>Total cholesterol</w:t>
            </w:r>
          </w:p>
        </w:tc>
        <w:tc>
          <w:tcPr>
            <w:tcW w:w="2127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3BB" w:rsidRPr="00F51A0A">
        <w:tc>
          <w:tcPr>
            <w:tcW w:w="2342" w:type="dxa"/>
          </w:tcPr>
          <w:p w:rsidR="00D753BB" w:rsidRPr="00F51A0A" w:rsidRDefault="00D753BB" w:rsidP="00D753BB">
            <w:pPr>
              <w:ind w:firstLineChars="98" w:firstLine="183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Ideal</w:t>
            </w:r>
          </w:p>
        </w:tc>
        <w:tc>
          <w:tcPr>
            <w:tcW w:w="2127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0.80(0.62-1.02)</w:t>
            </w: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0.64(0.47-0.88)</w:t>
            </w: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00">
              <w:rPr>
                <w:rFonts w:ascii="Times New Roman" w:hAnsi="Times New Roman" w:cs="Times New Roman"/>
                <w:sz w:val="24"/>
                <w:szCs w:val="24"/>
              </w:rPr>
              <w:t>0.997(</w:t>
            </w: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0.65-1.52)</w:t>
            </w: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0.80 (0.57-1.14)</w:t>
            </w:r>
          </w:p>
        </w:tc>
        <w:tc>
          <w:tcPr>
            <w:tcW w:w="2268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0.68(0.47-0.98)</w:t>
            </w:r>
          </w:p>
        </w:tc>
      </w:tr>
      <w:tr w:rsidR="00D753BB" w:rsidRPr="00F51A0A">
        <w:tc>
          <w:tcPr>
            <w:tcW w:w="2342" w:type="dxa"/>
          </w:tcPr>
          <w:p w:rsidR="00D753BB" w:rsidRPr="00F51A0A" w:rsidRDefault="00D753BB" w:rsidP="00D753BB">
            <w:pPr>
              <w:ind w:firstLineChars="98" w:firstLine="183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Intermediate</w:t>
            </w:r>
          </w:p>
        </w:tc>
        <w:tc>
          <w:tcPr>
            <w:tcW w:w="2127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1.09(0.84-1.41)</w:t>
            </w: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1.09(0.78-1.50)</w:t>
            </w: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1"/>
            <w:bookmarkStart w:id="1" w:name="OLE_LINK12"/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1.07(0.70-1.66)</w:t>
            </w:r>
            <w:bookmarkEnd w:id="0"/>
            <w:bookmarkEnd w:id="1"/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1.16(0.81-1.67)</w:t>
            </w:r>
          </w:p>
        </w:tc>
        <w:tc>
          <w:tcPr>
            <w:tcW w:w="2268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0.93(0.64-1.36)</w:t>
            </w:r>
          </w:p>
        </w:tc>
      </w:tr>
      <w:tr w:rsidR="00D753BB" w:rsidRPr="00F51A0A">
        <w:tc>
          <w:tcPr>
            <w:tcW w:w="2342" w:type="dxa"/>
          </w:tcPr>
          <w:p w:rsidR="00D753BB" w:rsidRPr="00F51A0A" w:rsidRDefault="00D753BB" w:rsidP="00D753BB">
            <w:pPr>
              <w:ind w:firstLineChars="100" w:firstLine="187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Non-ideal</w:t>
            </w:r>
          </w:p>
        </w:tc>
        <w:tc>
          <w:tcPr>
            <w:tcW w:w="2127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3BB" w:rsidRPr="00F51A0A">
        <w:tc>
          <w:tcPr>
            <w:tcW w:w="2342" w:type="dxa"/>
          </w:tcPr>
          <w:p w:rsidR="00D753BB" w:rsidRPr="00F51A0A" w:rsidRDefault="00D753BB" w:rsidP="00D753BB">
            <w:pPr>
              <w:ind w:firstLineChars="100" w:firstLine="187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P value </w:t>
            </w:r>
          </w:p>
        </w:tc>
        <w:tc>
          <w:tcPr>
            <w:tcW w:w="2127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0.0024</w:t>
            </w: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0.8800</w:t>
            </w: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0.0109</w:t>
            </w:r>
          </w:p>
        </w:tc>
        <w:tc>
          <w:tcPr>
            <w:tcW w:w="2268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0.0333</w:t>
            </w:r>
          </w:p>
        </w:tc>
      </w:tr>
      <w:tr w:rsidR="00D753BB" w:rsidRPr="00F51A0A">
        <w:tc>
          <w:tcPr>
            <w:tcW w:w="2342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Blood pressure</w:t>
            </w:r>
          </w:p>
        </w:tc>
        <w:tc>
          <w:tcPr>
            <w:tcW w:w="2127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3BB" w:rsidRPr="00F51A0A">
        <w:tc>
          <w:tcPr>
            <w:tcW w:w="2342" w:type="dxa"/>
          </w:tcPr>
          <w:p w:rsidR="00D753BB" w:rsidRPr="00F51A0A" w:rsidRDefault="00D753BB" w:rsidP="00D753BB">
            <w:pPr>
              <w:ind w:firstLineChars="98" w:firstLine="183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Ideal</w:t>
            </w:r>
          </w:p>
        </w:tc>
        <w:tc>
          <w:tcPr>
            <w:tcW w:w="2127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0.47(0.35-0.64)</w:t>
            </w: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0.32(0.18-0.54)</w:t>
            </w: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0.47(0.32-0.69)</w:t>
            </w: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0.45(0.32-0.63)</w:t>
            </w:r>
          </w:p>
        </w:tc>
        <w:tc>
          <w:tcPr>
            <w:tcW w:w="2268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0.35(0.18-0.66)</w:t>
            </w:r>
          </w:p>
        </w:tc>
      </w:tr>
      <w:tr w:rsidR="00D753BB" w:rsidRPr="00F51A0A">
        <w:tc>
          <w:tcPr>
            <w:tcW w:w="2342" w:type="dxa"/>
          </w:tcPr>
          <w:p w:rsidR="00D753BB" w:rsidRPr="00F51A0A" w:rsidRDefault="00D753BB" w:rsidP="00D753BB">
            <w:pPr>
              <w:ind w:firstLineChars="98" w:firstLine="183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Intermediate</w:t>
            </w:r>
          </w:p>
        </w:tc>
        <w:tc>
          <w:tcPr>
            <w:tcW w:w="2127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0.89(0.74-1.06)</w:t>
            </w: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0.93(0.74-1.17)</w:t>
            </w: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0.87(0.65-1.17)</w:t>
            </w: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0.74(0.58-0.95)</w:t>
            </w:r>
          </w:p>
        </w:tc>
        <w:tc>
          <w:tcPr>
            <w:tcW w:w="2268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1.16(0.89-1.51)</w:t>
            </w:r>
          </w:p>
        </w:tc>
      </w:tr>
      <w:tr w:rsidR="00D753BB" w:rsidRPr="00F51A0A">
        <w:tc>
          <w:tcPr>
            <w:tcW w:w="2342" w:type="dxa"/>
          </w:tcPr>
          <w:p w:rsidR="00D753BB" w:rsidRPr="00F51A0A" w:rsidRDefault="00D753BB" w:rsidP="00D753BB">
            <w:pPr>
              <w:ind w:firstLineChars="100" w:firstLine="187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Non-ideal</w:t>
            </w:r>
          </w:p>
        </w:tc>
        <w:tc>
          <w:tcPr>
            <w:tcW w:w="2127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3BB" w:rsidRPr="00F51A0A">
        <w:tc>
          <w:tcPr>
            <w:tcW w:w="2342" w:type="dxa"/>
          </w:tcPr>
          <w:p w:rsidR="00D753BB" w:rsidRPr="00F51A0A" w:rsidRDefault="00D753BB" w:rsidP="00D753BB">
            <w:pPr>
              <w:ind w:firstLineChars="100" w:firstLine="187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P value </w:t>
            </w:r>
          </w:p>
        </w:tc>
        <w:tc>
          <w:tcPr>
            <w:tcW w:w="2127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0.0001</w:t>
            </w: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0.0007</w:t>
            </w: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OLE_LINK13"/>
            <w:bookmarkStart w:id="3" w:name="OLE_LINK14"/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  <w:bookmarkEnd w:id="2"/>
            <w:bookmarkEnd w:id="3"/>
          </w:p>
        </w:tc>
        <w:tc>
          <w:tcPr>
            <w:tcW w:w="2268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0.0017</w:t>
            </w:r>
          </w:p>
        </w:tc>
      </w:tr>
      <w:tr w:rsidR="00D753BB" w:rsidRPr="00F51A0A">
        <w:tc>
          <w:tcPr>
            <w:tcW w:w="2342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Fasting blood glucose</w:t>
            </w:r>
          </w:p>
        </w:tc>
        <w:tc>
          <w:tcPr>
            <w:tcW w:w="2127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3BB" w:rsidRPr="00F51A0A">
        <w:tc>
          <w:tcPr>
            <w:tcW w:w="2342" w:type="dxa"/>
          </w:tcPr>
          <w:p w:rsidR="00D753BB" w:rsidRPr="00F51A0A" w:rsidRDefault="00D753BB" w:rsidP="00D753BB">
            <w:pPr>
              <w:ind w:firstLineChars="98" w:firstLine="183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Ideal</w:t>
            </w:r>
          </w:p>
        </w:tc>
        <w:tc>
          <w:tcPr>
            <w:tcW w:w="2127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0.48(0.38-0.61)</w:t>
            </w: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0.47(0.35-0.63)</w:t>
            </w: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0.47(0.30-0.72)</w:t>
            </w: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0.46(0.32-0.64)</w:t>
            </w:r>
          </w:p>
        </w:tc>
        <w:tc>
          <w:tcPr>
            <w:tcW w:w="2268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0.47(0.33-0.66)</w:t>
            </w:r>
          </w:p>
        </w:tc>
      </w:tr>
      <w:tr w:rsidR="00D753BB" w:rsidRPr="00F51A0A">
        <w:tc>
          <w:tcPr>
            <w:tcW w:w="2342" w:type="dxa"/>
          </w:tcPr>
          <w:p w:rsidR="00D753BB" w:rsidRPr="00F51A0A" w:rsidRDefault="00D753BB" w:rsidP="00D753BB">
            <w:pPr>
              <w:ind w:firstLineChars="98" w:firstLine="183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Intermediate</w:t>
            </w:r>
          </w:p>
        </w:tc>
        <w:tc>
          <w:tcPr>
            <w:tcW w:w="2127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0.68(0.53-0.89)</w:t>
            </w: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0.68(0.49-0.93)</w:t>
            </w: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0.72(0.45-1.14)</w:t>
            </w: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0.59(0.41-0.85)</w:t>
            </w:r>
          </w:p>
        </w:tc>
        <w:tc>
          <w:tcPr>
            <w:tcW w:w="2268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0.82(0.56-1.20)</w:t>
            </w:r>
          </w:p>
        </w:tc>
      </w:tr>
      <w:tr w:rsidR="00D753BB" w:rsidRPr="00F51A0A">
        <w:tc>
          <w:tcPr>
            <w:tcW w:w="2342" w:type="dxa"/>
          </w:tcPr>
          <w:p w:rsidR="00D753BB" w:rsidRPr="00F51A0A" w:rsidRDefault="00D753BB" w:rsidP="00D753BB">
            <w:pPr>
              <w:ind w:firstLineChars="100" w:firstLine="187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Non-ideal</w:t>
            </w:r>
          </w:p>
        </w:tc>
        <w:tc>
          <w:tcPr>
            <w:tcW w:w="2127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3BB" w:rsidRPr="00F51A0A">
        <w:tc>
          <w:tcPr>
            <w:tcW w:w="2342" w:type="dxa"/>
          </w:tcPr>
          <w:p w:rsidR="00D753BB" w:rsidRPr="00F51A0A" w:rsidRDefault="00D753BB" w:rsidP="00D753BB">
            <w:pPr>
              <w:ind w:firstLineChars="100" w:firstLine="187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P value </w:t>
            </w:r>
          </w:p>
        </w:tc>
        <w:tc>
          <w:tcPr>
            <w:tcW w:w="2127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0.0005</w:t>
            </w: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2268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D753BB" w:rsidRPr="00F51A0A">
        <w:tc>
          <w:tcPr>
            <w:tcW w:w="2342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AROC</w:t>
            </w:r>
          </w:p>
        </w:tc>
        <w:tc>
          <w:tcPr>
            <w:tcW w:w="2127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0.694</w:t>
            </w: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0.740</w:t>
            </w: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0.652</w:t>
            </w:r>
          </w:p>
        </w:tc>
        <w:tc>
          <w:tcPr>
            <w:tcW w:w="2126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0.646</w:t>
            </w:r>
          </w:p>
        </w:tc>
        <w:tc>
          <w:tcPr>
            <w:tcW w:w="2268" w:type="dxa"/>
          </w:tcPr>
          <w:p w:rsidR="00D753BB" w:rsidRPr="00F51A0A" w:rsidRDefault="00D753BB" w:rsidP="001A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0A">
              <w:rPr>
                <w:rFonts w:ascii="Times New Roman" w:hAnsi="Times New Roman" w:cs="Times New Roman"/>
                <w:sz w:val="24"/>
                <w:szCs w:val="24"/>
              </w:rPr>
              <w:t>0.664</w:t>
            </w:r>
          </w:p>
        </w:tc>
      </w:tr>
    </w:tbl>
    <w:p w:rsidR="00D753BB" w:rsidRPr="00F51A0A" w:rsidRDefault="00D753BB" w:rsidP="00D753BB">
      <w:pPr>
        <w:rPr>
          <w:rFonts w:ascii="Times New Roman" w:hAnsi="Times New Roman" w:cs="Times New Roman"/>
          <w:sz w:val="24"/>
          <w:szCs w:val="24"/>
        </w:rPr>
      </w:pPr>
    </w:p>
    <w:p w:rsidR="00D753BB" w:rsidRPr="00F51A0A" w:rsidRDefault="00D753BB" w:rsidP="00D753B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F51A0A">
        <w:rPr>
          <w:rFonts w:ascii="Times New Roman" w:hAnsi="Times New Roman" w:cs="Times New Roman"/>
          <w:sz w:val="24"/>
          <w:szCs w:val="24"/>
        </w:rPr>
        <w:t>CI</w:t>
      </w:r>
      <w:r w:rsidRPr="00F51A0A">
        <w:rPr>
          <w:rFonts w:ascii="Times New Roman" w:hAnsi="Times New Roman" w:cs="Times New Roman"/>
          <w:kern w:val="0"/>
          <w:sz w:val="24"/>
          <w:szCs w:val="24"/>
        </w:rPr>
        <w:t xml:space="preserve">: confidence interval; ICAS: intracranial artery stenosis; BMI: </w:t>
      </w:r>
      <w:r w:rsidRPr="00F51A0A">
        <w:rPr>
          <w:rFonts w:ascii="Times New Roman" w:hAnsi="Times New Roman" w:cs="Times New Roman"/>
          <w:sz w:val="24"/>
          <w:szCs w:val="24"/>
        </w:rPr>
        <w:t>body mass index</w:t>
      </w:r>
    </w:p>
    <w:p w:rsidR="00D753BB" w:rsidRPr="00F4326F" w:rsidRDefault="00D753BB" w:rsidP="00D753B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F51A0A">
        <w:rPr>
          <w:rFonts w:ascii="Times New Roman" w:eastAsia="宋体" w:hAnsi="Times New Roman" w:cs="Times New Roman"/>
          <w:kern w:val="0"/>
          <w:sz w:val="24"/>
          <w:szCs w:val="24"/>
        </w:rPr>
        <w:t>*</w:t>
      </w:r>
      <w:r w:rsidRPr="00F51A0A">
        <w:rPr>
          <w:rFonts w:ascii="Times New Roman" w:hAnsi="Times New Roman" w:cs="Times New Roman"/>
          <w:kern w:val="0"/>
          <w:sz w:val="24"/>
          <w:szCs w:val="24"/>
        </w:rPr>
        <w:t>The following potential confounders were adjusted for</w:t>
      </w:r>
      <w:bookmarkStart w:id="4" w:name="OLE_LINK46"/>
      <w:bookmarkStart w:id="5" w:name="OLE_LINK47"/>
      <w:r w:rsidRPr="00F51A0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bookmarkEnd w:id="4"/>
      <w:bookmarkEnd w:id="5"/>
      <w:r w:rsidRPr="00F51A0A">
        <w:rPr>
          <w:rFonts w:ascii="Times New Roman" w:hAnsi="Times New Roman" w:cs="Times New Roman"/>
          <w:kern w:val="0"/>
          <w:sz w:val="24"/>
          <w:szCs w:val="24"/>
        </w:rPr>
        <w:t xml:space="preserve">each OR: sex, age (year), education, average monthly income of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each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family member</w:t>
      </w:r>
      <w:r w:rsidRPr="00F51A0A">
        <w:rPr>
          <w:rFonts w:ascii="Times New Roman" w:hAnsi="Times New Roman" w:cs="Times New Roman"/>
          <w:kern w:val="0"/>
          <w:sz w:val="24"/>
          <w:szCs w:val="24"/>
        </w:rPr>
        <w:t>, family history of stroke, and the other six cardiovascular health metrics.</w:t>
      </w:r>
    </w:p>
    <w:p w:rsidR="00C2330C" w:rsidRDefault="00D753BB"/>
    <w:sectPr w:rsidR="00C2330C" w:rsidSect="00F4326F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altName w:val="宋体"/>
    <w:charset w:val="50"/>
    <w:family w:val="auto"/>
    <w:pitch w:val="variable"/>
    <w:sig w:usb0="00000001" w:usb1="00000000" w:usb2="0100040E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753BB"/>
    <w:rsid w:val="00D753BB"/>
  </w:rsids>
  <m:mathPr>
    <m:mathFont m:val="黑体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3BB"/>
    <w:pPr>
      <w:widowControl w:val="0"/>
      <w:jc w:val="both"/>
    </w:pPr>
    <w:rPr>
      <w:rFonts w:eastAsiaTheme="minorEastAsia"/>
      <w:kern w:val="2"/>
      <w:sz w:val="21"/>
      <w:szCs w:val="22"/>
      <w:lang w:eastAsia="zh-C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753BB"/>
    <w:rPr>
      <w:rFonts w:eastAsiaTheme="minorEastAsia"/>
      <w:kern w:val="2"/>
      <w:sz w:val="21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753BB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3BB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3BB"/>
    <w:rPr>
      <w:rFonts w:eastAsiaTheme="minorEastAsia"/>
      <w:kern w:val="2"/>
      <w:sz w:val="21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3B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3BB"/>
    <w:rPr>
      <w:rFonts w:eastAsiaTheme="minorEastAsia"/>
      <w:kern w:val="2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D753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753BB"/>
    <w:rPr>
      <w:rFonts w:eastAsiaTheme="minorEastAsia"/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D753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753BB"/>
    <w:rPr>
      <w:rFonts w:eastAsiaTheme="minorEastAsia"/>
      <w:kern w:val="2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1967</Characters>
  <Application>Microsoft Macintosh Word</Application>
  <DocSecurity>0</DocSecurity>
  <Lines>16</Lines>
  <Paragraphs>3</Paragraphs>
  <ScaleCrop>false</ScaleCrop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Honeychurch</dc:creator>
  <cp:keywords/>
  <cp:lastModifiedBy>Carolyn Honeychurch</cp:lastModifiedBy>
  <cp:revision>1</cp:revision>
  <dcterms:created xsi:type="dcterms:W3CDTF">2013-02-19T21:44:00Z</dcterms:created>
  <dcterms:modified xsi:type="dcterms:W3CDTF">2013-02-19T21:44:00Z</dcterms:modified>
</cp:coreProperties>
</file>