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9E" w:rsidRPr="00EE46AB" w:rsidRDefault="00071D54" w:rsidP="00C91AAF">
      <w:pPr>
        <w:pStyle w:val="ListParagraph"/>
        <w:spacing w:after="0" w:line="240" w:lineRule="auto"/>
        <w:jc w:val="center"/>
        <w:outlineLvl w:val="4"/>
        <w:rPr>
          <w:rFonts w:ascii="Times New Roman" w:hAnsi="Times New Roman" w:cs="Times New Roman"/>
          <w:b/>
          <w:i/>
          <w:sz w:val="24"/>
          <w:szCs w:val="24"/>
          <w:lang w:val="en-GB"/>
        </w:rPr>
      </w:pPr>
      <w:bookmarkStart w:id="0" w:name="_GoBack"/>
      <w:bookmarkEnd w:id="0"/>
      <w:r>
        <w:rPr>
          <w:rFonts w:ascii="Times New Roman" w:hAnsi="Times New Roman" w:cs="Times New Roman"/>
          <w:b/>
          <w:i/>
          <w:sz w:val="24"/>
          <w:szCs w:val="24"/>
          <w:lang w:val="en-GB"/>
        </w:rPr>
        <w:t xml:space="preserve">File </w:t>
      </w:r>
      <w:r w:rsidR="002F202E">
        <w:rPr>
          <w:rFonts w:ascii="Times New Roman" w:hAnsi="Times New Roman" w:cs="Times New Roman"/>
          <w:b/>
          <w:i/>
          <w:sz w:val="24"/>
          <w:szCs w:val="24"/>
          <w:lang w:val="en-GB"/>
        </w:rPr>
        <w:t>S1</w:t>
      </w:r>
    </w:p>
    <w:p w:rsidR="00E54B9E" w:rsidRPr="00EE46AB" w:rsidRDefault="00E54B9E" w:rsidP="00C91AAF">
      <w:pPr>
        <w:pStyle w:val="ListParagraph"/>
        <w:spacing w:after="0" w:line="240" w:lineRule="auto"/>
        <w:jc w:val="center"/>
        <w:outlineLvl w:val="4"/>
        <w:rPr>
          <w:rFonts w:ascii="Times New Roman" w:hAnsi="Times New Roman" w:cs="Times New Roman"/>
          <w:b/>
          <w:sz w:val="24"/>
          <w:szCs w:val="24"/>
          <w:lang w:val="en-GB"/>
        </w:rPr>
      </w:pPr>
    </w:p>
    <w:p w:rsidR="00DC0CF2" w:rsidRPr="00EE46AB" w:rsidRDefault="00DC0CF2" w:rsidP="00C91AAF">
      <w:pPr>
        <w:pStyle w:val="ListParagraph"/>
        <w:spacing w:after="0" w:line="240" w:lineRule="auto"/>
        <w:jc w:val="center"/>
        <w:outlineLvl w:val="4"/>
        <w:rPr>
          <w:rFonts w:ascii="Times New Roman" w:hAnsi="Times New Roman" w:cs="Times New Roman"/>
          <w:b/>
          <w:sz w:val="24"/>
          <w:szCs w:val="24"/>
          <w:lang w:val="en-GB"/>
        </w:rPr>
      </w:pPr>
    </w:p>
    <w:p w:rsidR="00DC0CF2" w:rsidRPr="00EE46AB" w:rsidRDefault="00DC0CF2" w:rsidP="00C91AAF">
      <w:pPr>
        <w:pStyle w:val="ListParagraph"/>
        <w:spacing w:after="0" w:line="240" w:lineRule="auto"/>
        <w:jc w:val="center"/>
        <w:outlineLvl w:val="4"/>
        <w:rPr>
          <w:rFonts w:ascii="Times New Roman" w:hAnsi="Times New Roman" w:cs="Times New Roman"/>
          <w:b/>
          <w:sz w:val="24"/>
          <w:szCs w:val="24"/>
          <w:lang w:val="en-GB"/>
        </w:rPr>
      </w:pPr>
    </w:p>
    <w:p w:rsidR="00C91AAF" w:rsidRPr="00EE46AB" w:rsidRDefault="00DA5972" w:rsidP="00C91AAF">
      <w:pPr>
        <w:pStyle w:val="ListParagraph"/>
        <w:spacing w:after="0" w:line="240" w:lineRule="auto"/>
        <w:jc w:val="center"/>
        <w:outlineLvl w:val="4"/>
        <w:rPr>
          <w:rFonts w:ascii="Times New Roman" w:hAnsi="Times New Roman" w:cs="Times New Roman"/>
          <w:b/>
          <w:sz w:val="24"/>
          <w:szCs w:val="24"/>
          <w:lang w:val="en-GB"/>
        </w:rPr>
      </w:pPr>
      <w:r>
        <w:rPr>
          <w:rFonts w:ascii="Times New Roman" w:hAnsi="Times New Roman" w:cs="Times New Roman"/>
          <w:b/>
          <w:sz w:val="24"/>
          <w:szCs w:val="24"/>
        </w:rPr>
        <w:t>Using GPS technology to quantify human mobility, dynamic contacts and infectious disease dynamics within a resource-poor urban environment</w:t>
      </w:r>
    </w:p>
    <w:p w:rsidR="00B67B56" w:rsidRPr="00EE46AB" w:rsidRDefault="00B67B56" w:rsidP="00EB41D7">
      <w:pPr>
        <w:jc w:val="both"/>
        <w:outlineLvl w:val="4"/>
        <w:rPr>
          <w:lang w:val="en-GB"/>
        </w:rPr>
      </w:pPr>
    </w:p>
    <w:p w:rsidR="00E54B9E" w:rsidRPr="00EE46AB" w:rsidRDefault="00E54B9E" w:rsidP="00EB41D7">
      <w:pPr>
        <w:jc w:val="both"/>
        <w:outlineLvl w:val="4"/>
        <w:rPr>
          <w:lang w:val="en-GB"/>
        </w:rPr>
      </w:pPr>
    </w:p>
    <w:p w:rsidR="00E54B9E" w:rsidRPr="00EE46AB" w:rsidRDefault="00E54B9E" w:rsidP="00E54B9E">
      <w:pPr>
        <w:ind w:left="720" w:hanging="720"/>
        <w:jc w:val="center"/>
        <w:rPr>
          <w:lang w:val="en-GB"/>
        </w:rPr>
      </w:pPr>
      <w:r w:rsidRPr="00EE46AB">
        <w:rPr>
          <w:lang w:val="en-GB"/>
        </w:rPr>
        <w:t>Gonzalo M. Vazquez-Prokopec</w:t>
      </w:r>
      <w:r w:rsidRPr="00EE46AB">
        <w:rPr>
          <w:vertAlign w:val="superscript"/>
          <w:lang w:val="en-GB"/>
        </w:rPr>
        <w:t>a,1,2</w:t>
      </w:r>
      <w:r w:rsidRPr="00EE46AB">
        <w:rPr>
          <w:lang w:val="en-GB"/>
        </w:rPr>
        <w:t>, Donal Bisanzio</w:t>
      </w:r>
      <w:r w:rsidRPr="00EE46AB">
        <w:rPr>
          <w:vertAlign w:val="superscript"/>
          <w:lang w:val="en-GB"/>
        </w:rPr>
        <w:t>1</w:t>
      </w:r>
      <w:r w:rsidRPr="00EE46AB">
        <w:rPr>
          <w:lang w:val="en-GB"/>
        </w:rPr>
        <w:t>, Steven T. Stoddard</w:t>
      </w:r>
      <w:r w:rsidR="00827BF6" w:rsidRPr="00EE46AB">
        <w:rPr>
          <w:vertAlign w:val="superscript"/>
          <w:lang w:val="en-GB"/>
        </w:rPr>
        <w:t>2</w:t>
      </w:r>
      <w:r w:rsidR="00270C29" w:rsidRPr="00EE46AB">
        <w:rPr>
          <w:vertAlign w:val="superscript"/>
          <w:lang w:val="en-GB"/>
        </w:rPr>
        <w:t>,3</w:t>
      </w:r>
      <w:r w:rsidRPr="00EE46AB">
        <w:rPr>
          <w:lang w:val="en-GB"/>
        </w:rPr>
        <w:t>, Valerie Paz-Soldan</w:t>
      </w:r>
      <w:r w:rsidRPr="00EE46AB">
        <w:rPr>
          <w:vertAlign w:val="superscript"/>
          <w:lang w:val="en-GB"/>
        </w:rPr>
        <w:t>4</w:t>
      </w:r>
      <w:r w:rsidRPr="00EE46AB">
        <w:rPr>
          <w:lang w:val="en-GB"/>
        </w:rPr>
        <w:t>, Amy C. Morrison</w:t>
      </w:r>
      <w:r w:rsidRPr="00EE46AB">
        <w:rPr>
          <w:vertAlign w:val="superscript"/>
          <w:lang w:val="en-GB"/>
        </w:rPr>
        <w:t>3</w:t>
      </w:r>
      <w:r w:rsidRPr="00EE46AB">
        <w:rPr>
          <w:lang w:val="en-GB"/>
        </w:rPr>
        <w:t>, John P. Elder</w:t>
      </w:r>
      <w:r w:rsidRPr="00EE46AB">
        <w:rPr>
          <w:vertAlign w:val="superscript"/>
          <w:lang w:val="en-GB"/>
        </w:rPr>
        <w:t>5</w:t>
      </w:r>
      <w:r w:rsidRPr="00EE46AB">
        <w:rPr>
          <w:lang w:val="en-GB"/>
        </w:rPr>
        <w:t>, Jhon Ramirez-Paredes</w:t>
      </w:r>
      <w:r w:rsidRPr="00EE46AB">
        <w:rPr>
          <w:vertAlign w:val="superscript"/>
          <w:lang w:val="en-GB"/>
        </w:rPr>
        <w:t>6</w:t>
      </w:r>
      <w:r w:rsidRPr="00EE46AB">
        <w:rPr>
          <w:lang w:val="en-GB"/>
        </w:rPr>
        <w:t xml:space="preserve">,  Eric </w:t>
      </w:r>
      <w:r w:rsidR="00F73BE7" w:rsidRPr="00EE46AB">
        <w:rPr>
          <w:lang w:val="en-GB"/>
        </w:rPr>
        <w:t xml:space="preserve">S. </w:t>
      </w:r>
      <w:r w:rsidRPr="00EE46AB">
        <w:rPr>
          <w:lang w:val="en-GB"/>
        </w:rPr>
        <w:t>Halsey</w:t>
      </w:r>
      <w:r w:rsidRPr="00EE46AB">
        <w:rPr>
          <w:vertAlign w:val="superscript"/>
          <w:lang w:val="en-GB"/>
        </w:rPr>
        <w:t>6</w:t>
      </w:r>
      <w:r w:rsidRPr="00EE46AB">
        <w:rPr>
          <w:lang w:val="en-GB"/>
        </w:rPr>
        <w:t xml:space="preserve">, </w:t>
      </w:r>
      <w:proofErr w:type="spellStart"/>
      <w:r w:rsidRPr="00EE46AB">
        <w:rPr>
          <w:lang w:val="en-GB"/>
        </w:rPr>
        <w:t>Tadeusz</w:t>
      </w:r>
      <w:proofErr w:type="spellEnd"/>
      <w:r w:rsidRPr="00EE46AB">
        <w:rPr>
          <w:lang w:val="en-GB"/>
        </w:rPr>
        <w:t xml:space="preserve"> J. Kochel</w:t>
      </w:r>
      <w:r w:rsidRPr="00EE46AB">
        <w:rPr>
          <w:vertAlign w:val="superscript"/>
          <w:lang w:val="en-GB"/>
        </w:rPr>
        <w:t>7</w:t>
      </w:r>
      <w:r w:rsidRPr="00EE46AB">
        <w:rPr>
          <w:lang w:val="en-GB"/>
        </w:rPr>
        <w:t>, Thomas W. Scott</w:t>
      </w:r>
      <w:r w:rsidRPr="00EE46AB">
        <w:rPr>
          <w:vertAlign w:val="superscript"/>
          <w:lang w:val="en-GB"/>
        </w:rPr>
        <w:t>2,3</w:t>
      </w:r>
      <w:r w:rsidRPr="00EE46AB">
        <w:rPr>
          <w:lang w:val="en-GB"/>
        </w:rPr>
        <w:t>, Uriel Kitron</w:t>
      </w:r>
      <w:r w:rsidRPr="00EE46AB">
        <w:rPr>
          <w:vertAlign w:val="superscript"/>
          <w:lang w:val="en-GB"/>
        </w:rPr>
        <w:t>1,2</w:t>
      </w:r>
    </w:p>
    <w:p w:rsidR="00E54B9E" w:rsidRPr="00EE46AB" w:rsidRDefault="00E54B9E" w:rsidP="00E54B9E">
      <w:pPr>
        <w:rPr>
          <w:b/>
          <w:lang w:val="en-GB"/>
        </w:rPr>
      </w:pPr>
    </w:p>
    <w:p w:rsidR="00E54B9E" w:rsidRPr="00EE46AB" w:rsidRDefault="00E54B9E" w:rsidP="00E54B9E">
      <w:pPr>
        <w:spacing w:line="276" w:lineRule="auto"/>
        <w:rPr>
          <w:rFonts w:ascii="Times New Roman Italic" w:hAnsi="Times New Roman Italic"/>
          <w:lang w:val="en-GB"/>
        </w:rPr>
      </w:pPr>
      <w:r w:rsidRPr="00EE46AB">
        <w:rPr>
          <w:i/>
          <w:vertAlign w:val="superscript"/>
          <w:lang w:val="en-GB"/>
        </w:rPr>
        <w:t>1</w:t>
      </w:r>
      <w:r w:rsidRPr="00EE46AB">
        <w:rPr>
          <w:i/>
          <w:lang w:val="en-GB"/>
        </w:rPr>
        <w:t xml:space="preserve">Department of Environmental Studies, Emory University, Atlanta, GA, USA; </w:t>
      </w:r>
      <w:r w:rsidRPr="00EE46AB">
        <w:rPr>
          <w:i/>
          <w:vertAlign w:val="superscript"/>
          <w:lang w:val="en-GB"/>
        </w:rPr>
        <w:t xml:space="preserve">2 </w:t>
      </w:r>
      <w:r w:rsidRPr="00EE46AB">
        <w:rPr>
          <w:i/>
          <w:iCs/>
          <w:lang w:val="en-GB"/>
        </w:rPr>
        <w:t xml:space="preserve">Fogarty International </w:t>
      </w:r>
      <w:proofErr w:type="spellStart"/>
      <w:r w:rsidRPr="00EE46AB">
        <w:rPr>
          <w:i/>
          <w:iCs/>
          <w:lang w:val="en-GB"/>
        </w:rPr>
        <w:t>Center</w:t>
      </w:r>
      <w:proofErr w:type="spellEnd"/>
      <w:r w:rsidRPr="00EE46AB">
        <w:rPr>
          <w:i/>
          <w:iCs/>
          <w:lang w:val="en-GB"/>
        </w:rPr>
        <w:t>, National Institutes of Health, Bethesda, MD, USA</w:t>
      </w:r>
      <w:r w:rsidRPr="00EE46AB">
        <w:rPr>
          <w:iCs/>
          <w:lang w:val="en-GB"/>
        </w:rPr>
        <w:t xml:space="preserve">; </w:t>
      </w:r>
      <w:r w:rsidRPr="00EE46AB">
        <w:rPr>
          <w:iCs/>
          <w:vertAlign w:val="superscript"/>
          <w:lang w:val="en-GB"/>
        </w:rPr>
        <w:t>3</w:t>
      </w:r>
      <w:r w:rsidRPr="00EE46AB">
        <w:rPr>
          <w:i/>
          <w:lang w:val="en-GB"/>
        </w:rPr>
        <w:t xml:space="preserve">Department of Entomology, University of California, Davis, CA, USA; </w:t>
      </w:r>
      <w:r w:rsidRPr="00EE46AB">
        <w:rPr>
          <w:i/>
          <w:vertAlign w:val="superscript"/>
          <w:lang w:val="en-GB"/>
        </w:rPr>
        <w:t>4</w:t>
      </w:r>
      <w:r w:rsidRPr="00EE46AB">
        <w:rPr>
          <w:i/>
          <w:lang w:val="en-GB"/>
        </w:rPr>
        <w:t xml:space="preserve">Tulane University School of Public Health and Tropical Medicine, New Orleans, LA, USA; </w:t>
      </w:r>
      <w:r w:rsidRPr="00EE46AB">
        <w:rPr>
          <w:i/>
          <w:vertAlign w:val="superscript"/>
          <w:lang w:val="en-GB"/>
        </w:rPr>
        <w:t>5</w:t>
      </w:r>
      <w:r w:rsidRPr="00EE46AB">
        <w:rPr>
          <w:i/>
          <w:lang w:val="en-GB"/>
        </w:rPr>
        <w:t xml:space="preserve"> Graduate School of Public Health, San Diego State University, San Diego, CA, USA; </w:t>
      </w:r>
      <w:r w:rsidRPr="00EE46AB">
        <w:rPr>
          <w:i/>
          <w:vertAlign w:val="superscript"/>
          <w:lang w:val="en-GB"/>
        </w:rPr>
        <w:t>6</w:t>
      </w:r>
      <w:r w:rsidRPr="00EE46AB">
        <w:rPr>
          <w:bCs/>
          <w:i/>
          <w:lang w:val="en-GB"/>
        </w:rPr>
        <w:t>U.S. Naval Medical Research Unit, Lima and Iquitos, Peru.</w:t>
      </w:r>
      <w:r w:rsidRPr="00EE46AB">
        <w:rPr>
          <w:rFonts w:ascii="Times New Roman Italic" w:hAnsi="Times New Roman Italic"/>
          <w:vertAlign w:val="superscript"/>
          <w:lang w:val="en-GB"/>
        </w:rPr>
        <w:t xml:space="preserve"> 7</w:t>
      </w:r>
      <w:r w:rsidRPr="00EE46AB">
        <w:rPr>
          <w:rFonts w:ascii="Times New Roman Italic" w:hAnsi="Times New Roman Italic"/>
          <w:lang w:val="en-GB"/>
        </w:rPr>
        <w:t xml:space="preserve">Naval Medical Research </w:t>
      </w:r>
      <w:proofErr w:type="spellStart"/>
      <w:r w:rsidRPr="00EE46AB">
        <w:rPr>
          <w:rFonts w:ascii="Times New Roman Italic" w:hAnsi="Times New Roman Italic"/>
          <w:lang w:val="en-GB"/>
        </w:rPr>
        <w:t>Center</w:t>
      </w:r>
      <w:proofErr w:type="spellEnd"/>
      <w:r w:rsidRPr="00EE46AB">
        <w:rPr>
          <w:rFonts w:ascii="Times New Roman Italic" w:hAnsi="Times New Roman Italic"/>
          <w:lang w:val="en-GB"/>
        </w:rPr>
        <w:t>, Silver Spring, MD;</w:t>
      </w:r>
    </w:p>
    <w:p w:rsidR="00E54B9E" w:rsidRPr="00EE46AB" w:rsidRDefault="00E54B9E" w:rsidP="00E54B9E">
      <w:pPr>
        <w:spacing w:line="276" w:lineRule="auto"/>
        <w:rPr>
          <w:b/>
          <w:lang w:val="en-GB"/>
        </w:rPr>
      </w:pPr>
    </w:p>
    <w:p w:rsidR="00E54B9E" w:rsidRPr="00EE46AB" w:rsidRDefault="00CD2E6A" w:rsidP="00E54B9E">
      <w:pPr>
        <w:spacing w:line="276" w:lineRule="auto"/>
        <w:rPr>
          <w:lang w:val="en-GB"/>
        </w:rPr>
      </w:pPr>
      <w:proofErr w:type="spellStart"/>
      <w:proofErr w:type="gramStart"/>
      <w:r w:rsidRPr="00EE46AB">
        <w:rPr>
          <w:b/>
          <w:vertAlign w:val="superscript"/>
          <w:lang w:val="en-GB"/>
        </w:rPr>
        <w:t>a</w:t>
      </w:r>
      <w:r w:rsidR="00E54B9E" w:rsidRPr="00EE46AB">
        <w:rPr>
          <w:b/>
          <w:lang w:val="en-GB"/>
        </w:rPr>
        <w:t>Corresponding</w:t>
      </w:r>
      <w:proofErr w:type="spellEnd"/>
      <w:proofErr w:type="gramEnd"/>
      <w:r w:rsidR="00E54B9E" w:rsidRPr="00EE46AB">
        <w:rPr>
          <w:b/>
          <w:lang w:val="en-GB"/>
        </w:rPr>
        <w:t xml:space="preserve"> author: </w:t>
      </w:r>
      <w:hyperlink r:id="rId9" w:history="1">
        <w:r w:rsidR="00E54B9E" w:rsidRPr="00EE46AB">
          <w:rPr>
            <w:rStyle w:val="Hyperlink"/>
            <w:lang w:val="en-GB"/>
          </w:rPr>
          <w:t>gmvazqu@emory.edu</w:t>
        </w:r>
      </w:hyperlink>
    </w:p>
    <w:p w:rsidR="00E54B9E" w:rsidRPr="00EE46AB" w:rsidRDefault="00E54B9E" w:rsidP="00EB41D7">
      <w:pPr>
        <w:jc w:val="both"/>
        <w:outlineLvl w:val="4"/>
        <w:rPr>
          <w:lang w:val="en-GB"/>
        </w:rPr>
      </w:pPr>
    </w:p>
    <w:p w:rsidR="00B67B56" w:rsidRPr="00EE46AB" w:rsidRDefault="00B67B56" w:rsidP="00EB41D7">
      <w:pPr>
        <w:spacing w:line="480" w:lineRule="auto"/>
        <w:jc w:val="both"/>
        <w:rPr>
          <w:rFonts w:ascii="Times" w:hAnsi="Times"/>
          <w:b/>
          <w:szCs w:val="26"/>
          <w:lang w:val="en-GB"/>
        </w:rPr>
      </w:pPr>
    </w:p>
    <w:p w:rsidR="00B67B56" w:rsidRPr="00EE46AB" w:rsidRDefault="00B67B56" w:rsidP="00EB41D7">
      <w:pPr>
        <w:spacing w:line="480" w:lineRule="auto"/>
        <w:jc w:val="both"/>
        <w:rPr>
          <w:rFonts w:ascii="Times" w:hAnsi="Times"/>
          <w:b/>
          <w:szCs w:val="26"/>
          <w:lang w:val="en-GB"/>
        </w:rPr>
      </w:pPr>
      <w:r w:rsidRPr="00EE46AB">
        <w:rPr>
          <w:rFonts w:ascii="Times" w:hAnsi="Times"/>
          <w:b/>
          <w:szCs w:val="26"/>
          <w:lang w:val="en-GB"/>
        </w:rPr>
        <w:t>Supporting Online Material</w:t>
      </w:r>
    </w:p>
    <w:p w:rsidR="00B67B56" w:rsidRPr="00EE46AB" w:rsidRDefault="00B67B56" w:rsidP="00EB41D7">
      <w:pPr>
        <w:spacing w:line="480" w:lineRule="auto"/>
        <w:jc w:val="both"/>
        <w:rPr>
          <w:rFonts w:ascii="Times" w:hAnsi="Times"/>
          <w:szCs w:val="26"/>
          <w:lang w:val="en-GB"/>
        </w:rPr>
      </w:pPr>
      <w:r w:rsidRPr="00EE46AB">
        <w:rPr>
          <w:rFonts w:ascii="Times" w:hAnsi="Times"/>
          <w:szCs w:val="26"/>
          <w:lang w:val="en-GB"/>
        </w:rPr>
        <w:t>Below we provide all relevant details on data collection and analysis, including an explanation of participant recruitment and composition, data collection protocols and a summary of statistical analyses</w:t>
      </w:r>
      <w:r w:rsidR="00EB41D7" w:rsidRPr="00EE46AB">
        <w:rPr>
          <w:rFonts w:ascii="Times" w:hAnsi="Times"/>
          <w:szCs w:val="26"/>
          <w:lang w:val="en-GB"/>
        </w:rPr>
        <w:t xml:space="preserve"> and relevant </w:t>
      </w:r>
      <w:r w:rsidR="00745D17" w:rsidRPr="00EE46AB">
        <w:rPr>
          <w:rFonts w:ascii="Times" w:hAnsi="Times"/>
          <w:szCs w:val="26"/>
          <w:lang w:val="en-GB"/>
        </w:rPr>
        <w:t xml:space="preserve">additional </w:t>
      </w:r>
      <w:r w:rsidR="00EB41D7" w:rsidRPr="00EE46AB">
        <w:rPr>
          <w:rFonts w:ascii="Times" w:hAnsi="Times"/>
          <w:szCs w:val="26"/>
          <w:lang w:val="en-GB"/>
        </w:rPr>
        <w:t>results</w:t>
      </w:r>
      <w:r w:rsidRPr="00EE46AB">
        <w:rPr>
          <w:rFonts w:ascii="Times" w:hAnsi="Times"/>
          <w:szCs w:val="26"/>
          <w:lang w:val="en-GB"/>
        </w:rPr>
        <w:t>.</w:t>
      </w:r>
    </w:p>
    <w:p w:rsidR="00B67B56" w:rsidRPr="00EE46AB" w:rsidRDefault="0027520C" w:rsidP="00EB41D7">
      <w:pPr>
        <w:spacing w:line="480" w:lineRule="auto"/>
        <w:jc w:val="both"/>
        <w:rPr>
          <w:rFonts w:ascii="Times" w:hAnsi="Times"/>
          <w:b/>
          <w:szCs w:val="26"/>
          <w:lang w:val="en-GB"/>
        </w:rPr>
      </w:pPr>
      <w:r w:rsidRPr="00EE46AB">
        <w:rPr>
          <w:rFonts w:ascii="Times" w:hAnsi="Times"/>
          <w:b/>
          <w:szCs w:val="26"/>
          <w:lang w:val="en-GB"/>
        </w:rPr>
        <w:t>Content</w:t>
      </w:r>
    </w:p>
    <w:p w:rsidR="0027520C" w:rsidRPr="00EE46AB" w:rsidRDefault="0027520C" w:rsidP="0027520C">
      <w:pPr>
        <w:jc w:val="both"/>
        <w:rPr>
          <w:rFonts w:ascii="Times" w:hAnsi="Times"/>
          <w:b/>
          <w:szCs w:val="26"/>
          <w:lang w:val="en-GB"/>
        </w:rPr>
      </w:pPr>
      <w:r w:rsidRPr="00EE46AB">
        <w:rPr>
          <w:rFonts w:ascii="Times" w:hAnsi="Times"/>
          <w:b/>
          <w:szCs w:val="26"/>
          <w:lang w:val="en-GB"/>
        </w:rPr>
        <w:t>GPS Selection ………………………………………………………………… page 2</w:t>
      </w:r>
    </w:p>
    <w:p w:rsidR="0027520C" w:rsidRPr="00EE46AB" w:rsidRDefault="0027520C" w:rsidP="0027520C">
      <w:pPr>
        <w:jc w:val="both"/>
        <w:rPr>
          <w:b/>
          <w:lang w:val="en-GB"/>
        </w:rPr>
      </w:pPr>
      <w:r w:rsidRPr="00EE46AB">
        <w:rPr>
          <w:b/>
          <w:lang w:val="en-GB"/>
        </w:rPr>
        <w:t xml:space="preserve">Subject pool…………………………………………………………………… page </w:t>
      </w:r>
      <w:r w:rsidR="00A8520C">
        <w:rPr>
          <w:b/>
          <w:lang w:val="en-GB"/>
        </w:rPr>
        <w:t>2</w:t>
      </w:r>
    </w:p>
    <w:p w:rsidR="0027520C" w:rsidRPr="00EE46AB" w:rsidRDefault="0027520C" w:rsidP="0027520C">
      <w:pPr>
        <w:jc w:val="both"/>
        <w:rPr>
          <w:b/>
          <w:lang w:val="en-GB"/>
        </w:rPr>
      </w:pPr>
      <w:r w:rsidRPr="00EE46AB">
        <w:rPr>
          <w:b/>
          <w:lang w:val="en-GB"/>
        </w:rPr>
        <w:t>Data Processing………………………………………………………………</w:t>
      </w:r>
      <w:proofErr w:type="gramStart"/>
      <w:r w:rsidRPr="00EE46AB">
        <w:rPr>
          <w:b/>
          <w:lang w:val="en-GB"/>
        </w:rPr>
        <w:t xml:space="preserve">. </w:t>
      </w:r>
      <w:r w:rsidR="00A977E0" w:rsidRPr="00EE46AB">
        <w:rPr>
          <w:b/>
          <w:lang w:val="en-GB"/>
        </w:rPr>
        <w:t xml:space="preserve"> </w:t>
      </w:r>
      <w:r w:rsidRPr="00EE46AB">
        <w:rPr>
          <w:b/>
          <w:lang w:val="en-GB"/>
        </w:rPr>
        <w:t>page</w:t>
      </w:r>
      <w:proofErr w:type="gramEnd"/>
      <w:r w:rsidRPr="00EE46AB">
        <w:rPr>
          <w:b/>
          <w:lang w:val="en-GB"/>
        </w:rPr>
        <w:t xml:space="preserve"> </w:t>
      </w:r>
      <w:r w:rsidR="00D75169">
        <w:rPr>
          <w:b/>
          <w:lang w:val="en-GB"/>
        </w:rPr>
        <w:t>3</w:t>
      </w:r>
    </w:p>
    <w:p w:rsidR="0027520C" w:rsidRPr="00EE46AB" w:rsidRDefault="0027520C" w:rsidP="0027520C">
      <w:pPr>
        <w:jc w:val="both"/>
        <w:rPr>
          <w:b/>
          <w:lang w:val="en-GB"/>
        </w:rPr>
      </w:pPr>
      <w:r w:rsidRPr="00EE46AB">
        <w:rPr>
          <w:b/>
          <w:lang w:val="en-GB"/>
        </w:rPr>
        <w:t>Data Analysis…………………………………………………………………</w:t>
      </w:r>
      <w:proofErr w:type="gramStart"/>
      <w:r w:rsidRPr="00EE46AB">
        <w:rPr>
          <w:b/>
          <w:lang w:val="en-GB"/>
        </w:rPr>
        <w:t xml:space="preserve">. </w:t>
      </w:r>
      <w:r w:rsidR="00A977E0" w:rsidRPr="00EE46AB">
        <w:rPr>
          <w:b/>
          <w:lang w:val="en-GB"/>
        </w:rPr>
        <w:t xml:space="preserve"> </w:t>
      </w:r>
      <w:r w:rsidR="00D75169">
        <w:rPr>
          <w:b/>
          <w:lang w:val="en-GB"/>
        </w:rPr>
        <w:t>page</w:t>
      </w:r>
      <w:proofErr w:type="gramEnd"/>
      <w:r w:rsidR="00D75169">
        <w:rPr>
          <w:b/>
          <w:lang w:val="en-GB"/>
        </w:rPr>
        <w:t xml:space="preserve"> 3</w:t>
      </w:r>
    </w:p>
    <w:p w:rsidR="0027520C" w:rsidRPr="00EE46AB" w:rsidRDefault="00A977E0" w:rsidP="0027520C">
      <w:pPr>
        <w:jc w:val="both"/>
        <w:rPr>
          <w:b/>
          <w:lang w:val="en-GB"/>
        </w:rPr>
      </w:pPr>
      <w:r w:rsidRPr="00EE46AB">
        <w:rPr>
          <w:b/>
          <w:lang w:val="en-GB"/>
        </w:rPr>
        <w:t>Epidemic model………………………………………………………………</w:t>
      </w:r>
      <w:proofErr w:type="gramStart"/>
      <w:r w:rsidRPr="00EE46AB">
        <w:rPr>
          <w:b/>
          <w:lang w:val="en-GB"/>
        </w:rPr>
        <w:t>.  page</w:t>
      </w:r>
      <w:proofErr w:type="gramEnd"/>
      <w:r w:rsidRPr="00EE46AB">
        <w:rPr>
          <w:b/>
          <w:lang w:val="en-GB"/>
        </w:rPr>
        <w:t xml:space="preserve"> </w:t>
      </w:r>
      <w:r w:rsidR="00D75169">
        <w:rPr>
          <w:b/>
          <w:lang w:val="en-GB"/>
        </w:rPr>
        <w:t>5</w:t>
      </w:r>
    </w:p>
    <w:p w:rsidR="00A977E0" w:rsidRPr="00EE46AB" w:rsidRDefault="00A977E0" w:rsidP="0027520C">
      <w:pPr>
        <w:jc w:val="both"/>
        <w:rPr>
          <w:b/>
          <w:lang w:val="en-GB"/>
        </w:rPr>
      </w:pPr>
      <w:r w:rsidRPr="00EE46AB">
        <w:rPr>
          <w:b/>
          <w:lang w:val="en-GB"/>
        </w:rPr>
        <w:t xml:space="preserve">Supplementary References…………………………………………………… page </w:t>
      </w:r>
      <w:r w:rsidR="00D75169">
        <w:rPr>
          <w:b/>
          <w:lang w:val="en-GB"/>
        </w:rPr>
        <w:t>9</w:t>
      </w:r>
    </w:p>
    <w:p w:rsidR="0027520C" w:rsidRPr="00EE46AB" w:rsidRDefault="0027520C" w:rsidP="00EB41D7">
      <w:pPr>
        <w:spacing w:line="480" w:lineRule="auto"/>
        <w:jc w:val="both"/>
        <w:rPr>
          <w:rFonts w:ascii="Times" w:hAnsi="Times"/>
          <w:b/>
          <w:szCs w:val="26"/>
          <w:lang w:val="en-GB"/>
        </w:rPr>
      </w:pPr>
    </w:p>
    <w:p w:rsidR="0027520C" w:rsidRPr="00EE46AB" w:rsidRDefault="0027520C">
      <w:pPr>
        <w:rPr>
          <w:rFonts w:ascii="Times" w:hAnsi="Times"/>
          <w:b/>
          <w:szCs w:val="26"/>
          <w:lang w:val="en-GB"/>
        </w:rPr>
      </w:pPr>
      <w:r w:rsidRPr="00EE46AB">
        <w:rPr>
          <w:rFonts w:ascii="Times" w:hAnsi="Times"/>
          <w:b/>
          <w:szCs w:val="26"/>
          <w:lang w:val="en-GB"/>
        </w:rPr>
        <w:br w:type="page"/>
      </w:r>
    </w:p>
    <w:p w:rsidR="0027520C" w:rsidRPr="00EE46AB" w:rsidRDefault="0027520C" w:rsidP="00EB41D7">
      <w:pPr>
        <w:spacing w:line="480" w:lineRule="auto"/>
        <w:jc w:val="both"/>
        <w:rPr>
          <w:rFonts w:ascii="Times" w:hAnsi="Times"/>
          <w:b/>
          <w:szCs w:val="26"/>
          <w:lang w:val="en-GB"/>
        </w:rPr>
      </w:pPr>
    </w:p>
    <w:p w:rsidR="005E7F25" w:rsidRPr="00EE46AB" w:rsidRDefault="005E7F25" w:rsidP="00EB41D7">
      <w:pPr>
        <w:spacing w:line="480" w:lineRule="auto"/>
        <w:jc w:val="both"/>
        <w:rPr>
          <w:rFonts w:ascii="Times" w:hAnsi="Times"/>
          <w:szCs w:val="26"/>
          <w:lang w:val="en-GB"/>
        </w:rPr>
      </w:pPr>
      <w:proofErr w:type="gramStart"/>
      <w:r w:rsidRPr="00EE46AB">
        <w:rPr>
          <w:rFonts w:ascii="Times" w:hAnsi="Times"/>
          <w:b/>
          <w:szCs w:val="26"/>
          <w:lang w:val="en-GB"/>
        </w:rPr>
        <w:t>GPS selection.</w:t>
      </w:r>
      <w:proofErr w:type="gramEnd"/>
      <w:r w:rsidRPr="00EE46AB">
        <w:rPr>
          <w:rFonts w:ascii="Times" w:hAnsi="Times"/>
          <w:szCs w:val="26"/>
          <w:lang w:val="en-GB"/>
        </w:rPr>
        <w:t xml:space="preserve"> A series of 15 focus group discussions (</w:t>
      </w:r>
      <w:r w:rsidR="00BD6BDA" w:rsidRPr="00EE46AB">
        <w:rPr>
          <w:rFonts w:ascii="Times" w:hAnsi="Times"/>
          <w:szCs w:val="26"/>
          <w:lang w:val="en-GB"/>
        </w:rPr>
        <w:t>totalling</w:t>
      </w:r>
      <w:r w:rsidRPr="00EE46AB">
        <w:rPr>
          <w:rFonts w:ascii="Times" w:hAnsi="Times"/>
          <w:szCs w:val="26"/>
          <w:lang w:val="en-GB"/>
        </w:rPr>
        <w:t xml:space="preserve"> </w:t>
      </w:r>
      <w:r w:rsidRPr="00EE46AB">
        <w:rPr>
          <w:color w:val="000000"/>
          <w:lang w:val="en-GB"/>
        </w:rPr>
        <w:t>144 adult participants</w:t>
      </w:r>
      <w:r w:rsidRPr="00EE46AB">
        <w:rPr>
          <w:rFonts w:ascii="Times" w:hAnsi="Times"/>
          <w:szCs w:val="26"/>
          <w:lang w:val="en-GB"/>
        </w:rPr>
        <w:t xml:space="preserve">) were conducted in January 2008 to </w:t>
      </w:r>
      <w:r w:rsidRPr="00EE46AB">
        <w:rPr>
          <w:lang w:val="en-GB"/>
        </w:rPr>
        <w:t>examine whether it would be acceptable for Iquitos residents to wear GPS data-loggers, and to assess the concerns potential participants would have regarding GPS use</w:t>
      </w:r>
      <w:r w:rsidR="00712E58" w:rsidRPr="00EE46AB">
        <w:rPr>
          <w:lang w:val="en-GB"/>
        </w:rPr>
        <w:t xml:space="preserve"> </w:t>
      </w:r>
      <w:r w:rsidR="00D25874" w:rsidRPr="00EE46AB">
        <w:rPr>
          <w:lang w:val="en-GB"/>
        </w:rPr>
        <w:fldChar w:fldCharType="begin"/>
      </w:r>
      <w:r w:rsidR="00BD6BDA">
        <w:rPr>
          <w:lang w:val="en-GB"/>
        </w:rPr>
        <w:instrText xml:space="preserve"> ADDIN EN.CITE &lt;EndNote&gt;&lt;Cite&gt;&lt;Author&gt;Paz-Soldan&lt;/Author&gt;&lt;Year&gt;2010&lt;/Year&gt;&lt;RecNum&gt;1197&lt;/RecNum&gt;&lt;DisplayText&gt;[1]&lt;/DisplayText&gt;&lt;record&gt;&lt;rec-number&gt;1197&lt;/rec-number&gt;&lt;foreign-keys&gt;&lt;key app="EN" db-id="pv52axfvjpapf0errwqxsfr2d9vtzsd5xx9r"&gt;1197&lt;/key&gt;&lt;/foreign-keys&gt;&lt;ref-type name="Journal Article"&gt;17&lt;/ref-type&gt;&lt;contributors&gt;&lt;authors&gt;&lt;author&gt;Paz-Soldan, V.&lt;/author&gt;&lt;author&gt;Stoddaard, S.&lt;/author&gt;&lt;author&gt;Vazquez-Prokopec, G.&lt;/author&gt;&lt;author&gt;Morrison, A.&lt;/author&gt;&lt;author&gt;Elder, J.&lt;/author&gt;&lt;author&gt;Kitron, U.&lt;/author&gt;&lt;author&gt;Kochel, T.&lt;/author&gt;&lt;author&gt;Scott, T. W.&lt;/author&gt;&lt;/authors&gt;&lt;/contributors&gt;&lt;titles&gt;&lt;title&gt;Assessing and maximizing the acceptability of GPS device use for studying the role of human movement in dengue virus transmission in Iquitos, Peru.&lt;/title&gt;&lt;secondary-title&gt;Am J Trop Med Hyg&lt;/secondary-title&gt;&lt;/titles&gt;&lt;periodical&gt;&lt;full-title&gt;The American journal of tropical medicine and hygiene&lt;/full-title&gt;&lt;abbr-1&gt;Am J Trop Med Hyg&lt;/abbr-1&gt;&lt;/periodical&gt;&lt;pages&gt;723-730&lt;/pages&gt;&lt;volume&gt;82&lt;/volume&gt;&lt;number&gt;4&lt;/number&gt;&lt;dates&gt;&lt;year&gt;2010&lt;/year&gt;&lt;/dates&gt;&lt;urls&gt;&lt;/urls&gt;&lt;custom2&gt;2844550&lt;/custom2&gt;&lt;/record&gt;&lt;/Cite&gt;&lt;/EndNote&gt;</w:instrText>
      </w:r>
      <w:r w:rsidR="00D25874" w:rsidRPr="00EE46AB">
        <w:rPr>
          <w:lang w:val="en-GB"/>
        </w:rPr>
        <w:fldChar w:fldCharType="separate"/>
      </w:r>
      <w:r w:rsidR="00BD6BDA">
        <w:rPr>
          <w:noProof/>
          <w:lang w:val="en-GB"/>
        </w:rPr>
        <w:t>[</w:t>
      </w:r>
      <w:hyperlink w:anchor="_ENREF_1" w:tooltip="Paz-Soldan, 2010 #1197" w:history="1">
        <w:r w:rsidR="00BD6BDA">
          <w:rPr>
            <w:noProof/>
            <w:lang w:val="en-GB"/>
          </w:rPr>
          <w:t>1</w:t>
        </w:r>
      </w:hyperlink>
      <w:r w:rsidR="00BD6BDA">
        <w:rPr>
          <w:noProof/>
          <w:lang w:val="en-GB"/>
        </w:rPr>
        <w:t>]</w:t>
      </w:r>
      <w:r w:rsidR="00D25874" w:rsidRPr="00EE46AB">
        <w:rPr>
          <w:lang w:val="en-GB"/>
        </w:rPr>
        <w:fldChar w:fldCharType="end"/>
      </w:r>
      <w:r w:rsidRPr="00EE46AB">
        <w:rPr>
          <w:lang w:val="en-GB"/>
        </w:rPr>
        <w:t>. Based on the focus groups’ results and the technological needs for tracking human movements</w:t>
      </w:r>
      <w:r w:rsidR="00712E58" w:rsidRPr="00EE46AB">
        <w:rPr>
          <w:lang w:val="en-GB"/>
        </w:rPr>
        <w:t xml:space="preserve"> </w:t>
      </w:r>
      <w:r w:rsidR="00D25874" w:rsidRPr="00EE46AB">
        <w:rPr>
          <w:lang w:val="en-GB"/>
        </w:rPr>
        <w:fldChar w:fldCharType="begin"/>
      </w:r>
      <w:r w:rsidR="00BD6BDA">
        <w:rPr>
          <w:lang w:val="en-GB"/>
        </w:rPr>
        <w:instrText xml:space="preserve"> ADDIN EN.CITE &lt;EndNote&gt;&lt;Cite&gt;&lt;Author&gt;Elgethun&lt;/Author&gt;&lt;Year&gt;2003&lt;/Year&gt;&lt;RecNum&gt;908&lt;/RecNum&gt;&lt;DisplayText&gt;[2]&lt;/DisplayText&gt;&lt;record&gt;&lt;rec-number&gt;908&lt;/rec-number&gt;&lt;foreign-keys&gt;&lt;key app="EN" db-id="pv52axfvjpapf0errwqxsfr2d9vtzsd5xx9r"&gt;908&lt;/key&gt;&lt;/foreign-keys&gt;&lt;ref-type name="Journal Article"&gt;17&lt;/ref-type&gt;&lt;contributors&gt;&lt;authors&gt;&lt;author&gt;Elgethun, K.&lt;/author&gt;&lt;author&gt;Fenske, R. A.&lt;/author&gt;&lt;author&gt;Yost, M. G.&lt;/author&gt;&lt;author&gt;Palcisko, G. J.&lt;/author&gt;&lt;/authors&gt;&lt;/contributors&gt;&lt;auth-address&gt;Department of Environmental Health, School of Public Health and Community Medicine, University of Washington, Seattle, Washington, USA. elgethun@u.washington.edu&lt;/auth-address&gt;&lt;titles&gt;&lt;title&gt;Time-location analysis for exposure assessment studies of children using a novel global positioning system instrument&lt;/title&gt;&lt;secondary-title&gt;Environ Health Perspect&lt;/secondary-title&gt;&lt;/titles&gt;&lt;periodical&gt;&lt;full-title&gt;Environmental health perspectives&lt;/full-title&gt;&lt;abbr-1&gt;Environ Health Perspect&lt;/abbr-1&gt;&lt;/periodical&gt;&lt;pages&gt;115-22&lt;/pages&gt;&lt;volume&gt;111&lt;/volume&gt;&lt;number&gt;1&lt;/number&gt;&lt;edition&gt;2003/01/08&lt;/edition&gt;&lt;keywords&gt;&lt;keyword&gt;Child&lt;/keyword&gt;&lt;keyword&gt;Child Welfare&lt;/keyword&gt;&lt;keyword&gt;Child, Preschool&lt;/keyword&gt;&lt;keyword&gt;Environmental Exposure/*analysis&lt;/keyword&gt;&lt;keyword&gt;Environmental Monitoring/*instrumentation/methods&lt;/keyword&gt;&lt;keyword&gt;Female&lt;/keyword&gt;&lt;keyword&gt;*Geographic Information Systems&lt;/keyword&gt;&lt;keyword&gt;Humans&lt;/keyword&gt;&lt;keyword&gt;Male&lt;/keyword&gt;&lt;keyword&gt;Maps as Topic&lt;/keyword&gt;&lt;keyword&gt;Pilot Projects&lt;/keyword&gt;&lt;keyword&gt;Population Surveillance/*methods&lt;/keyword&gt;&lt;keyword&gt;Risk Assessment&lt;/keyword&gt;&lt;keyword&gt;Satellite Communications/*instrumentation&lt;/keyword&gt;&lt;keyword&gt;Time&lt;/keyword&gt;&lt;keyword&gt;Washington/epidemiology&lt;/keyword&gt;&lt;/keywords&gt;&lt;dates&gt;&lt;year&gt;2003&lt;/year&gt;&lt;pub-dates&gt;&lt;date&gt;Jan&lt;/date&gt;&lt;/pub-dates&gt;&lt;/dates&gt;&lt;isbn&gt;0091-6765 (Print)&lt;/isbn&gt;&lt;accession-num&gt;12515689&lt;/accession-num&gt;&lt;urls&gt;&lt;related-urls&gt;&lt;url&gt;http://www.ncbi.nlm.nih.gov/entrez/query.fcgi?cmd=Retrieve&amp;amp;db=PubMed&amp;amp;dopt=Citation&amp;amp;list_uids=12515689&lt;/url&gt;&lt;/related-urls&gt;&lt;/urls&gt;&lt;language&gt;eng&lt;/language&gt;&lt;/record&gt;&lt;/Cite&gt;&lt;/EndNote&gt;</w:instrText>
      </w:r>
      <w:r w:rsidR="00D25874" w:rsidRPr="00EE46AB">
        <w:rPr>
          <w:lang w:val="en-GB"/>
        </w:rPr>
        <w:fldChar w:fldCharType="separate"/>
      </w:r>
      <w:r w:rsidR="00BD6BDA">
        <w:rPr>
          <w:noProof/>
          <w:lang w:val="en-GB"/>
        </w:rPr>
        <w:t>[</w:t>
      </w:r>
      <w:hyperlink w:anchor="_ENREF_2" w:tooltip="Elgethun, 2003 #908" w:history="1">
        <w:r w:rsidR="00BD6BDA">
          <w:rPr>
            <w:noProof/>
            <w:lang w:val="en-GB"/>
          </w:rPr>
          <w:t>2</w:t>
        </w:r>
      </w:hyperlink>
      <w:r w:rsidR="00BD6BDA">
        <w:rPr>
          <w:noProof/>
          <w:lang w:val="en-GB"/>
        </w:rPr>
        <w:t>]</w:t>
      </w:r>
      <w:r w:rsidR="00D25874" w:rsidRPr="00EE46AB">
        <w:rPr>
          <w:lang w:val="en-GB"/>
        </w:rPr>
        <w:fldChar w:fldCharType="end"/>
      </w:r>
      <w:r w:rsidRPr="00EE46AB">
        <w:rPr>
          <w:lang w:val="en-GB"/>
        </w:rPr>
        <w:t>, we determined the set of requirements a GPS data-logger unit should meet to track our study participants:</w:t>
      </w:r>
      <w:r w:rsidRPr="00EE46AB">
        <w:rPr>
          <w:rFonts w:ascii="Times" w:hAnsi="Times"/>
          <w:szCs w:val="26"/>
          <w:lang w:val="en-GB"/>
        </w:rPr>
        <w:t xml:space="preserve"> a) data storage capacity and battery life capable of recording at least 3 days of data (to ease mass deployment of units and long-term tracking of individuals); b) durable, water resistant and tamper-proof; c) light weight (i.e., &lt; 100 g); d) unobtrusive design (so that it would not be noticed by others, reducing the chances of  potential harm from people who might want to steal the units); e) carrying mechanism widely accepted by participants of different age/</w:t>
      </w:r>
      <w:r w:rsidR="00C654C2" w:rsidRPr="00EE46AB">
        <w:rPr>
          <w:rFonts w:ascii="Times" w:hAnsi="Times"/>
          <w:szCs w:val="26"/>
          <w:lang w:val="en-GB"/>
        </w:rPr>
        <w:t>gender</w:t>
      </w:r>
      <w:r w:rsidRPr="00EE46AB">
        <w:rPr>
          <w:rFonts w:ascii="Times" w:hAnsi="Times"/>
          <w:szCs w:val="26"/>
          <w:lang w:val="en-GB"/>
        </w:rPr>
        <w:t>; f) little to no maintenance required by study participants; and g) low cost. From a total of four commercially available and two custom-made GPS data-loggers considered, only one (“</w:t>
      </w:r>
      <w:proofErr w:type="spellStart"/>
      <w:r w:rsidRPr="00EE46AB">
        <w:rPr>
          <w:lang w:val="en-GB"/>
        </w:rPr>
        <w:t>Igot</w:t>
      </w:r>
      <w:proofErr w:type="spellEnd"/>
      <w:r w:rsidRPr="00EE46AB">
        <w:rPr>
          <w:lang w:val="en-GB"/>
        </w:rPr>
        <w:t>-U</w:t>
      </w:r>
      <w:r w:rsidR="003A3071" w:rsidRPr="00EE46AB">
        <w:rPr>
          <w:rFonts w:ascii="Times" w:hAnsi="Times"/>
          <w:szCs w:val="26"/>
          <w:lang w:val="en-GB"/>
        </w:rPr>
        <w:t xml:space="preserve"> GT12</w:t>
      </w:r>
      <w:r w:rsidRPr="00EE46AB">
        <w:rPr>
          <w:rFonts w:ascii="Times" w:hAnsi="Times"/>
          <w:szCs w:val="26"/>
          <w:lang w:val="en-GB"/>
        </w:rPr>
        <w:t xml:space="preserve">0” Mobile Action Technology Inc.) met all of the above criteria </w:t>
      </w:r>
      <w:r w:rsidR="00D25874" w:rsidRPr="00EE46AB">
        <w:rPr>
          <w:rFonts w:ascii="Times" w:hAnsi="Times"/>
          <w:szCs w:val="26"/>
          <w:lang w:val="en-GB"/>
        </w:rPr>
        <w:fldChar w:fldCharType="begin"/>
      </w:r>
      <w:r w:rsidR="00BD6BDA">
        <w:rPr>
          <w:rFonts w:ascii="Times" w:hAnsi="Times"/>
          <w:szCs w:val="26"/>
          <w:lang w:val="en-GB"/>
        </w:rPr>
        <w:instrText xml:space="preserve"> ADDIN EN.CITE &lt;EndNote&gt;&lt;Cite&gt;&lt;Author&gt;Vazquez-Prokopec&lt;/Author&gt;&lt;Year&gt;2009&lt;/Year&gt;&lt;RecNum&gt;1315&lt;/RecNum&gt;&lt;DisplayText&gt;[3]&lt;/DisplayText&gt;&lt;record&gt;&lt;rec-number&gt;1315&lt;/rec-number&gt;&lt;foreign-keys&gt;&lt;key app="EN" db-id="pv52axfvjpapf0errwqxsfr2d9vtzsd5xx9r"&gt;1315&lt;/key&gt;&lt;/foreign-keys&gt;&lt;ref-type name="Journal Article"&gt;17&lt;/ref-type&gt;&lt;contributors&gt;&lt;authors&gt;&lt;author&gt;Vazquez-Prokopec, G. M.&lt;/author&gt;&lt;author&gt;Stoddard, S. T.&lt;/author&gt;&lt;author&gt;Paz-Soldan, V.&lt;/author&gt;&lt;author&gt;Morrison, A. C.&lt;/author&gt;&lt;author&gt;Elder, J. P.&lt;/author&gt;&lt;author&gt;Kochel, T. J.&lt;/author&gt;&lt;author&gt;Scott, T. W.&lt;/author&gt;&lt;author&gt;Kitron, U.&lt;/author&gt;&lt;/authors&gt;&lt;/contributors&gt;&lt;auth-address&gt;Department of Environmental Studies, Emory University, Atlanta, GA, USA. gmvazqu@emory.edu&lt;/auth-address&gt;&lt;titles&gt;&lt;title&gt;Usefulness of commercially available GPS data-loggers for tracking human movement and exposure to dengue virus&lt;/title&gt;&lt;secondary-title&gt;Int J Health Geogr&lt;/secondary-title&gt;&lt;/titles&gt;&lt;periodical&gt;&lt;full-title&gt;Int J Health Geogr&lt;/full-title&gt;&lt;/periodical&gt;&lt;pages&gt;68&lt;/pages&gt;&lt;volume&gt;8&lt;/volume&gt;&lt;edition&gt;2009/12/02&lt;/edition&gt;&lt;dates&gt;&lt;year&gt;2009&lt;/year&gt;&lt;/dates&gt;&lt;isbn&gt;1476-072X (Electronic)&amp;#xD;1476-072X (Linking)&lt;/isbn&gt;&lt;accession-num&gt;19948034&lt;/accession-num&gt;&lt;urls&gt;&lt;related-urls&gt;&lt;url&gt;http://www.ncbi.nlm.nih.gov/entrez/query.fcgi?cmd=Retrieve&amp;amp;db=PubMed&amp;amp;dopt=Citation&amp;amp;list_uids=19948034&lt;/url&gt;&lt;/related-urls&gt;&lt;/urls&gt;&lt;custom2&gt;2792221&lt;/custom2&gt;&lt;electronic-resource-num&gt;1476-072X-8-68 [pii]&amp;#xD;10.1186/1476-072X-8-68&lt;/electronic-resource-num&gt;&lt;language&gt;eng&lt;/language&gt;&lt;/record&gt;&lt;/Cite&gt;&lt;/EndNote&gt;</w:instrText>
      </w:r>
      <w:r w:rsidR="00D25874" w:rsidRPr="00EE46AB">
        <w:rPr>
          <w:rFonts w:ascii="Times" w:hAnsi="Times"/>
          <w:szCs w:val="26"/>
          <w:lang w:val="en-GB"/>
        </w:rPr>
        <w:fldChar w:fldCharType="separate"/>
      </w:r>
      <w:r w:rsidR="00BD6BDA">
        <w:rPr>
          <w:rFonts w:ascii="Times" w:hAnsi="Times"/>
          <w:noProof/>
          <w:szCs w:val="26"/>
          <w:lang w:val="en-GB"/>
        </w:rPr>
        <w:t>[</w:t>
      </w:r>
      <w:hyperlink w:anchor="_ENREF_3" w:tooltip="Vazquez-Prokopec, 2009 #1315" w:history="1">
        <w:r w:rsidR="00BD6BDA">
          <w:rPr>
            <w:rFonts w:ascii="Times" w:hAnsi="Times"/>
            <w:noProof/>
            <w:szCs w:val="26"/>
            <w:lang w:val="en-GB"/>
          </w:rPr>
          <w:t>3</w:t>
        </w:r>
      </w:hyperlink>
      <w:r w:rsidR="00BD6BDA">
        <w:rPr>
          <w:rFonts w:ascii="Times" w:hAnsi="Times"/>
          <w:noProof/>
          <w:szCs w:val="26"/>
          <w:lang w:val="en-GB"/>
        </w:rPr>
        <w:t>]</w:t>
      </w:r>
      <w:r w:rsidR="00D25874" w:rsidRPr="00EE46AB">
        <w:rPr>
          <w:rFonts w:ascii="Times" w:hAnsi="Times"/>
          <w:szCs w:val="26"/>
          <w:lang w:val="en-GB"/>
        </w:rPr>
        <w:fldChar w:fldCharType="end"/>
      </w:r>
      <w:r w:rsidR="00EB41D7" w:rsidRPr="00EE46AB">
        <w:rPr>
          <w:rFonts w:ascii="Times" w:hAnsi="Times"/>
          <w:szCs w:val="26"/>
          <w:lang w:val="en-GB"/>
        </w:rPr>
        <w:t xml:space="preserve"> and was used in this study</w:t>
      </w:r>
      <w:r w:rsidRPr="00EE46AB">
        <w:rPr>
          <w:rFonts w:ascii="Times" w:hAnsi="Times"/>
          <w:szCs w:val="26"/>
          <w:lang w:val="en-GB"/>
        </w:rPr>
        <w:t xml:space="preserve">. </w:t>
      </w:r>
    </w:p>
    <w:p w:rsidR="008912C7" w:rsidRPr="00EE46AB" w:rsidRDefault="008912C7" w:rsidP="00EB41D7">
      <w:pPr>
        <w:widowControl w:val="0"/>
        <w:autoSpaceDE w:val="0"/>
        <w:autoSpaceDN w:val="0"/>
        <w:adjustRightInd w:val="0"/>
        <w:spacing w:line="480" w:lineRule="auto"/>
        <w:jc w:val="both"/>
        <w:rPr>
          <w:b/>
          <w:lang w:val="en-GB"/>
        </w:rPr>
      </w:pPr>
    </w:p>
    <w:p w:rsidR="00500DD3" w:rsidRPr="00EE46AB" w:rsidRDefault="00B67B56" w:rsidP="00EB41D7">
      <w:pPr>
        <w:widowControl w:val="0"/>
        <w:autoSpaceDE w:val="0"/>
        <w:autoSpaceDN w:val="0"/>
        <w:adjustRightInd w:val="0"/>
        <w:spacing w:line="480" w:lineRule="auto"/>
        <w:jc w:val="both"/>
        <w:rPr>
          <w:b/>
          <w:lang w:val="en-GB"/>
        </w:rPr>
      </w:pPr>
      <w:proofErr w:type="gramStart"/>
      <w:r w:rsidRPr="00EE46AB">
        <w:rPr>
          <w:b/>
          <w:lang w:val="en-GB"/>
        </w:rPr>
        <w:t>Subject pool.</w:t>
      </w:r>
      <w:proofErr w:type="gramEnd"/>
      <w:r w:rsidRPr="00EE46AB">
        <w:rPr>
          <w:b/>
          <w:lang w:val="en-GB"/>
        </w:rPr>
        <w:t xml:space="preserve"> </w:t>
      </w:r>
      <w:r w:rsidR="00DB1920" w:rsidRPr="00EE46AB">
        <w:rPr>
          <w:lang w:val="en-GB"/>
        </w:rPr>
        <w:t xml:space="preserve">Recruitment of participants </w:t>
      </w:r>
      <w:r w:rsidR="00EA23DB" w:rsidRPr="00EE46AB">
        <w:rPr>
          <w:lang w:val="en-GB"/>
        </w:rPr>
        <w:t xml:space="preserve">was conducted </w:t>
      </w:r>
      <w:r w:rsidR="00DB1920" w:rsidRPr="00EE46AB">
        <w:rPr>
          <w:lang w:val="en-GB"/>
        </w:rPr>
        <w:t xml:space="preserve">in two separate </w:t>
      </w:r>
      <w:r w:rsidR="00BD6BDA" w:rsidRPr="00EE46AB">
        <w:rPr>
          <w:lang w:val="en-GB"/>
        </w:rPr>
        <w:t>neighbourhoods</w:t>
      </w:r>
      <w:r w:rsidR="00DB1920" w:rsidRPr="00EE46AB">
        <w:rPr>
          <w:lang w:val="en-GB"/>
        </w:rPr>
        <w:t xml:space="preserve"> of Iquitos, Tupac </w:t>
      </w:r>
      <w:proofErr w:type="spellStart"/>
      <w:r w:rsidR="00DB1920" w:rsidRPr="00EE46AB">
        <w:rPr>
          <w:lang w:val="en-GB"/>
        </w:rPr>
        <w:t>Amaru</w:t>
      </w:r>
      <w:proofErr w:type="spellEnd"/>
      <w:r w:rsidR="00DB1920" w:rsidRPr="00EE46AB">
        <w:rPr>
          <w:lang w:val="en-GB"/>
        </w:rPr>
        <w:t xml:space="preserve"> and </w:t>
      </w:r>
      <w:proofErr w:type="spellStart"/>
      <w:r w:rsidR="00DB1920" w:rsidRPr="00EE46AB">
        <w:rPr>
          <w:lang w:val="en-GB"/>
        </w:rPr>
        <w:t>Maynas</w:t>
      </w:r>
      <w:proofErr w:type="spellEnd"/>
      <w:r w:rsidR="009216AE">
        <w:rPr>
          <w:lang w:val="en-GB"/>
        </w:rPr>
        <w:t xml:space="preserve"> (Figure S1</w:t>
      </w:r>
      <w:r w:rsidR="009812AD">
        <w:rPr>
          <w:lang w:val="en-GB"/>
        </w:rPr>
        <w:t xml:space="preserve"> in File S2</w:t>
      </w:r>
      <w:r w:rsidR="009216AE">
        <w:rPr>
          <w:lang w:val="en-GB"/>
        </w:rPr>
        <w:t>)</w:t>
      </w:r>
      <w:r w:rsidR="00347658" w:rsidRPr="00EE46AB">
        <w:rPr>
          <w:lang w:val="en-GB"/>
        </w:rPr>
        <w:t xml:space="preserve">, and aimed </w:t>
      </w:r>
      <w:r w:rsidR="00EA23DB" w:rsidRPr="00EE46AB">
        <w:rPr>
          <w:lang w:val="en-GB"/>
        </w:rPr>
        <w:t xml:space="preserve">to </w:t>
      </w:r>
      <w:r w:rsidR="00347658" w:rsidRPr="00EE46AB">
        <w:rPr>
          <w:lang w:val="en-GB"/>
        </w:rPr>
        <w:t>obtain a bala</w:t>
      </w:r>
      <w:r w:rsidR="002A177C" w:rsidRPr="00EE46AB">
        <w:rPr>
          <w:lang w:val="en-GB"/>
        </w:rPr>
        <w:t>nced sample across age groups (7-</w:t>
      </w:r>
      <w:r w:rsidR="00347658" w:rsidRPr="00EE46AB">
        <w:rPr>
          <w:lang w:val="en-GB"/>
        </w:rPr>
        <w:t>15, 16-25, 26-35, 36-45 and &gt;4</w:t>
      </w:r>
      <w:r w:rsidR="00C654C2" w:rsidRPr="00EE46AB">
        <w:rPr>
          <w:lang w:val="en-GB"/>
        </w:rPr>
        <w:t>5</w:t>
      </w:r>
      <w:r w:rsidR="00347658" w:rsidRPr="00EE46AB">
        <w:rPr>
          <w:lang w:val="en-GB"/>
        </w:rPr>
        <w:t xml:space="preserve"> years of age) and </w:t>
      </w:r>
      <w:r w:rsidR="00C654C2" w:rsidRPr="00EE46AB">
        <w:rPr>
          <w:lang w:val="en-GB"/>
        </w:rPr>
        <w:t>genders</w:t>
      </w:r>
      <w:r w:rsidR="00C634BD" w:rsidRPr="00EE46AB">
        <w:rPr>
          <w:lang w:val="en-GB"/>
        </w:rPr>
        <w:t xml:space="preserve"> (Table S1</w:t>
      </w:r>
      <w:r w:rsidR="009812AD">
        <w:rPr>
          <w:lang w:val="en-GB"/>
        </w:rPr>
        <w:t xml:space="preserve"> in File S2</w:t>
      </w:r>
      <w:r w:rsidR="00C634BD" w:rsidRPr="00EE46AB">
        <w:rPr>
          <w:lang w:val="en-GB"/>
        </w:rPr>
        <w:t>)</w:t>
      </w:r>
      <w:r w:rsidR="00DB1920" w:rsidRPr="00EE46AB">
        <w:rPr>
          <w:lang w:val="en-GB"/>
        </w:rPr>
        <w:t>.</w:t>
      </w:r>
      <w:r w:rsidR="00347658" w:rsidRPr="00EE46AB">
        <w:rPr>
          <w:lang w:val="en-GB"/>
        </w:rPr>
        <w:t xml:space="preserve"> </w:t>
      </w:r>
      <w:r w:rsidR="00BD6BDA" w:rsidRPr="00EE46AB">
        <w:rPr>
          <w:lang w:val="en-GB"/>
        </w:rPr>
        <w:t>On-going</w:t>
      </w:r>
      <w:r w:rsidR="00806F97" w:rsidRPr="00EE46AB">
        <w:rPr>
          <w:lang w:val="en-GB"/>
        </w:rPr>
        <w:t xml:space="preserve"> </w:t>
      </w:r>
      <w:r w:rsidR="001B2D19" w:rsidRPr="00EE46AB">
        <w:rPr>
          <w:lang w:val="en-GB"/>
        </w:rPr>
        <w:t xml:space="preserve">epidemiological </w:t>
      </w:r>
      <w:r w:rsidR="00806F97" w:rsidRPr="00EE46AB">
        <w:rPr>
          <w:lang w:val="en-GB"/>
        </w:rPr>
        <w:t xml:space="preserve">research </w:t>
      </w:r>
      <w:r w:rsidR="001B2D19" w:rsidRPr="00EE46AB">
        <w:rPr>
          <w:lang w:val="en-GB"/>
        </w:rPr>
        <w:t xml:space="preserve">in the area </w:t>
      </w:r>
      <w:r w:rsidR="00D25874" w:rsidRPr="00EE46AB">
        <w:rPr>
          <w:lang w:val="en-GB"/>
        </w:rPr>
        <w:fldChar w:fldCharType="begin">
          <w:fldData xml:space="preserve">PEVuZE5vdGU+PENpdGU+PEF1dGhvcj5Nb3JyaXNvbjwvQXV0aG9yPjxZZWFyPjIwMTA8L1llYXI+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</w:fldData>
        </w:fldChar>
      </w:r>
      <w:r w:rsidR="00BD6BDA">
        <w:rPr>
          <w:lang w:val="en-GB"/>
        </w:rPr>
        <w:instrText xml:space="preserve"> ADDIN EN.CITE </w:instrText>
      </w:r>
      <w:r w:rsidR="00D25874">
        <w:rPr>
          <w:lang w:val="en-GB"/>
        </w:rPr>
        <w:fldChar w:fldCharType="begin">
          <w:fldData xml:space="preserve">PEVuZE5vdGU+PENpdGU+PEF1dGhvcj5Nb3JyaXNvbjwvQXV0aG9yPjxZZWFyPjIwMTA8L1llYXI+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</w:fldData>
        </w:fldChar>
      </w:r>
      <w:r w:rsidR="00BD6BDA">
        <w:rPr>
          <w:lang w:val="en-GB"/>
        </w:rPr>
        <w:instrText xml:space="preserve"> ADDIN EN.CITE.DATA </w:instrText>
      </w:r>
      <w:r w:rsidR="00D25874">
        <w:rPr>
          <w:lang w:val="en-GB"/>
        </w:rPr>
      </w:r>
      <w:r w:rsidR="00D25874">
        <w:rPr>
          <w:lang w:val="en-GB"/>
        </w:rPr>
        <w:fldChar w:fldCharType="end"/>
      </w:r>
      <w:r w:rsidR="00D25874" w:rsidRPr="00EE46AB">
        <w:rPr>
          <w:lang w:val="en-GB"/>
        </w:rPr>
      </w:r>
      <w:r w:rsidR="00D25874" w:rsidRPr="00EE46AB">
        <w:rPr>
          <w:lang w:val="en-GB"/>
        </w:rPr>
        <w:fldChar w:fldCharType="separate"/>
      </w:r>
      <w:r w:rsidR="00BD6BDA">
        <w:rPr>
          <w:noProof/>
          <w:lang w:val="en-GB"/>
        </w:rPr>
        <w:t>[</w:t>
      </w:r>
      <w:hyperlink w:anchor="_ENREF_4" w:tooltip="Morrison, 2010 #1142" w:history="1">
        <w:r w:rsidR="00BD6BDA">
          <w:rPr>
            <w:noProof/>
            <w:lang w:val="en-GB"/>
          </w:rPr>
          <w:t>4</w:t>
        </w:r>
      </w:hyperlink>
      <w:r w:rsidR="00BD6BDA">
        <w:rPr>
          <w:noProof/>
          <w:lang w:val="en-GB"/>
        </w:rPr>
        <w:t>]</w:t>
      </w:r>
      <w:r w:rsidR="00D25874" w:rsidRPr="00EE46AB">
        <w:rPr>
          <w:lang w:val="en-GB"/>
        </w:rPr>
        <w:fldChar w:fldCharType="end"/>
      </w:r>
      <w:r w:rsidR="001B2D19" w:rsidRPr="00EE46AB">
        <w:rPr>
          <w:lang w:val="en-GB"/>
        </w:rPr>
        <w:t xml:space="preserve"> facilitated </w:t>
      </w:r>
      <w:r w:rsidR="00806F97" w:rsidRPr="00EE46AB">
        <w:rPr>
          <w:lang w:val="en-GB"/>
        </w:rPr>
        <w:t>logistics in GPS deployment and retrieval</w:t>
      </w:r>
      <w:r w:rsidR="001B2D19" w:rsidRPr="00EE46AB">
        <w:rPr>
          <w:lang w:val="en-GB"/>
        </w:rPr>
        <w:t xml:space="preserve"> and w</w:t>
      </w:r>
      <w:r w:rsidR="00BC52F6" w:rsidRPr="00EE46AB">
        <w:rPr>
          <w:lang w:val="en-GB"/>
        </w:rPr>
        <w:t>as</w:t>
      </w:r>
      <w:r w:rsidR="001B2D19" w:rsidRPr="00EE46AB">
        <w:rPr>
          <w:lang w:val="en-GB"/>
        </w:rPr>
        <w:t xml:space="preserve"> the main determinant in the choice of the study </w:t>
      </w:r>
      <w:r w:rsidR="00BD6BDA" w:rsidRPr="00EE46AB">
        <w:rPr>
          <w:lang w:val="en-GB"/>
        </w:rPr>
        <w:t>neighbourhoods</w:t>
      </w:r>
      <w:r w:rsidR="00806F97" w:rsidRPr="00EE46AB">
        <w:rPr>
          <w:lang w:val="en-GB"/>
        </w:rPr>
        <w:t>.</w:t>
      </w:r>
      <w:r w:rsidR="001B2D19" w:rsidRPr="00EE46AB">
        <w:rPr>
          <w:lang w:val="en-GB"/>
        </w:rPr>
        <w:t xml:space="preserve"> </w:t>
      </w:r>
      <w:r w:rsidR="00DE092F" w:rsidRPr="00EE46AB">
        <w:rPr>
          <w:rFonts w:cs="Times New Roman"/>
          <w:szCs w:val="24"/>
          <w:lang w:val="en-GB"/>
        </w:rPr>
        <w:t xml:space="preserve">Recruitment was performed by trained local technicians, who provided a description of the study together with a pamphlet with specific information about the GPS units and the study in general </w:t>
      </w:r>
      <w:r w:rsidR="00D25874" w:rsidRPr="00EE46AB">
        <w:rPr>
          <w:rFonts w:cs="Times New Roman"/>
          <w:szCs w:val="24"/>
          <w:lang w:val="en-GB"/>
        </w:rPr>
        <w:lastRenderedPageBreak/>
        <w:fldChar w:fldCharType="begin"/>
      </w:r>
      <w:r w:rsidR="00BD6BDA">
        <w:rPr>
          <w:rFonts w:cs="Times New Roman"/>
          <w:szCs w:val="24"/>
          <w:lang w:val="en-GB"/>
        </w:rPr>
        <w:instrText xml:space="preserve"> ADDIN EN.CITE &lt;EndNote&gt;&lt;Cite&gt;&lt;Author&gt;Paz-Soldan&lt;/Author&gt;&lt;Year&gt;2010&lt;/Year&gt;&lt;RecNum&gt;1197&lt;/RecNum&gt;&lt;DisplayText&gt;[1]&lt;/DisplayText&gt;&lt;record&gt;&lt;rec-number&gt;1197&lt;/rec-number&gt;&lt;foreign-keys&gt;&lt;key app="EN" db-id="pv52axfvjpapf0errwqxsfr2d9vtzsd5xx9r"&gt;1197&lt;/key&gt;&lt;/foreign-keys&gt;&lt;ref-type name="Journal Article"&gt;17&lt;/ref-type&gt;&lt;contributors&gt;&lt;authors&gt;&lt;author&gt;Paz-Soldan, V.&lt;/author&gt;&lt;author&gt;Stoddaard, S.&lt;/author&gt;&lt;author&gt;Vazquez-Prokopec, G.&lt;/author&gt;&lt;author&gt;Morrison, A.&lt;/author&gt;&lt;author&gt;Elder, J.&lt;/author&gt;&lt;author&gt;Kitron, U.&lt;/author&gt;&lt;author&gt;Kochel, T.&lt;/author&gt;&lt;author&gt;Scott, T. W.&lt;/author&gt;&lt;/authors&gt;&lt;/contributors&gt;&lt;titles&gt;&lt;title&gt;Assessing and maximizing the acceptability of GPS device use for studying the role of human movement in dengue virus transmission in Iquitos, Peru.&lt;/title&gt;&lt;secondary-title&gt;Am J Trop Med Hyg&lt;/secondary-title&gt;&lt;/titles&gt;&lt;periodical&gt;&lt;full-title&gt;The American journal of tropical medicine and hygiene&lt;/full-title&gt;&lt;abbr-1&gt;Am J Trop Med Hyg&lt;/abbr-1&gt;&lt;/periodical&gt;&lt;pages&gt;723-730&lt;/pages&gt;&lt;volume&gt;82&lt;/volume&gt;&lt;number&gt;4&lt;/number&gt;&lt;dates&gt;&lt;year&gt;2010&lt;/year&gt;&lt;/dates&gt;&lt;urls&gt;&lt;/urls&gt;&lt;custom2&gt;2844550&lt;/custom2&gt;&lt;/record&gt;&lt;/Cite&gt;&lt;/EndNote&gt;</w:instrText>
      </w:r>
      <w:r w:rsidR="00D25874" w:rsidRPr="00EE46AB">
        <w:rPr>
          <w:rFonts w:cs="Times New Roman"/>
          <w:szCs w:val="24"/>
          <w:lang w:val="en-GB"/>
        </w:rPr>
        <w:fldChar w:fldCharType="separate"/>
      </w:r>
      <w:r w:rsidR="00BD6BDA">
        <w:rPr>
          <w:rFonts w:cs="Times New Roman"/>
          <w:noProof/>
          <w:szCs w:val="24"/>
          <w:lang w:val="en-GB"/>
        </w:rPr>
        <w:t>[</w:t>
      </w:r>
      <w:hyperlink w:anchor="_ENREF_1" w:tooltip="Paz-Soldan, 2010 #1197" w:history="1">
        <w:r w:rsidR="00BD6BDA">
          <w:rPr>
            <w:rFonts w:cs="Times New Roman"/>
            <w:noProof/>
            <w:szCs w:val="24"/>
            <w:lang w:val="en-GB"/>
          </w:rPr>
          <w:t>1</w:t>
        </w:r>
      </w:hyperlink>
      <w:r w:rsidR="00BD6BDA">
        <w:rPr>
          <w:rFonts w:cs="Times New Roman"/>
          <w:noProof/>
          <w:szCs w:val="24"/>
          <w:lang w:val="en-GB"/>
        </w:rPr>
        <w:t>]</w:t>
      </w:r>
      <w:r w:rsidR="00D25874" w:rsidRPr="00EE46AB">
        <w:rPr>
          <w:rFonts w:cs="Times New Roman"/>
          <w:szCs w:val="24"/>
          <w:lang w:val="en-GB"/>
        </w:rPr>
        <w:fldChar w:fldCharType="end"/>
      </w:r>
      <w:r w:rsidR="00DE092F" w:rsidRPr="00EE46AB">
        <w:rPr>
          <w:rFonts w:cs="Times New Roman"/>
          <w:szCs w:val="24"/>
          <w:lang w:val="en-GB"/>
        </w:rPr>
        <w:t xml:space="preserve">. After providing informed consent each participant was asked to wear a GPS unit on a neck strap at all times. The research team scheduled an exchange of the GPS units every three days to download data, verify function, and recharge batteries. At the time of GPS unit exchange, participants were asked about their experiences with the GPS, whether they had used it, if it had been forgotten and, if so, on what days. </w:t>
      </w:r>
      <w:r w:rsidR="00237139" w:rsidRPr="00EE46AB">
        <w:rPr>
          <w:lang w:val="en-GB"/>
        </w:rPr>
        <w:t xml:space="preserve">A </w:t>
      </w:r>
      <w:r w:rsidR="00C67ECE" w:rsidRPr="00EE46AB">
        <w:rPr>
          <w:lang w:val="en-GB"/>
        </w:rPr>
        <w:t xml:space="preserve">description of the demographics of </w:t>
      </w:r>
      <w:r w:rsidR="00237139" w:rsidRPr="00EE46AB">
        <w:rPr>
          <w:lang w:val="en-GB"/>
        </w:rPr>
        <w:t xml:space="preserve">the subject pool </w:t>
      </w:r>
      <w:r w:rsidR="00C67ECE" w:rsidRPr="00EE46AB">
        <w:rPr>
          <w:lang w:val="en-GB"/>
        </w:rPr>
        <w:t>can be found in Table S1</w:t>
      </w:r>
      <w:r w:rsidR="009812AD">
        <w:rPr>
          <w:lang w:val="en-GB"/>
        </w:rPr>
        <w:t xml:space="preserve"> in File S2</w:t>
      </w:r>
      <w:r w:rsidR="00C67ECE" w:rsidRPr="00EE46AB">
        <w:rPr>
          <w:lang w:val="en-GB"/>
        </w:rPr>
        <w:t>.</w:t>
      </w:r>
      <w:r w:rsidR="00237139" w:rsidRPr="00EE46AB">
        <w:rPr>
          <w:lang w:val="en-GB"/>
        </w:rPr>
        <w:t xml:space="preserve"> </w:t>
      </w:r>
      <w:r w:rsidR="002A177C" w:rsidRPr="00EE46AB">
        <w:rPr>
          <w:lang w:val="en-GB"/>
        </w:rPr>
        <w:t xml:space="preserve">Children </w:t>
      </w:r>
      <w:r w:rsidR="00237139" w:rsidRPr="00EE46AB">
        <w:rPr>
          <w:lang w:val="en-GB"/>
        </w:rPr>
        <w:t>younger</w:t>
      </w:r>
      <w:r w:rsidR="002A177C" w:rsidRPr="00EE46AB">
        <w:rPr>
          <w:lang w:val="en-GB"/>
        </w:rPr>
        <w:t xml:space="preserve"> than 7 years were excluded from this study due to the </w:t>
      </w:r>
      <w:r w:rsidR="00237139" w:rsidRPr="00EE46AB">
        <w:rPr>
          <w:lang w:val="en-GB"/>
        </w:rPr>
        <w:t>difficult</w:t>
      </w:r>
      <w:r w:rsidR="002A177C" w:rsidRPr="00EE46AB">
        <w:rPr>
          <w:lang w:val="en-GB"/>
        </w:rPr>
        <w:t xml:space="preserve">y </w:t>
      </w:r>
      <w:r w:rsidR="005B197B" w:rsidRPr="00EE46AB">
        <w:rPr>
          <w:lang w:val="en-GB"/>
        </w:rPr>
        <w:t xml:space="preserve">of </w:t>
      </w:r>
      <w:r w:rsidR="00237139" w:rsidRPr="00EE46AB">
        <w:rPr>
          <w:lang w:val="en-GB"/>
        </w:rPr>
        <w:t>having them wear the loggers at all times</w:t>
      </w:r>
      <w:r w:rsidR="005B197B" w:rsidRPr="00EE46AB">
        <w:rPr>
          <w:lang w:val="en-GB"/>
        </w:rPr>
        <w:t xml:space="preserve"> (</w:t>
      </w:r>
      <w:r w:rsidR="003A3071" w:rsidRPr="00EE46AB">
        <w:rPr>
          <w:lang w:val="en-GB"/>
        </w:rPr>
        <w:t xml:space="preserve">and </w:t>
      </w:r>
      <w:r w:rsidR="005B197B" w:rsidRPr="00EE46AB">
        <w:rPr>
          <w:lang w:val="en-GB"/>
        </w:rPr>
        <w:t>the subsequent increase in positional bias</w:t>
      </w:r>
      <w:r w:rsidR="00BD67A4" w:rsidRPr="00EE46AB">
        <w:rPr>
          <w:lang w:val="en-GB"/>
        </w:rPr>
        <w:t xml:space="preserve"> and error in identifying </w:t>
      </w:r>
      <w:r w:rsidR="00A56837" w:rsidRPr="00EE46AB">
        <w:rPr>
          <w:lang w:val="en-GB"/>
        </w:rPr>
        <w:t xml:space="preserve">out-of-home </w:t>
      </w:r>
      <w:r w:rsidR="00BD67A4" w:rsidRPr="00EE46AB">
        <w:rPr>
          <w:lang w:val="en-GB"/>
        </w:rPr>
        <w:t xml:space="preserve">locations </w:t>
      </w:r>
      <w:r w:rsidR="00A56837" w:rsidRPr="00EE46AB">
        <w:rPr>
          <w:lang w:val="en-GB"/>
        </w:rPr>
        <w:t>visited</w:t>
      </w:r>
      <w:r w:rsidR="005B197B" w:rsidRPr="00EE46AB">
        <w:rPr>
          <w:lang w:val="en-GB"/>
        </w:rPr>
        <w:t>)</w:t>
      </w:r>
      <w:r w:rsidR="00237139" w:rsidRPr="00EE46AB">
        <w:rPr>
          <w:lang w:val="en-GB"/>
        </w:rPr>
        <w:t>.</w:t>
      </w:r>
      <w:r w:rsidR="00CB3AFD" w:rsidRPr="00EE46AB">
        <w:rPr>
          <w:lang w:val="en-GB"/>
        </w:rPr>
        <w:t xml:space="preserve"> Tracking was not simultaneous for all participants, and spanned from October 20</w:t>
      </w:r>
      <w:r w:rsidR="00BC52F6" w:rsidRPr="00EE46AB">
        <w:rPr>
          <w:lang w:val="en-GB"/>
        </w:rPr>
        <w:t>09</w:t>
      </w:r>
      <w:r w:rsidR="00CB3AFD" w:rsidRPr="00EE46AB">
        <w:rPr>
          <w:lang w:val="en-GB"/>
        </w:rPr>
        <w:t xml:space="preserve"> to May 2011, with most (67%) participants being tracked during the year 2010.</w:t>
      </w:r>
      <w:r w:rsidR="00BD67A4" w:rsidRPr="00EE46AB">
        <w:rPr>
          <w:lang w:val="en-GB"/>
        </w:rPr>
        <w:t xml:space="preserve"> </w:t>
      </w:r>
      <w:r w:rsidR="00237139" w:rsidRPr="00EE46AB">
        <w:rPr>
          <w:lang w:val="en-GB"/>
        </w:rPr>
        <w:t xml:space="preserve"> </w:t>
      </w:r>
    </w:p>
    <w:p w:rsidR="00B10B78" w:rsidRPr="00EE46AB" w:rsidRDefault="006A58F9" w:rsidP="00B10B78">
      <w:pPr>
        <w:widowControl w:val="0"/>
        <w:autoSpaceDE w:val="0"/>
        <w:autoSpaceDN w:val="0"/>
        <w:adjustRightInd w:val="0"/>
        <w:spacing w:line="480" w:lineRule="auto"/>
        <w:jc w:val="both"/>
        <w:rPr>
          <w:rFonts w:ascii="Times" w:hAnsi="Times"/>
          <w:szCs w:val="26"/>
          <w:lang w:val="en-GB"/>
        </w:rPr>
      </w:pPr>
      <w:proofErr w:type="gramStart"/>
      <w:r w:rsidRPr="00EE46AB">
        <w:rPr>
          <w:b/>
          <w:lang w:val="en-GB"/>
        </w:rPr>
        <w:t>Data Processing</w:t>
      </w:r>
      <w:r w:rsidR="007A0352" w:rsidRPr="00EE46AB">
        <w:rPr>
          <w:b/>
          <w:lang w:val="en-GB"/>
        </w:rPr>
        <w:t>.</w:t>
      </w:r>
      <w:proofErr w:type="gramEnd"/>
      <w:r w:rsidR="007A0352" w:rsidRPr="00EE46AB">
        <w:rPr>
          <w:b/>
          <w:lang w:val="en-GB"/>
        </w:rPr>
        <w:t xml:space="preserve"> </w:t>
      </w:r>
      <w:r w:rsidR="007A0352" w:rsidRPr="00EE46AB">
        <w:rPr>
          <w:lang w:val="en-GB"/>
        </w:rPr>
        <w:t>Data col</w:t>
      </w:r>
      <w:r w:rsidR="00B070D8" w:rsidRPr="00EE46AB">
        <w:rPr>
          <w:lang w:val="en-GB"/>
        </w:rPr>
        <w:t>lected by GPS units consisted of</w:t>
      </w:r>
      <w:r w:rsidR="007A0352" w:rsidRPr="00EE46AB">
        <w:rPr>
          <w:lang w:val="en-GB"/>
        </w:rPr>
        <w:t xml:space="preserve"> a sequence of geographic locations </w:t>
      </w:r>
      <m:oMath>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e>
        </m:d>
      </m:oMath>
      <w:r w:rsidR="007A0352" w:rsidRPr="00EE46AB">
        <w:rPr>
          <w:lang w:val="en-GB"/>
        </w:rPr>
        <w:t xml:space="preserve"> at time </w:t>
      </w:r>
      <w:proofErr w:type="gramStart"/>
      <w:r w:rsidR="007A0352" w:rsidRPr="00EE46AB">
        <w:rPr>
          <w:lang w:val="en-GB"/>
        </w:rPr>
        <w:t xml:space="preserve">points </w:t>
      </w:r>
      <w:proofErr w:type="gramEnd"/>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=0,1,2,…,n</m:t>
        </m:r>
      </m:oMath>
      <w:r w:rsidR="007A0352" w:rsidRPr="00EE46AB">
        <w:rPr>
          <w:lang w:val="en-GB"/>
        </w:rPr>
        <w:t xml:space="preserve">; </w:t>
      </w:r>
      <w:r w:rsidR="00E90346" w:rsidRPr="00EE46AB">
        <w:rPr>
          <w:lang w:val="en-GB"/>
        </w:rPr>
        <w:t xml:space="preserve">where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 x</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oMath>
      <w:r w:rsidR="007A0352" w:rsidRPr="00EE46AB">
        <w:rPr>
          <w:lang w:val="en-GB"/>
        </w:rPr>
        <w:t xml:space="preserve"> and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en-GB"/>
          </w:rPr>
          <m:t>= y</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oMath>
      <w:r w:rsidR="007A0352" w:rsidRPr="00EE46AB">
        <w:rPr>
          <w:lang w:val="en-GB"/>
        </w:rPr>
        <w:t>. Geographic coordinates</w:t>
      </w:r>
      <w:r w:rsidR="001472CD" w:rsidRPr="00EE46AB">
        <w:rPr>
          <w:lang w:val="en-GB"/>
        </w:rPr>
        <w:t xml:space="preserve"> </w:t>
      </w:r>
      <m:oMath>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e>
        </m:d>
      </m:oMath>
      <w:r w:rsidR="001472CD" w:rsidRPr="00EE46AB">
        <w:rPr>
          <w:lang w:val="en-GB"/>
        </w:rPr>
        <w:t xml:space="preserve"> </w:t>
      </w:r>
      <w:r w:rsidR="007A0352" w:rsidRPr="00EE46AB">
        <w:rPr>
          <w:lang w:val="en-GB"/>
        </w:rPr>
        <w:t>were expressed in meters (Universal Transverse Mercator, Zone 18S</w:t>
      </w:r>
      <w:r w:rsidR="00BA21B5" w:rsidRPr="00EE46AB">
        <w:rPr>
          <w:lang w:val="en-GB"/>
        </w:rPr>
        <w:t>; WGS1984 Datum</w:t>
      </w:r>
      <w:r w:rsidR="007A0352" w:rsidRPr="00EE46AB">
        <w:rPr>
          <w:lang w:val="en-GB"/>
        </w:rPr>
        <w:t xml:space="preserve">), allowing calculation of the Euclidean distance from each </w:t>
      </w:r>
      <w:r w:rsidR="002A41D4" w:rsidRPr="00EE46AB">
        <w:rPr>
          <w:lang w:val="en-GB"/>
        </w:rPr>
        <w:t xml:space="preserve">GPS-tagged geographic location </w:t>
      </w:r>
      <w:r w:rsidR="007A0352" w:rsidRPr="00EE46AB">
        <w:rPr>
          <w:lang w:val="en-GB"/>
        </w:rPr>
        <w:t>to each participant</w:t>
      </w:r>
      <w:r w:rsidR="00BA21B5" w:rsidRPr="00EE46AB">
        <w:rPr>
          <w:lang w:val="en-GB"/>
        </w:rPr>
        <w:t>’s</w:t>
      </w:r>
      <w:r w:rsidR="007A0352" w:rsidRPr="00EE46AB">
        <w:rPr>
          <w:lang w:val="en-GB"/>
        </w:rPr>
        <w:t xml:space="preserve"> home</w:t>
      </w:r>
      <w:r w:rsidR="00E90346" w:rsidRPr="00EE46AB">
        <w:rPr>
          <w:lang w:val="en-GB"/>
        </w:rPr>
        <w:t xml:space="preserv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home</m:t>
            </m:r>
          </m:sub>
        </m:sSub>
        <m:r>
          <w:rPr>
            <w:rFonts w:ascii="Cambria Math" w:hAnsi="Cambria Math"/>
            <w:lang w:val="en-GB"/>
          </w:rPr>
          <m:t>)</m:t>
        </m:r>
      </m:oMath>
      <w:r w:rsidR="00BA21B5" w:rsidRPr="00EE46AB">
        <w:rPr>
          <w:lang w:val="en-GB"/>
        </w:rPr>
        <w:t xml:space="preserve">, </w:t>
      </w:r>
      <m:oMath>
        <m:r>
          <w:rPr>
            <w:rFonts w:ascii="Cambria Math" w:hAnsi="Cambria Math"/>
            <w:lang w:val="en-GB"/>
          </w:rPr>
          <m:t>Δd=</m:t>
        </m:r>
        <m:rad>
          <m:radPr>
            <m:degHide m:val="1"/>
            <m:ctrlPr>
              <w:rPr>
                <w:rFonts w:ascii="Cambria Math" w:hAnsi="Cambria Math"/>
                <w:i/>
                <w:lang w:val="en-GB"/>
              </w:rPr>
            </m:ctrlPr>
          </m:radPr>
          <m:deg/>
          <m:e>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home</m:t>
                        </m:r>
                      </m:sub>
                    </m:sSub>
                  </m:e>
                </m:d>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home</m:t>
                        </m:r>
                      </m:sub>
                    </m:sSub>
                  </m:e>
                </m:d>
              </m:e>
              <m:sup>
                <m:r>
                  <w:rPr>
                    <w:rFonts w:ascii="Cambria Math" w:hAnsi="Cambria Math"/>
                    <w:lang w:val="en-GB"/>
                  </w:rPr>
                  <m:t>2</m:t>
                </m:r>
              </m:sup>
            </m:sSup>
          </m:e>
        </m:rad>
      </m:oMath>
      <w:r w:rsidR="00BA21B5" w:rsidRPr="00EE46AB">
        <w:rPr>
          <w:lang w:val="en-GB"/>
        </w:rPr>
        <w:t xml:space="preserve">, </w:t>
      </w:r>
      <w:r w:rsidR="007A0352" w:rsidRPr="00EE46AB">
        <w:rPr>
          <w:lang w:val="en-GB"/>
        </w:rPr>
        <w:t xml:space="preserve">and the angle of movement </w:t>
      </w:r>
      <w:r w:rsidR="00E90346" w:rsidRPr="00EE46AB">
        <w:rPr>
          <w:lang w:val="en-GB"/>
        </w:rPr>
        <w:t xml:space="preserve">to </w:t>
      </w:r>
      <w:r w:rsidR="007A0352" w:rsidRPr="00EE46AB">
        <w:rPr>
          <w:lang w:val="en-GB"/>
        </w:rPr>
        <w:t>each location</w:t>
      </w:r>
      <w:r w:rsidR="00BA21B5" w:rsidRPr="00EE46AB">
        <w:rPr>
          <w:lang w:val="en-GB"/>
        </w:rPr>
        <w:t xml:space="preserve">, </w:t>
      </w:r>
      <m:oMath>
        <m:r>
          <m:rPr>
            <m:sty m:val="p"/>
          </m:rPr>
          <w:rPr>
            <w:rFonts w:ascii="Cambria Math" w:hAnsi="Cambria Math" w:cs="Times New Roman"/>
            <w:lang w:val="en-GB"/>
          </w:rPr>
          <m:t>θ=</m:t>
        </m:r>
        <m:r>
          <m:rPr>
            <m:sty m:val="p"/>
          </m:rPr>
          <w:rPr>
            <w:rFonts w:ascii="Cambria Math" w:cs="Times New Roman"/>
            <w:lang w:val="en-GB"/>
          </w:rPr>
          <m:t>arctan</m:t>
        </m:r>
        <m:d>
          <m:dPr>
            <m:ctrlPr>
              <w:rPr>
                <w:rFonts w:ascii="Cambria Math" w:hAnsi="Cambria Math" w:cs="Times New Roman"/>
                <w:lang w:val="en-GB"/>
              </w:rPr>
            </m:ctrlPr>
          </m:dPr>
          <m:e>
            <m:f>
              <m:fPr>
                <m:ctrlPr>
                  <w:rPr>
                    <w:rFonts w:ascii="Cambria Math" w:hAnsi="Cambria Math" w:cs="Times New Roman"/>
                    <w:lang w:val="en-GB"/>
                  </w:rPr>
                </m:ctrlPr>
              </m:fPr>
              <m:num>
                <m:sSub>
                  <m:sSubPr>
                    <m:ctrlPr>
                      <w:rPr>
                        <w:rFonts w:ascii="Cambria Math" w:hAnsi="Cambria Math" w:cs="Times New Roman"/>
                        <w:lang w:val="en-GB"/>
                      </w:rPr>
                    </m:ctrlPr>
                  </m:sSubPr>
                  <m:e>
                    <m:r>
                      <m:rPr>
                        <m:sty m:val="p"/>
                      </m:rPr>
                      <w:rPr>
                        <w:rFonts w:ascii="Cambria Math" w:cs="Times New Roman"/>
                        <w:lang w:val="en-GB"/>
                      </w:rPr>
                      <m:t>y</m:t>
                    </m:r>
                  </m:e>
                  <m:sub>
                    <m:r>
                      <m:rPr>
                        <m:sty m:val="p"/>
                      </m:rPr>
                      <w:rPr>
                        <w:rFonts w:ascii="Cambria Math" w:cs="Times New Roman"/>
                        <w:lang w:val="en-GB"/>
                      </w:rPr>
                      <m:t>i</m:t>
                    </m:r>
                  </m:sub>
                </m:sSub>
                <m:r>
                  <m:rPr>
                    <m:sty m:val="p"/>
                  </m:rP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cs="Times New Roman"/>
                        <w:lang w:val="en-GB"/>
                      </w:rPr>
                      <m:t>y</m:t>
                    </m:r>
                  </m:e>
                  <m:sub>
                    <m:r>
                      <m:rPr>
                        <m:sty m:val="p"/>
                      </m:rPr>
                      <w:rPr>
                        <w:rFonts w:ascii="Cambria Math" w:cs="Times New Roman"/>
                        <w:lang w:val="en-GB"/>
                      </w:rPr>
                      <m:t>home</m:t>
                    </m:r>
                  </m:sub>
                </m:sSub>
              </m:num>
              <m:den>
                <m:sSub>
                  <m:sSubPr>
                    <m:ctrlPr>
                      <w:rPr>
                        <w:rFonts w:ascii="Cambria Math" w:hAnsi="Cambria Math" w:cs="Times New Roman"/>
                        <w:lang w:val="en-GB"/>
                      </w:rPr>
                    </m:ctrlPr>
                  </m:sSubPr>
                  <m:e>
                    <m:r>
                      <m:rPr>
                        <m:sty m:val="p"/>
                      </m:rPr>
                      <w:rPr>
                        <w:rFonts w:ascii="Cambria Math" w:cs="Times New Roman"/>
                        <w:lang w:val="en-GB"/>
                      </w:rPr>
                      <m:t>x</m:t>
                    </m:r>
                  </m:e>
                  <m:sub>
                    <m:r>
                      <m:rPr>
                        <m:sty m:val="p"/>
                      </m:rPr>
                      <w:rPr>
                        <w:rFonts w:ascii="Cambria Math" w:cs="Times New Roman"/>
                        <w:lang w:val="en-GB"/>
                      </w:rPr>
                      <m:t>i</m:t>
                    </m:r>
                  </m:sub>
                </m:sSub>
                <m:r>
                  <m:rPr>
                    <m:sty m:val="p"/>
                  </m:rP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cs="Times New Roman"/>
                        <w:lang w:val="en-GB"/>
                      </w:rPr>
                      <m:t>x</m:t>
                    </m:r>
                  </m:e>
                  <m:sub>
                    <m:r>
                      <m:rPr>
                        <m:sty m:val="p"/>
                      </m:rPr>
                      <w:rPr>
                        <w:rFonts w:ascii="Cambria Math" w:cs="Times New Roman"/>
                        <w:lang w:val="en-GB"/>
                      </w:rPr>
                      <m:t>home</m:t>
                    </m:r>
                  </m:sub>
                </m:sSub>
              </m:den>
            </m:f>
          </m:e>
        </m:d>
        <m:r>
          <m:rPr>
            <m:sty m:val="p"/>
          </m:rPr>
          <w:rPr>
            <w:rFonts w:ascii="Cambria Math" w:cs="Times New Roman"/>
            <w:lang w:val="en-GB"/>
          </w:rPr>
          <m:t>.</m:t>
        </m:r>
      </m:oMath>
      <w:r w:rsidR="00971E14" w:rsidRPr="00EE46AB">
        <w:rPr>
          <w:lang w:val="en-GB"/>
        </w:rPr>
        <w:t xml:space="preserve"> The relative position of each location with respect to a participant’s house was obtained by calculating a new set of coordinates </w:t>
      </w:r>
      <m:oMath>
        <m:r>
          <m:rPr>
            <m:sty m:val="p"/>
          </m:rPr>
          <w:rPr>
            <w:rFonts w:ascii="Cambria Math" w:hAnsi="Cambria Math"/>
            <w:lang w:val="en-GB"/>
          </w:rPr>
          <m:t>ΔX</m:t>
        </m:r>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home</m:t>
                </m:r>
              </m:sub>
            </m:sSub>
          </m:e>
        </m:d>
      </m:oMath>
      <w:r w:rsidR="00971E14" w:rsidRPr="00EE46AB">
        <w:rPr>
          <w:lang w:val="en-GB"/>
        </w:rPr>
        <w:t xml:space="preserve"> and </w:t>
      </w:r>
      <m:oMath>
        <m:r>
          <w:rPr>
            <w:rFonts w:ascii="Cambria Math" w:hAnsi="Cambria Math"/>
            <w:lang w:val="en-GB"/>
          </w:rPr>
          <m:t>ΔY=</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home</m:t>
                </m:r>
              </m:sub>
            </m:sSub>
          </m:e>
        </m:d>
      </m:oMath>
      <w:r w:rsidR="00B73A87" w:rsidRPr="00EE46AB">
        <w:rPr>
          <w:lang w:val="en-GB"/>
        </w:rPr>
        <w:t xml:space="preserve"> and plotting them in Euclidean space (</w:t>
      </w:r>
      <w:r w:rsidR="00C377AC">
        <w:rPr>
          <w:lang w:val="en-GB"/>
        </w:rPr>
        <w:t>Figure</w:t>
      </w:r>
      <w:r w:rsidR="00F734BD" w:rsidRPr="00EE46AB">
        <w:rPr>
          <w:lang w:val="en-GB"/>
        </w:rPr>
        <w:t xml:space="preserve"> S2</w:t>
      </w:r>
      <w:r w:rsidR="009812AD">
        <w:rPr>
          <w:lang w:val="en-GB"/>
        </w:rPr>
        <w:t xml:space="preserve"> in File S2</w:t>
      </w:r>
      <w:r w:rsidR="00B73A87" w:rsidRPr="00EE46AB">
        <w:rPr>
          <w:lang w:val="en-GB"/>
        </w:rPr>
        <w:t>)</w:t>
      </w:r>
      <w:r w:rsidR="00971E14" w:rsidRPr="00EE46AB">
        <w:rPr>
          <w:lang w:val="en-GB"/>
        </w:rPr>
        <w:t>.</w:t>
      </w:r>
      <w:r w:rsidR="00B10B78" w:rsidRPr="00EE46AB">
        <w:rPr>
          <w:lang w:val="en-GB"/>
        </w:rPr>
        <w:t xml:space="preserve"> </w:t>
      </w:r>
      <w:r w:rsidR="00B070D8" w:rsidRPr="00EE46AB">
        <w:rPr>
          <w:lang w:val="en-GB"/>
        </w:rPr>
        <w:t>We applied a velocity filter to eliminate outlier positions</w:t>
      </w:r>
      <w:r w:rsidR="00B10B78" w:rsidRPr="00EE46AB">
        <w:rPr>
          <w:lang w:val="en-GB"/>
        </w:rPr>
        <w:t xml:space="preserve"> (emerging from multipath and other GPS signal errors) by calculating time and distance between successive locations </w:t>
      </w:r>
      <w:r w:rsidR="0050718E" w:rsidRPr="00EE46AB">
        <w:rPr>
          <w:lang w:val="en-GB"/>
        </w:rPr>
        <w:t xml:space="preserve">and eliminating those locations over </w:t>
      </w:r>
      <w:r w:rsidR="00B10B78" w:rsidRPr="00EE46AB">
        <w:rPr>
          <w:lang w:val="en-GB"/>
        </w:rPr>
        <w:t>a pre-defined (1</w:t>
      </w:r>
      <w:r w:rsidR="001F3882" w:rsidRPr="00EE46AB">
        <w:rPr>
          <w:lang w:val="en-GB"/>
        </w:rPr>
        <w:t>6</w:t>
      </w:r>
      <w:r w:rsidR="0050718E" w:rsidRPr="00EE46AB">
        <w:rPr>
          <w:lang w:val="en-GB"/>
        </w:rPr>
        <w:t>0</w:t>
      </w:r>
      <w:r w:rsidR="00B10B78" w:rsidRPr="00EE46AB">
        <w:rPr>
          <w:lang w:val="en-GB"/>
        </w:rPr>
        <w:t xml:space="preserve"> </w:t>
      </w:r>
      <w:r w:rsidR="0050718E" w:rsidRPr="00EE46AB">
        <w:rPr>
          <w:lang w:val="en-GB"/>
        </w:rPr>
        <w:t>km/h</w:t>
      </w:r>
      <w:r w:rsidR="00B10B78" w:rsidRPr="00EE46AB">
        <w:rPr>
          <w:lang w:val="en-GB"/>
        </w:rPr>
        <w:t xml:space="preserve">) velocity threshold </w:t>
      </w:r>
      <w:r w:rsidR="00D25874" w:rsidRPr="00EE46AB">
        <w:rPr>
          <w:lang w:val="en-GB"/>
        </w:rPr>
        <w:fldChar w:fldCharType="begin"/>
      </w:r>
      <w:r w:rsidR="00BD6BDA">
        <w:rPr>
          <w:lang w:val="en-GB"/>
        </w:rPr>
        <w:instrText xml:space="preserve"> ADDIN EN.CITE &lt;EndNote&gt;&lt;Cite&gt;&lt;Author&gt;Vazquez-Prokopec&lt;/Author&gt;&lt;Year&gt;2009&lt;/Year&gt;&lt;RecNum&gt;1315&lt;/RecNum&gt;&lt;DisplayText&gt;[3]&lt;/DisplayText&gt;&lt;record&gt;&lt;rec-number&gt;1315&lt;/rec-number&gt;&lt;foreign-keys&gt;&lt;key app="EN" db-id="pv52axfvjpapf0errwqxsfr2d9vtzsd5xx9r"&gt;1315&lt;/key&gt;&lt;/foreign-keys&gt;&lt;ref-type name="Journal Article"&gt;17&lt;/ref-type&gt;&lt;contributors&gt;&lt;authors&gt;&lt;author&gt;Vazquez-Prokopec, G. M.&lt;/author&gt;&lt;author&gt;Stoddard, S. T.&lt;/author&gt;&lt;author&gt;Paz-Soldan, V.&lt;/author&gt;&lt;author&gt;Morrison, A. C.&lt;/author&gt;&lt;author&gt;Elder, J. P.&lt;/author&gt;&lt;author&gt;Kochel, T. J.&lt;/author&gt;&lt;author&gt;Scott, T. W.&lt;/author&gt;&lt;author&gt;Kitron, U.&lt;/author&gt;&lt;/authors&gt;&lt;/contributors&gt;&lt;auth-address&gt;Department of Environmental Studies, Emory University, Atlanta, GA, USA. gmvazqu@emory.edu&lt;/auth-address&gt;&lt;titles&gt;&lt;title&gt;Usefulness of commercially available GPS data-loggers for tracking human movement and exposure to dengue virus&lt;/title&gt;&lt;secondary-title&gt;Int J Health Geogr&lt;/secondary-title&gt;&lt;/titles&gt;&lt;periodical&gt;&lt;full-title&gt;Int J Health Geogr&lt;/full-title&gt;&lt;/periodical&gt;&lt;pages&gt;68&lt;/pages&gt;&lt;volume&gt;8&lt;/volume&gt;&lt;edition&gt;2009/12/02&lt;/edition&gt;&lt;dates&gt;&lt;year&gt;2009&lt;/year&gt;&lt;/dates&gt;&lt;isbn&gt;1476-072X (Electronic)&amp;#xD;1476-072X (Linking)&lt;/isbn&gt;&lt;accession-num&gt;19948034&lt;/accession-num&gt;&lt;urls&gt;&lt;related-urls&gt;&lt;url&gt;http://www.ncbi.nlm.nih.gov/entrez/query.fcgi?cmd=Retrieve&amp;amp;db=PubMed&amp;amp;dopt=Citation&amp;amp;list_uids=19948034&lt;/url&gt;&lt;/related-urls&gt;&lt;/urls&gt;&lt;custom2&gt;2792221&lt;/custom2&gt;&lt;electronic-resource-num&gt;1476-072X-8-68 [pii]&amp;#xD;10.1186/1476-072X-8-68&lt;/electronic-resource-num&gt;&lt;language&gt;eng&lt;/language&gt;&lt;/record&gt;&lt;/Cite&gt;&lt;/EndNote&gt;</w:instrText>
      </w:r>
      <w:r w:rsidR="00D25874" w:rsidRPr="00EE46AB">
        <w:rPr>
          <w:lang w:val="en-GB"/>
        </w:rPr>
        <w:fldChar w:fldCharType="separate"/>
      </w:r>
      <w:r w:rsidR="00BD6BDA">
        <w:rPr>
          <w:noProof/>
          <w:lang w:val="en-GB"/>
        </w:rPr>
        <w:t>[</w:t>
      </w:r>
      <w:hyperlink w:anchor="_ENREF_3" w:tooltip="Vazquez-Prokopec, 2009 #1315" w:history="1">
        <w:r w:rsidR="00BD6BDA">
          <w:rPr>
            <w:noProof/>
            <w:lang w:val="en-GB"/>
          </w:rPr>
          <w:t>3</w:t>
        </w:r>
      </w:hyperlink>
      <w:r w:rsidR="00BD6BDA">
        <w:rPr>
          <w:noProof/>
          <w:lang w:val="en-GB"/>
        </w:rPr>
        <w:t>]</w:t>
      </w:r>
      <w:r w:rsidR="00D25874" w:rsidRPr="00EE46AB">
        <w:rPr>
          <w:lang w:val="en-GB"/>
        </w:rPr>
        <w:fldChar w:fldCharType="end"/>
      </w:r>
      <w:r w:rsidR="00B10B78" w:rsidRPr="00EE46AB">
        <w:rPr>
          <w:lang w:val="en-GB"/>
        </w:rPr>
        <w:t>.</w:t>
      </w:r>
      <w:r w:rsidR="00A067EC" w:rsidRPr="00EE46AB">
        <w:rPr>
          <w:lang w:val="en-GB"/>
        </w:rPr>
        <w:t xml:space="preserve"> </w:t>
      </w:r>
    </w:p>
    <w:p w:rsidR="005950A8" w:rsidRPr="00EE46AB" w:rsidRDefault="00ED632A" w:rsidP="0010734C">
      <w:pPr>
        <w:spacing w:line="480" w:lineRule="auto"/>
        <w:jc w:val="both"/>
        <w:rPr>
          <w:rFonts w:cs="Times New Roman"/>
          <w:szCs w:val="24"/>
          <w:lang w:val="en-GB"/>
        </w:rPr>
      </w:pPr>
      <w:proofErr w:type="gramStart"/>
      <w:r w:rsidRPr="00EE46AB">
        <w:rPr>
          <w:b/>
          <w:lang w:val="en-GB"/>
        </w:rPr>
        <w:lastRenderedPageBreak/>
        <w:t>Data Analysis</w:t>
      </w:r>
      <w:r w:rsidR="000227B2" w:rsidRPr="00EE46AB">
        <w:rPr>
          <w:b/>
          <w:lang w:val="en-GB"/>
        </w:rPr>
        <w:t>.</w:t>
      </w:r>
      <w:proofErr w:type="gramEnd"/>
      <w:r w:rsidR="000227B2" w:rsidRPr="00EE46AB">
        <w:rPr>
          <w:b/>
          <w:lang w:val="en-GB"/>
        </w:rPr>
        <w:t xml:space="preserve"> </w:t>
      </w:r>
      <w:r w:rsidR="000227B2" w:rsidRPr="00EE46AB">
        <w:rPr>
          <w:lang w:val="en-GB"/>
        </w:rPr>
        <w:t>Maximum Likelihood techniques</w:t>
      </w:r>
      <w:r w:rsidR="00D86DB5" w:rsidRPr="00EE46AB">
        <w:rPr>
          <w:lang w:val="en-GB"/>
        </w:rPr>
        <w:t xml:space="preserve"> were applied to fit various statistical distributions</w:t>
      </w:r>
      <w:r w:rsidR="0010734C" w:rsidRPr="00EE46AB">
        <w:rPr>
          <w:lang w:val="en-GB"/>
        </w:rPr>
        <w:t xml:space="preserve"> (exponential, </w:t>
      </w:r>
      <w:proofErr w:type="spellStart"/>
      <w:r w:rsidR="0010734C" w:rsidRPr="00EE46AB">
        <w:rPr>
          <w:lang w:val="en-GB"/>
        </w:rPr>
        <w:t>Weibull</w:t>
      </w:r>
      <w:proofErr w:type="spellEnd"/>
      <w:r w:rsidR="0010734C" w:rsidRPr="00EE46AB">
        <w:rPr>
          <w:lang w:val="en-GB"/>
        </w:rPr>
        <w:t xml:space="preserve">, power-law, truncated power-law) </w:t>
      </w:r>
      <w:r w:rsidR="00D86DB5" w:rsidRPr="00EE46AB">
        <w:rPr>
          <w:lang w:val="en-GB"/>
        </w:rPr>
        <w:t xml:space="preserve">to </w:t>
      </w:r>
      <w:proofErr w:type="gramStart"/>
      <w:r w:rsidR="00D86DB5" w:rsidRPr="00EE46AB">
        <w:rPr>
          <w:rFonts w:cs="Times New Roman"/>
          <w:i/>
          <w:szCs w:val="24"/>
          <w:lang w:val="en-GB"/>
        </w:rPr>
        <w:t>P(</w:t>
      </w:r>
      <w:proofErr w:type="spellStart"/>
      <w:proofErr w:type="gramEnd"/>
      <w:r w:rsidR="00D86DB5" w:rsidRPr="00EE46AB">
        <w:rPr>
          <w:rFonts w:cs="Times New Roman"/>
          <w:i/>
          <w:szCs w:val="24"/>
          <w:lang w:val="en-GB"/>
        </w:rPr>
        <w:t>Δd</w:t>
      </w:r>
      <w:proofErr w:type="spellEnd"/>
      <w:r w:rsidR="00A067EC" w:rsidRPr="00EE46AB">
        <w:rPr>
          <w:rFonts w:cs="Times New Roman"/>
          <w:i/>
          <w:szCs w:val="24"/>
          <w:lang w:val="en-GB"/>
        </w:rPr>
        <w:t xml:space="preserve">) </w:t>
      </w:r>
      <w:r w:rsidR="00A067EC" w:rsidRPr="00EE46AB">
        <w:rPr>
          <w:rFonts w:cs="Times New Roman"/>
          <w:szCs w:val="24"/>
          <w:lang w:val="en-GB"/>
        </w:rPr>
        <w:t xml:space="preserve">(the cumulative probability distribution of the distance of a given GPS location to an individual’s home), the number of places visited, and the degree distribution of </w:t>
      </w:r>
      <w:r w:rsidR="00A067EC" w:rsidRPr="00EE46AB">
        <w:rPr>
          <w:rFonts w:cs="Times New Roman"/>
          <w:i/>
          <w:szCs w:val="24"/>
          <w:lang w:val="en-GB"/>
        </w:rPr>
        <w:t>N</w:t>
      </w:r>
      <w:r w:rsidR="00A067EC" w:rsidRPr="00EE46AB">
        <w:rPr>
          <w:rFonts w:cs="Times New Roman"/>
          <w:i/>
          <w:szCs w:val="24"/>
          <w:vertAlign w:val="subscript"/>
          <w:lang w:val="en-GB"/>
        </w:rPr>
        <w:t>P</w:t>
      </w:r>
      <w:r w:rsidR="00A067EC" w:rsidRPr="00EE46AB">
        <w:rPr>
          <w:rFonts w:cs="Times New Roman"/>
          <w:szCs w:val="24"/>
          <w:lang w:val="en-GB"/>
        </w:rPr>
        <w:t xml:space="preserve">, and </w:t>
      </w:r>
      <w:r w:rsidR="00A067EC" w:rsidRPr="00EE46AB">
        <w:rPr>
          <w:rFonts w:cs="Times New Roman"/>
          <w:i/>
          <w:szCs w:val="24"/>
          <w:lang w:val="en-GB"/>
        </w:rPr>
        <w:t>N</w:t>
      </w:r>
      <w:r w:rsidR="00A067EC" w:rsidRPr="00EE46AB">
        <w:rPr>
          <w:rFonts w:cs="Times New Roman"/>
          <w:i/>
          <w:szCs w:val="24"/>
          <w:vertAlign w:val="subscript"/>
          <w:lang w:val="en-GB"/>
        </w:rPr>
        <w:t>L</w:t>
      </w:r>
      <w:r w:rsidR="00A067EC" w:rsidRPr="00EE46AB">
        <w:rPr>
          <w:rFonts w:cs="Times New Roman"/>
          <w:szCs w:val="24"/>
          <w:lang w:val="en-GB"/>
        </w:rPr>
        <w:t xml:space="preserve">. </w:t>
      </w:r>
      <w:r w:rsidR="0010734C" w:rsidRPr="00EE46AB">
        <w:rPr>
          <w:rFonts w:cs="Times New Roman"/>
          <w:szCs w:val="24"/>
          <w:lang w:val="en-GB"/>
        </w:rPr>
        <w:t>W</w:t>
      </w:r>
      <w:r w:rsidR="00A067EC" w:rsidRPr="00EE46AB">
        <w:rPr>
          <w:rFonts w:cs="Times New Roman"/>
          <w:szCs w:val="24"/>
          <w:lang w:val="en-GB"/>
        </w:rPr>
        <w:t xml:space="preserve">e </w:t>
      </w:r>
      <w:r w:rsidR="0010734C" w:rsidRPr="00EE46AB">
        <w:rPr>
          <w:rFonts w:cs="Times New Roman"/>
          <w:szCs w:val="24"/>
          <w:lang w:val="en-GB"/>
        </w:rPr>
        <w:t xml:space="preserve">applied </w:t>
      </w:r>
      <w:r w:rsidR="00A067EC" w:rsidRPr="00EE46AB">
        <w:rPr>
          <w:rFonts w:cs="Times New Roman"/>
          <w:szCs w:val="24"/>
          <w:lang w:val="en-GB"/>
        </w:rPr>
        <w:t xml:space="preserve">a </w:t>
      </w:r>
      <w:proofErr w:type="spellStart"/>
      <w:r w:rsidR="00A067EC" w:rsidRPr="00EE46AB">
        <w:rPr>
          <w:rFonts w:cs="Times New Roman"/>
          <w:szCs w:val="24"/>
          <w:lang w:val="en-GB"/>
        </w:rPr>
        <w:t>Kolgomorov</w:t>
      </w:r>
      <w:proofErr w:type="spellEnd"/>
      <w:r w:rsidR="00A067EC" w:rsidRPr="00EE46AB">
        <w:rPr>
          <w:rFonts w:cs="Times New Roman"/>
          <w:szCs w:val="24"/>
          <w:lang w:val="en-GB"/>
        </w:rPr>
        <w:t xml:space="preserve">-Smirnov </w:t>
      </w:r>
      <w:r w:rsidR="0010734C" w:rsidRPr="00EE46AB">
        <w:rPr>
          <w:rFonts w:cs="Times New Roman"/>
          <w:szCs w:val="24"/>
          <w:lang w:val="en-GB"/>
        </w:rPr>
        <w:t>statistic to determine if the parameters fitted by a power-law distribution were significantly different f</w:t>
      </w:r>
      <w:r w:rsidR="002A41D4" w:rsidRPr="00EE46AB">
        <w:rPr>
          <w:rFonts w:cs="Times New Roman"/>
          <w:szCs w:val="24"/>
          <w:lang w:val="en-GB"/>
        </w:rPr>
        <w:t>rom</w:t>
      </w:r>
      <w:r w:rsidR="0010734C" w:rsidRPr="00EE46AB">
        <w:rPr>
          <w:rFonts w:cs="Times New Roman"/>
          <w:szCs w:val="24"/>
          <w:lang w:val="en-GB"/>
        </w:rPr>
        <w:t xml:space="preserve"> such distribution following the methods described in </w:t>
      </w:r>
      <w:r w:rsidR="00D25874" w:rsidRPr="00EE46AB">
        <w:rPr>
          <w:rFonts w:cs="Times New Roman"/>
          <w:szCs w:val="24"/>
          <w:lang w:val="en-GB"/>
        </w:rPr>
        <w:fldChar w:fldCharType="begin"/>
      </w:r>
      <w:r w:rsidR="00BD6BDA">
        <w:rPr>
          <w:rFonts w:cs="Times New Roman"/>
          <w:szCs w:val="24"/>
          <w:lang w:val="en-GB"/>
        </w:rPr>
        <w:instrText xml:space="preserve"> ADDIN EN.CITE &lt;EndNote&gt;&lt;Cite&gt;&lt;Author&gt;Clauset&lt;/Author&gt;&lt;Year&gt;2009&lt;/Year&gt;&lt;RecNum&gt;1473&lt;/RecNum&gt;&lt;DisplayText&gt;[7]&lt;/DisplayText&gt;&lt;record&gt;&lt;rec-number&gt;1473&lt;/rec-number&gt;&lt;foreign-keys&gt;&lt;key app="EN" db-id="pv52axfvjpapf0errwqxsfr2d9vtzsd5xx9r"&gt;1473&lt;/key&gt;&lt;/foreign-keys&gt;&lt;ref-type name="Journal Article"&gt;17&lt;/ref-type&gt;&lt;contributors&gt;&lt;authors&gt;&lt;author&gt;Clauset, A.&lt;/author&gt;&lt;author&gt;Shalizi-Rohilla, C.&lt;/author&gt;&lt;author&gt;Newman, M. E. J.&lt;/author&gt;&lt;/authors&gt;&lt;/contributors&gt;&lt;titles&gt;&lt;title&gt;Power-law distributions in empirical data&lt;/title&gt;&lt;secondary-title&gt;SIAM review&lt;/secondary-title&gt;&lt;/titles&gt;&lt;periodical&gt;&lt;full-title&gt;SIAM review&lt;/full-title&gt;&lt;/periodical&gt;&lt;pages&gt;661-703&lt;/pages&gt;&lt;volume&gt;51&lt;/volume&gt;&lt;dates&gt;&lt;year&gt;2009&lt;/year&gt;&lt;/dates&gt;&lt;urls&gt;&lt;/urls&gt;&lt;/record&gt;&lt;/Cite&gt;&lt;/EndNote&gt;</w:instrText>
      </w:r>
      <w:r w:rsidR="00D25874" w:rsidRPr="00EE46AB">
        <w:rPr>
          <w:rFonts w:cs="Times New Roman"/>
          <w:szCs w:val="24"/>
          <w:lang w:val="en-GB"/>
        </w:rPr>
        <w:fldChar w:fldCharType="separate"/>
      </w:r>
      <w:r w:rsidR="00BD6BDA">
        <w:rPr>
          <w:rFonts w:cs="Times New Roman"/>
          <w:noProof/>
          <w:szCs w:val="24"/>
          <w:lang w:val="en-GB"/>
        </w:rPr>
        <w:t>[</w:t>
      </w:r>
      <w:hyperlink w:anchor="_ENREF_7" w:tooltip="Clauset, 2009 #1473" w:history="1">
        <w:r w:rsidR="00BD6BDA">
          <w:rPr>
            <w:rFonts w:cs="Times New Roman"/>
            <w:noProof/>
            <w:szCs w:val="24"/>
            <w:lang w:val="en-GB"/>
          </w:rPr>
          <w:t>7</w:t>
        </w:r>
      </w:hyperlink>
      <w:r w:rsidR="00BD6BDA">
        <w:rPr>
          <w:rFonts w:cs="Times New Roman"/>
          <w:noProof/>
          <w:szCs w:val="24"/>
          <w:lang w:val="en-GB"/>
        </w:rPr>
        <w:t>]</w:t>
      </w:r>
      <w:r w:rsidR="00D25874" w:rsidRPr="00EE46AB">
        <w:rPr>
          <w:rFonts w:cs="Times New Roman"/>
          <w:szCs w:val="24"/>
          <w:lang w:val="en-GB"/>
        </w:rPr>
        <w:fldChar w:fldCharType="end"/>
      </w:r>
      <w:r w:rsidR="0010734C" w:rsidRPr="00EE46AB">
        <w:rPr>
          <w:rFonts w:cs="Times New Roman"/>
          <w:szCs w:val="24"/>
          <w:lang w:val="en-GB"/>
        </w:rPr>
        <w:t xml:space="preserve">. </w:t>
      </w:r>
      <w:r w:rsidR="000D61B8" w:rsidRPr="00EE46AB">
        <w:rPr>
          <w:rFonts w:cs="Times New Roman"/>
          <w:szCs w:val="24"/>
          <w:lang w:val="en-GB"/>
        </w:rPr>
        <w:t xml:space="preserve">Fits were performed on data for all individuals, for each sex and for each age category. </w:t>
      </w:r>
      <w:r w:rsidR="00971CDC" w:rsidRPr="00EE46AB">
        <w:rPr>
          <w:rFonts w:cs="Times New Roman"/>
          <w:szCs w:val="24"/>
          <w:lang w:val="en-GB"/>
        </w:rPr>
        <w:t xml:space="preserve">We applied temporal wavelet functions </w:t>
      </w:r>
      <w:r w:rsidR="005950A8" w:rsidRPr="00EE46AB">
        <w:rPr>
          <w:rFonts w:cs="Times New Roman"/>
          <w:szCs w:val="24"/>
          <w:lang w:val="en-GB"/>
        </w:rPr>
        <w:t xml:space="preserve">to assess the temporal correlations in the size of the largest component of </w:t>
      </w:r>
      <w:proofErr w:type="gramStart"/>
      <w:r w:rsidR="005950A8" w:rsidRPr="00EE46AB">
        <w:rPr>
          <w:rFonts w:cs="Times New Roman"/>
          <w:i/>
          <w:szCs w:val="24"/>
          <w:lang w:val="en-GB"/>
        </w:rPr>
        <w:t>N</w:t>
      </w:r>
      <w:r w:rsidR="005950A8" w:rsidRPr="00EE46AB">
        <w:rPr>
          <w:rFonts w:cs="Times New Roman"/>
          <w:i/>
          <w:szCs w:val="24"/>
          <w:vertAlign w:val="subscript"/>
          <w:lang w:val="en-GB"/>
        </w:rPr>
        <w:t>P</w:t>
      </w:r>
      <w:r w:rsidR="005950A8" w:rsidRPr="00EE46AB">
        <w:rPr>
          <w:rFonts w:cs="Times New Roman"/>
          <w:i/>
          <w:szCs w:val="24"/>
          <w:lang w:val="en-GB"/>
        </w:rPr>
        <w:t>(</w:t>
      </w:r>
      <w:proofErr w:type="gramEnd"/>
      <w:r w:rsidR="005950A8" w:rsidRPr="00EE46AB">
        <w:rPr>
          <w:rFonts w:cs="Times New Roman"/>
          <w:i/>
          <w:szCs w:val="24"/>
          <w:lang w:val="en-GB"/>
        </w:rPr>
        <w:t>t)</w:t>
      </w:r>
      <w:r w:rsidR="005950A8" w:rsidRPr="00EE46AB">
        <w:rPr>
          <w:rFonts w:cs="Times New Roman"/>
          <w:szCs w:val="24"/>
          <w:lang w:val="en-GB"/>
        </w:rPr>
        <w:t>. We calculated the local wavelet power spectrum by first temporally de</w:t>
      </w:r>
      <w:r w:rsidR="00993528" w:rsidRPr="00EE46AB">
        <w:rPr>
          <w:rFonts w:cs="Times New Roman"/>
          <w:szCs w:val="24"/>
          <w:lang w:val="en-GB"/>
        </w:rPr>
        <w:t>-</w:t>
      </w:r>
      <w:r w:rsidR="005950A8" w:rsidRPr="00EE46AB">
        <w:rPr>
          <w:rFonts w:cs="Times New Roman"/>
          <w:szCs w:val="24"/>
          <w:lang w:val="en-GB"/>
        </w:rPr>
        <w:t xml:space="preserve">trending the data by </w:t>
      </w:r>
      <w:r w:rsidR="005950A8" w:rsidRPr="00EE46AB">
        <w:rPr>
          <w:lang w:val="en-GB"/>
        </w:rPr>
        <w:t>using the mean of the series</w:t>
      </w:r>
      <w:r w:rsidR="002A41D4" w:rsidRPr="00EE46AB">
        <w:rPr>
          <w:lang w:val="en-GB"/>
        </w:rPr>
        <w:t xml:space="preserve"> as the fitting function</w:t>
      </w:r>
      <w:r w:rsidR="005950A8" w:rsidRPr="00EE46AB">
        <w:rPr>
          <w:lang w:val="en-GB"/>
        </w:rPr>
        <w:t xml:space="preserve">. We then applied a </w:t>
      </w:r>
      <w:proofErr w:type="spellStart"/>
      <w:r w:rsidR="005950A8" w:rsidRPr="00EE46AB">
        <w:rPr>
          <w:lang w:val="en-GB"/>
        </w:rPr>
        <w:t>Morlet</w:t>
      </w:r>
      <w:proofErr w:type="spellEnd"/>
      <w:r w:rsidR="005950A8" w:rsidRPr="00EE46AB">
        <w:rPr>
          <w:lang w:val="en-GB"/>
        </w:rPr>
        <w:t xml:space="preserve"> wavelet structure </w:t>
      </w:r>
      <w:r w:rsidR="00D25874" w:rsidRPr="00EE46AB">
        <w:rPr>
          <w:lang w:val="en-GB"/>
        </w:rPr>
        <w:fldChar w:fldCharType="begin">
          <w:fldData xml:space="preserve">PEVuZE5vdGU+PENpdGU+PEF1dGhvcj5TaHVtd2F5PC9BdXRob3I+PFllYXI+MjAwNjwvWWVhcj48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</w:fldData>
        </w:fldChar>
      </w:r>
      <w:r w:rsidR="00BD6BDA">
        <w:rPr>
          <w:lang w:val="en-GB"/>
        </w:rPr>
        <w:instrText xml:space="preserve"> ADDIN EN.CITE </w:instrText>
      </w:r>
      <w:r w:rsidR="00D25874">
        <w:rPr>
          <w:lang w:val="en-GB"/>
        </w:rPr>
        <w:fldChar w:fldCharType="begin">
          <w:fldData xml:space="preserve">PEVuZE5vdGU+PENpdGU+PEF1dGhvcj5TaHVtd2F5PC9BdXRob3I+PFllYXI+MjAwNjwvWWVhcj48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</w:fldData>
        </w:fldChar>
      </w:r>
      <w:r w:rsidR="00BD6BDA">
        <w:rPr>
          <w:lang w:val="en-GB"/>
        </w:rPr>
        <w:instrText xml:space="preserve"> ADDIN EN.CITE.DATA </w:instrText>
      </w:r>
      <w:r w:rsidR="00D25874">
        <w:rPr>
          <w:lang w:val="en-GB"/>
        </w:rPr>
      </w:r>
      <w:r w:rsidR="00D25874">
        <w:rPr>
          <w:lang w:val="en-GB"/>
        </w:rPr>
        <w:fldChar w:fldCharType="end"/>
      </w:r>
      <w:r w:rsidR="00D25874" w:rsidRPr="00EE46AB">
        <w:rPr>
          <w:lang w:val="en-GB"/>
        </w:rPr>
      </w:r>
      <w:r w:rsidR="00D25874" w:rsidRPr="00EE46AB">
        <w:rPr>
          <w:lang w:val="en-GB"/>
        </w:rPr>
        <w:fldChar w:fldCharType="separate"/>
      </w:r>
      <w:r w:rsidR="00BD6BDA">
        <w:rPr>
          <w:noProof/>
          <w:lang w:val="en-GB"/>
        </w:rPr>
        <w:t>[</w:t>
      </w:r>
      <w:hyperlink w:anchor="_ENREF_9" w:tooltip="Shumway, 2006 #1274" w:history="1">
        <w:r w:rsidR="00BD6BDA">
          <w:rPr>
            <w:noProof/>
            <w:lang w:val="en-GB"/>
          </w:rPr>
          <w:t>9</w:t>
        </w:r>
      </w:hyperlink>
      <w:r w:rsidR="00BD6BDA">
        <w:rPr>
          <w:noProof/>
          <w:lang w:val="en-GB"/>
        </w:rPr>
        <w:t xml:space="preserve">, </w:t>
      </w:r>
      <w:hyperlink w:anchor="_ENREF_10" w:tooltip="Cazelles, 2007 #1486" w:history="1">
        <w:r w:rsidR="00BD6BDA">
          <w:rPr>
            <w:noProof/>
            <w:lang w:val="en-GB"/>
          </w:rPr>
          <w:t>10</w:t>
        </w:r>
      </w:hyperlink>
      <w:r w:rsidR="00BD6BDA">
        <w:rPr>
          <w:noProof/>
          <w:lang w:val="en-GB"/>
        </w:rPr>
        <w:t>]</w:t>
      </w:r>
      <w:r w:rsidR="00D25874" w:rsidRPr="00EE46AB">
        <w:rPr>
          <w:lang w:val="en-GB"/>
        </w:rPr>
        <w:fldChar w:fldCharType="end"/>
      </w:r>
      <w:r w:rsidR="005950A8" w:rsidRPr="00EE46AB">
        <w:rPr>
          <w:lang w:val="en-GB"/>
        </w:rPr>
        <w:t xml:space="preserve"> to the de-trended data to generate the wavelet power spectrum (</w:t>
      </w:r>
      <w:r w:rsidR="00C377AC">
        <w:rPr>
          <w:lang w:val="en-GB"/>
        </w:rPr>
        <w:t>Figure</w:t>
      </w:r>
      <w:r w:rsidR="005950A8" w:rsidRPr="00EE46AB">
        <w:rPr>
          <w:lang w:val="en-GB"/>
        </w:rPr>
        <w:t xml:space="preserve"> S6</w:t>
      </w:r>
      <w:r w:rsidR="009812AD">
        <w:rPr>
          <w:lang w:val="en-GB"/>
        </w:rPr>
        <w:t xml:space="preserve"> in File S2</w:t>
      </w:r>
      <w:r w:rsidR="005950A8" w:rsidRPr="00EE46AB">
        <w:rPr>
          <w:lang w:val="en-GB"/>
        </w:rPr>
        <w:t>). The presence of statistically significant (</w:t>
      </w:r>
      <w:r w:rsidR="005950A8" w:rsidRPr="00EE46AB">
        <w:rPr>
          <w:i/>
          <w:lang w:val="en-GB"/>
        </w:rPr>
        <w:t>P</w:t>
      </w:r>
      <w:r w:rsidR="005950A8" w:rsidRPr="00EE46AB">
        <w:rPr>
          <w:lang w:val="en-GB"/>
        </w:rPr>
        <w:t xml:space="preserve">&lt;0.05) periods in the wavelet power spectrum </w:t>
      </w:r>
      <w:r w:rsidR="00936CA9" w:rsidRPr="00EE46AB">
        <w:rPr>
          <w:lang w:val="en-GB"/>
        </w:rPr>
        <w:t xml:space="preserve">is </w:t>
      </w:r>
      <w:r w:rsidR="005950A8" w:rsidRPr="00EE46AB">
        <w:rPr>
          <w:lang w:val="en-GB"/>
        </w:rPr>
        <w:t>indicat</w:t>
      </w:r>
      <w:r w:rsidR="00936CA9" w:rsidRPr="00EE46AB">
        <w:rPr>
          <w:lang w:val="en-GB"/>
        </w:rPr>
        <w:t xml:space="preserve">ive of </w:t>
      </w:r>
      <w:r w:rsidR="005950A8" w:rsidRPr="00EE46AB">
        <w:rPr>
          <w:lang w:val="en-GB"/>
        </w:rPr>
        <w:t xml:space="preserve">the </w:t>
      </w:r>
      <w:r w:rsidR="00C662BF" w:rsidRPr="00EE46AB">
        <w:rPr>
          <w:lang w:val="en-GB"/>
        </w:rPr>
        <w:t xml:space="preserve">presence </w:t>
      </w:r>
      <w:r w:rsidR="005950A8" w:rsidRPr="00EE46AB">
        <w:rPr>
          <w:lang w:val="en-GB"/>
        </w:rPr>
        <w:t>of recurrent patterns in the connectivity of individuals, which can be interpreted as the occurrence of temporally structured mobility network</w:t>
      </w:r>
      <w:r w:rsidR="00936CA9" w:rsidRPr="00EE46AB">
        <w:rPr>
          <w:lang w:val="en-GB"/>
        </w:rPr>
        <w:t>s</w:t>
      </w:r>
      <w:r w:rsidR="005950A8" w:rsidRPr="00EE46AB">
        <w:rPr>
          <w:lang w:val="en-GB"/>
        </w:rPr>
        <w:t xml:space="preserve">. </w:t>
      </w:r>
    </w:p>
    <w:p w:rsidR="00C65CC4" w:rsidRPr="00EE46AB" w:rsidRDefault="00C65CC4">
      <w:pPr>
        <w:rPr>
          <w:b/>
          <w:lang w:val="en-GB"/>
        </w:rPr>
      </w:pPr>
    </w:p>
    <w:p w:rsidR="00C65CC4" w:rsidRPr="00EE46AB" w:rsidRDefault="00C65CC4">
      <w:pPr>
        <w:rPr>
          <w:b/>
          <w:lang w:val="en-GB"/>
        </w:rPr>
      </w:pPr>
    </w:p>
    <w:p w:rsidR="007E4750" w:rsidRPr="00EE46AB" w:rsidRDefault="00C65CC4" w:rsidP="00640FDA">
      <w:pPr>
        <w:spacing w:line="480" w:lineRule="auto"/>
        <w:jc w:val="both"/>
        <w:rPr>
          <w:rFonts w:cs="Times New Roman"/>
          <w:szCs w:val="24"/>
          <w:lang w:val="en-GB"/>
        </w:rPr>
      </w:pPr>
      <w:proofErr w:type="gramStart"/>
      <w:r w:rsidRPr="00EE46AB">
        <w:rPr>
          <w:b/>
          <w:lang w:val="en-GB"/>
        </w:rPr>
        <w:t>Epidemic m</w:t>
      </w:r>
      <w:r w:rsidR="003A3071" w:rsidRPr="00EE46AB">
        <w:rPr>
          <w:b/>
          <w:lang w:val="en-GB"/>
        </w:rPr>
        <w:t>odel.</w:t>
      </w:r>
      <w:proofErr w:type="gramEnd"/>
      <w:r w:rsidR="003A3071" w:rsidRPr="00EE46AB">
        <w:rPr>
          <w:b/>
          <w:lang w:val="en-GB"/>
        </w:rPr>
        <w:t xml:space="preserve"> </w:t>
      </w:r>
      <w:r w:rsidR="005B452A" w:rsidRPr="009216AE">
        <w:rPr>
          <w:lang w:val="en-GB"/>
        </w:rPr>
        <w:t>As a case study, we</w:t>
      </w:r>
      <w:r w:rsidR="005B452A">
        <w:rPr>
          <w:b/>
          <w:lang w:val="en-GB"/>
        </w:rPr>
        <w:t xml:space="preserve"> </w:t>
      </w:r>
      <w:r w:rsidRPr="00EE46AB">
        <w:rPr>
          <w:rFonts w:cs="Times New Roman"/>
          <w:szCs w:val="24"/>
          <w:lang w:val="en-GB"/>
        </w:rPr>
        <w:t>quantif</w:t>
      </w:r>
      <w:r w:rsidR="005B452A">
        <w:rPr>
          <w:rFonts w:cs="Times New Roman"/>
          <w:szCs w:val="24"/>
          <w:lang w:val="en-GB"/>
        </w:rPr>
        <w:t xml:space="preserve">ied </w:t>
      </w:r>
      <w:r w:rsidRPr="00EE46AB">
        <w:rPr>
          <w:rFonts w:cs="Times New Roman"/>
          <w:szCs w:val="24"/>
          <w:lang w:val="en-GB"/>
        </w:rPr>
        <w:t>the effect of variable daily routines in the epidemic propagation of a directly transmitted pathogen</w:t>
      </w:r>
      <w:r w:rsidR="005B452A">
        <w:rPr>
          <w:rFonts w:cs="Times New Roman"/>
          <w:szCs w:val="24"/>
          <w:lang w:val="en-GB"/>
        </w:rPr>
        <w:t xml:space="preserve"> within an Iquitos neighbourhood by generating </w:t>
      </w:r>
      <w:r w:rsidR="005B452A" w:rsidRPr="00EE46AB">
        <w:rPr>
          <w:rFonts w:cs="Times New Roman"/>
          <w:szCs w:val="24"/>
          <w:lang w:val="en-GB"/>
        </w:rPr>
        <w:t>a stochastic individual-based simulation model</w:t>
      </w:r>
      <w:r w:rsidRPr="00EE46AB">
        <w:rPr>
          <w:rFonts w:cs="Times New Roman"/>
          <w:szCs w:val="24"/>
          <w:lang w:val="en-GB"/>
        </w:rPr>
        <w:t xml:space="preserve">. We </w:t>
      </w:r>
      <w:r w:rsidR="00BD6BDA" w:rsidRPr="00EE46AB">
        <w:rPr>
          <w:rFonts w:cs="Times New Roman"/>
          <w:szCs w:val="24"/>
          <w:lang w:val="en-GB"/>
        </w:rPr>
        <w:t>modelled</w:t>
      </w:r>
      <w:r w:rsidRPr="00EE46AB">
        <w:rPr>
          <w:rFonts w:cs="Times New Roman"/>
          <w:szCs w:val="24"/>
          <w:lang w:val="en-GB"/>
        </w:rPr>
        <w:t xml:space="preserve"> dynamic contacts between 1,000 individuals and </w:t>
      </w:r>
      <w:r w:rsidR="00936CA9" w:rsidRPr="00EE46AB">
        <w:rPr>
          <w:rFonts w:cs="Times New Roman"/>
          <w:szCs w:val="24"/>
          <w:lang w:val="en-GB"/>
        </w:rPr>
        <w:t>~4,000</w:t>
      </w:r>
      <w:r w:rsidRPr="00EE46AB">
        <w:rPr>
          <w:rFonts w:cs="Times New Roman"/>
          <w:szCs w:val="24"/>
          <w:lang w:val="en-GB"/>
        </w:rPr>
        <w:t xml:space="preserve"> locations </w:t>
      </w:r>
      <w:r w:rsidR="00936CA9" w:rsidRPr="00EE46AB">
        <w:rPr>
          <w:rFonts w:cs="Times New Roman"/>
          <w:szCs w:val="24"/>
          <w:lang w:val="en-GB"/>
        </w:rPr>
        <w:t xml:space="preserve">(the ratio of people to locations observed in Iquitos) </w:t>
      </w:r>
      <w:r w:rsidRPr="00EE46AB">
        <w:rPr>
          <w:rFonts w:cs="Times New Roman"/>
          <w:szCs w:val="24"/>
          <w:lang w:val="en-GB"/>
        </w:rPr>
        <w:t>by generating, at 15 minute intervals, bipartite graphs representing the contact between individuals</w:t>
      </w:r>
      <w:r w:rsidR="00936CA9" w:rsidRPr="00EE46AB">
        <w:rPr>
          <w:rFonts w:cs="Times New Roman"/>
          <w:szCs w:val="24"/>
          <w:lang w:val="en-GB"/>
        </w:rPr>
        <w:t xml:space="preserve"> due to their mobility patterns</w:t>
      </w:r>
      <w:r w:rsidRPr="00EE46AB">
        <w:rPr>
          <w:rFonts w:cs="Times New Roman"/>
          <w:szCs w:val="24"/>
          <w:lang w:val="en-GB"/>
        </w:rPr>
        <w:t xml:space="preserve">. </w:t>
      </w:r>
      <w:r w:rsidR="00C903E3" w:rsidRPr="00EE46AB">
        <w:rPr>
          <w:rFonts w:cs="Times New Roman"/>
          <w:szCs w:val="24"/>
          <w:lang w:val="en-GB"/>
        </w:rPr>
        <w:t>After the initial conditions of the model were established (</w:t>
      </w:r>
      <w:r w:rsidR="00E354F1" w:rsidRPr="00EE46AB">
        <w:rPr>
          <w:rFonts w:cs="Times New Roman"/>
          <w:szCs w:val="24"/>
          <w:lang w:val="en-GB"/>
        </w:rPr>
        <w:t>see below and Table S</w:t>
      </w:r>
      <w:r w:rsidR="00684568">
        <w:rPr>
          <w:rFonts w:cs="Times New Roman"/>
          <w:szCs w:val="24"/>
          <w:lang w:val="en-GB"/>
        </w:rPr>
        <w:t>5</w:t>
      </w:r>
      <w:r w:rsidR="009812AD">
        <w:rPr>
          <w:rFonts w:cs="Times New Roman"/>
          <w:szCs w:val="24"/>
          <w:lang w:val="en-GB"/>
        </w:rPr>
        <w:t xml:space="preserve"> in File S2</w:t>
      </w:r>
      <w:r w:rsidR="008D7FAD" w:rsidRPr="00EE46AB">
        <w:rPr>
          <w:rFonts w:cs="Times New Roman"/>
          <w:szCs w:val="24"/>
          <w:lang w:val="en-GB"/>
        </w:rPr>
        <w:t xml:space="preserve">) the dynamic contact network was developed following an iterative process of edge construction and destruction based on the </w:t>
      </w:r>
      <w:r w:rsidR="00B6117F" w:rsidRPr="00EE46AB">
        <w:rPr>
          <w:rFonts w:cs="Times New Roman"/>
          <w:szCs w:val="24"/>
          <w:lang w:val="en-GB"/>
        </w:rPr>
        <w:t xml:space="preserve">combination of </w:t>
      </w:r>
      <w:r w:rsidR="008D7FAD" w:rsidRPr="00EE46AB">
        <w:rPr>
          <w:rFonts w:cs="Times New Roman"/>
          <w:szCs w:val="24"/>
          <w:lang w:val="en-GB"/>
        </w:rPr>
        <w:lastRenderedPageBreak/>
        <w:t>permanence time at a location</w:t>
      </w:r>
      <w:r w:rsidR="00B6117F" w:rsidRPr="00EE46AB">
        <w:rPr>
          <w:rFonts w:cs="Times New Roman"/>
          <w:szCs w:val="24"/>
          <w:lang w:val="en-GB"/>
        </w:rPr>
        <w:t xml:space="preserve">, </w:t>
      </w:r>
      <w:r w:rsidR="008D7FAD" w:rsidRPr="00EE46AB">
        <w:rPr>
          <w:rFonts w:cs="Times New Roman"/>
          <w:szCs w:val="24"/>
          <w:lang w:val="en-GB"/>
        </w:rPr>
        <w:t>number of locations belonging to an individual’s routine</w:t>
      </w:r>
      <w:r w:rsidR="00B6117F" w:rsidRPr="00EE46AB">
        <w:rPr>
          <w:rFonts w:cs="Times New Roman"/>
          <w:szCs w:val="24"/>
          <w:lang w:val="en-GB"/>
        </w:rPr>
        <w:t xml:space="preserve"> and time taken to move between locations</w:t>
      </w:r>
      <w:r w:rsidR="008D7FAD" w:rsidRPr="00EE46AB">
        <w:rPr>
          <w:rFonts w:cs="Times New Roman"/>
          <w:szCs w:val="24"/>
          <w:lang w:val="en-GB"/>
        </w:rPr>
        <w:t>. The steps followed to develop the dynamic contact networks are described below</w:t>
      </w:r>
      <w:r w:rsidR="00545FAC" w:rsidRPr="00EE46AB">
        <w:rPr>
          <w:rFonts w:cs="Times New Roman"/>
          <w:szCs w:val="24"/>
          <w:lang w:val="en-GB"/>
        </w:rPr>
        <w:t xml:space="preserve"> (the full code for the model is available upon request to the corresponding author)</w:t>
      </w:r>
      <w:r w:rsidR="008D7FAD" w:rsidRPr="00EE46AB">
        <w:rPr>
          <w:rFonts w:cs="Times New Roman"/>
          <w:szCs w:val="24"/>
          <w:lang w:val="en-GB"/>
        </w:rPr>
        <w:t>:</w:t>
      </w:r>
    </w:p>
    <w:p w:rsidR="003A3071" w:rsidRPr="00EE46AB" w:rsidRDefault="003A3071" w:rsidP="003A3071">
      <w:pPr>
        <w:rPr>
          <w:rFonts w:cs="Times New Roman"/>
          <w:b/>
          <w:u w:val="single"/>
          <w:lang w:val="en-GB"/>
        </w:rPr>
      </w:pPr>
      <w:r w:rsidRPr="00EE46AB">
        <w:rPr>
          <w:rFonts w:cs="Times New Roman"/>
          <w:b/>
          <w:u w:val="single"/>
          <w:lang w:val="en-GB"/>
        </w:rPr>
        <w:t>Model setup:</w:t>
      </w:r>
    </w:p>
    <w:p w:rsidR="003A3071" w:rsidRPr="00EE46AB" w:rsidRDefault="003A3071" w:rsidP="003A3071">
      <w:pPr>
        <w:pStyle w:val="ListParagraph"/>
        <w:numPr>
          <w:ilvl w:val="0"/>
          <w:numId w:val="2"/>
        </w:numPr>
        <w:spacing w:line="240" w:lineRule="auto"/>
        <w:rPr>
          <w:rFonts w:ascii="Times New Roman" w:hAnsi="Times New Roman" w:cs="Times New Roman"/>
          <w:lang w:val="en-GB"/>
        </w:rPr>
      </w:pPr>
      <w:r w:rsidRPr="00EE46AB">
        <w:rPr>
          <w:rFonts w:ascii="Times New Roman" w:hAnsi="Times New Roman" w:cs="Times New Roman"/>
          <w:lang w:val="en-GB"/>
        </w:rPr>
        <w:t xml:space="preserve">Create locations: </w:t>
      </w:r>
    </w:p>
    <w:p w:rsidR="000002EB" w:rsidRPr="00EE46AB" w:rsidRDefault="00B65B48" w:rsidP="003A3071">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N</w:t>
      </w:r>
      <w:r w:rsidR="003A3071" w:rsidRPr="00EE46AB">
        <w:rPr>
          <w:rFonts w:ascii="Times New Roman" w:hAnsi="Times New Roman" w:cs="Times New Roman"/>
          <w:u w:val="single"/>
          <w:lang w:val="en-GB"/>
        </w:rPr>
        <w:t xml:space="preserve">umber of </w:t>
      </w:r>
      <w:r w:rsidR="000002EB" w:rsidRPr="00EE46AB">
        <w:rPr>
          <w:rFonts w:ascii="Times New Roman" w:hAnsi="Times New Roman" w:cs="Times New Roman"/>
          <w:u w:val="single"/>
          <w:lang w:val="en-GB"/>
        </w:rPr>
        <w:t>p</w:t>
      </w:r>
      <w:r w:rsidRPr="00EE46AB">
        <w:rPr>
          <w:rFonts w:ascii="Times New Roman" w:hAnsi="Times New Roman" w:cs="Times New Roman"/>
          <w:u w:val="single"/>
          <w:lang w:val="en-GB"/>
        </w:rPr>
        <w:t>laces</w:t>
      </w:r>
      <w:r w:rsidRPr="00EE46AB">
        <w:rPr>
          <w:rFonts w:ascii="Times New Roman" w:hAnsi="Times New Roman" w:cs="Times New Roman"/>
          <w:lang w:val="en-GB"/>
        </w:rPr>
        <w:t xml:space="preserve"> =</w:t>
      </w:r>
      <w:r w:rsidR="000002EB" w:rsidRPr="00EE46AB">
        <w:rPr>
          <w:rFonts w:ascii="Times New Roman" w:hAnsi="Times New Roman" w:cs="Times New Roman"/>
          <w:lang w:val="en-GB"/>
        </w:rPr>
        <w:t xml:space="preserve"> 3,9</w:t>
      </w:r>
      <w:r w:rsidR="00E72E62" w:rsidRPr="00EE46AB">
        <w:rPr>
          <w:rFonts w:ascii="Times New Roman" w:hAnsi="Times New Roman" w:cs="Times New Roman"/>
          <w:lang w:val="en-GB"/>
        </w:rPr>
        <w:t>9</w:t>
      </w:r>
      <w:r w:rsidR="000002EB" w:rsidRPr="00EE46AB">
        <w:rPr>
          <w:rFonts w:ascii="Times New Roman" w:hAnsi="Times New Roman" w:cs="Times New Roman"/>
          <w:lang w:val="en-GB"/>
        </w:rPr>
        <w:t>0</w:t>
      </w:r>
    </w:p>
    <w:p w:rsidR="003A3071" w:rsidRPr="00EE46AB" w:rsidRDefault="00B65B48" w:rsidP="003A3071">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T</w:t>
      </w:r>
      <w:r w:rsidR="003A3071" w:rsidRPr="00EE46AB">
        <w:rPr>
          <w:rFonts w:ascii="Times New Roman" w:hAnsi="Times New Roman" w:cs="Times New Roman"/>
          <w:u w:val="single"/>
          <w:lang w:val="en-GB"/>
        </w:rPr>
        <w:t>ype</w:t>
      </w:r>
      <w:r w:rsidRPr="00EE46AB">
        <w:rPr>
          <w:rFonts w:ascii="Times New Roman" w:hAnsi="Times New Roman" w:cs="Times New Roman"/>
          <w:u w:val="single"/>
          <w:lang w:val="en-GB"/>
        </w:rPr>
        <w:t xml:space="preserve"> of Place</w:t>
      </w:r>
      <w:r w:rsidR="000002EB" w:rsidRPr="00EE46AB">
        <w:rPr>
          <w:rFonts w:ascii="Times New Roman" w:hAnsi="Times New Roman" w:cs="Times New Roman"/>
          <w:u w:val="single"/>
          <w:lang w:val="en-GB"/>
        </w:rPr>
        <w:t>.</w:t>
      </w:r>
      <w:r w:rsidRPr="00EE46AB">
        <w:rPr>
          <w:rFonts w:ascii="Times New Roman" w:hAnsi="Times New Roman" w:cs="Times New Roman"/>
          <w:lang w:val="en-GB"/>
        </w:rPr>
        <w:t xml:space="preserve"> </w:t>
      </w:r>
      <w:r w:rsidR="00E72E62" w:rsidRPr="00EE46AB">
        <w:rPr>
          <w:rFonts w:ascii="Times New Roman" w:hAnsi="Times New Roman" w:cs="Times New Roman"/>
          <w:lang w:val="en-GB"/>
        </w:rPr>
        <w:t>H</w:t>
      </w:r>
      <w:r w:rsidRPr="00EE46AB">
        <w:rPr>
          <w:rFonts w:ascii="Times New Roman" w:hAnsi="Times New Roman" w:cs="Times New Roman"/>
          <w:lang w:val="en-GB"/>
        </w:rPr>
        <w:t>o</w:t>
      </w:r>
      <w:r w:rsidR="00E72E62" w:rsidRPr="00EE46AB">
        <w:rPr>
          <w:rFonts w:ascii="Times New Roman" w:hAnsi="Times New Roman" w:cs="Times New Roman"/>
          <w:lang w:val="en-GB"/>
        </w:rPr>
        <w:t>me</w:t>
      </w:r>
      <w:r w:rsidRPr="00EE46AB">
        <w:rPr>
          <w:rFonts w:ascii="Times New Roman" w:hAnsi="Times New Roman" w:cs="Times New Roman"/>
          <w:lang w:val="en-GB"/>
        </w:rPr>
        <w:t>, work place</w:t>
      </w:r>
      <w:r w:rsidR="00545FAC" w:rsidRPr="00EE46AB">
        <w:rPr>
          <w:rFonts w:ascii="Times New Roman" w:hAnsi="Times New Roman" w:cs="Times New Roman"/>
          <w:lang w:val="en-GB"/>
        </w:rPr>
        <w:t>s</w:t>
      </w:r>
      <w:r w:rsidRPr="00EE46AB">
        <w:rPr>
          <w:rFonts w:ascii="Times New Roman" w:hAnsi="Times New Roman" w:cs="Times New Roman"/>
          <w:lang w:val="en-GB"/>
        </w:rPr>
        <w:t>, and commercial area</w:t>
      </w:r>
      <w:r w:rsidR="00E72E62" w:rsidRPr="00EE46AB">
        <w:rPr>
          <w:rFonts w:ascii="Times New Roman" w:hAnsi="Times New Roman" w:cs="Times New Roman"/>
          <w:lang w:val="en-GB"/>
        </w:rPr>
        <w:t>s</w:t>
      </w:r>
      <w:r w:rsidRPr="00EE46AB">
        <w:rPr>
          <w:rFonts w:ascii="Times New Roman" w:hAnsi="Times New Roman" w:cs="Times New Roman"/>
          <w:lang w:val="en-GB"/>
        </w:rPr>
        <w:t xml:space="preserve"> on a </w:t>
      </w:r>
      <w:proofErr w:type="gramStart"/>
      <w:r w:rsidRPr="00EE46AB">
        <w:rPr>
          <w:rFonts w:ascii="Times New Roman" w:hAnsi="Times New Roman" w:cs="Times New Roman"/>
          <w:lang w:val="en-GB"/>
        </w:rPr>
        <w:t>1.0</w:t>
      </w:r>
      <w:r w:rsidR="00E354F1" w:rsidRPr="00EE46AB">
        <w:rPr>
          <w:rFonts w:ascii="Times New Roman" w:hAnsi="Times New Roman" w:cs="Times New Roman"/>
          <w:lang w:val="en-GB"/>
        </w:rPr>
        <w:t xml:space="preserve"> </w:t>
      </w:r>
      <w:r w:rsidRPr="00EE46AB">
        <w:rPr>
          <w:rFonts w:ascii="Times New Roman" w:hAnsi="Times New Roman" w:cs="Times New Roman"/>
          <w:lang w:val="en-GB"/>
        </w:rPr>
        <w:t>:</w:t>
      </w:r>
      <w:proofErr w:type="gramEnd"/>
      <w:r w:rsidR="00E354F1" w:rsidRPr="00EE46AB">
        <w:rPr>
          <w:rFonts w:ascii="Times New Roman" w:hAnsi="Times New Roman" w:cs="Times New Roman"/>
          <w:lang w:val="en-GB"/>
        </w:rPr>
        <w:t xml:space="preserve"> </w:t>
      </w:r>
      <w:r w:rsidRPr="00EE46AB">
        <w:rPr>
          <w:rFonts w:ascii="Times New Roman" w:hAnsi="Times New Roman" w:cs="Times New Roman"/>
          <w:lang w:val="en-GB"/>
        </w:rPr>
        <w:t>0.21</w:t>
      </w:r>
      <w:r w:rsidR="00E354F1" w:rsidRPr="00EE46AB">
        <w:rPr>
          <w:rFonts w:ascii="Times New Roman" w:hAnsi="Times New Roman" w:cs="Times New Roman"/>
          <w:lang w:val="en-GB"/>
        </w:rPr>
        <w:t xml:space="preserve"> </w:t>
      </w:r>
      <w:r w:rsidRPr="00EE46AB">
        <w:rPr>
          <w:rFonts w:ascii="Times New Roman" w:hAnsi="Times New Roman" w:cs="Times New Roman"/>
          <w:lang w:val="en-GB"/>
        </w:rPr>
        <w:t>:</w:t>
      </w:r>
      <w:r w:rsidR="00E354F1" w:rsidRPr="00EE46AB">
        <w:rPr>
          <w:rFonts w:ascii="Times New Roman" w:hAnsi="Times New Roman" w:cs="Times New Roman"/>
          <w:lang w:val="en-GB"/>
        </w:rPr>
        <w:t xml:space="preserve"> </w:t>
      </w:r>
      <w:r w:rsidRPr="00EE46AB">
        <w:rPr>
          <w:rFonts w:ascii="Times New Roman" w:hAnsi="Times New Roman" w:cs="Times New Roman"/>
          <w:lang w:val="en-GB"/>
        </w:rPr>
        <w:t>0.09 ratio, respectively (based on estimates from the Iquitos GIS).</w:t>
      </w:r>
    </w:p>
    <w:p w:rsidR="003A3071" w:rsidRPr="00EE46AB" w:rsidRDefault="00B65B48" w:rsidP="003A3071">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S</w:t>
      </w:r>
      <w:r w:rsidR="003A3071" w:rsidRPr="00EE46AB">
        <w:rPr>
          <w:rFonts w:ascii="Times New Roman" w:hAnsi="Times New Roman" w:cs="Times New Roman"/>
          <w:u w:val="single"/>
          <w:lang w:val="en-GB"/>
        </w:rPr>
        <w:t xml:space="preserve">et </w:t>
      </w:r>
      <w:r w:rsidRPr="00EE46AB">
        <w:rPr>
          <w:rFonts w:ascii="Times New Roman" w:hAnsi="Times New Roman" w:cs="Times New Roman"/>
          <w:u w:val="single"/>
          <w:lang w:val="en-GB"/>
        </w:rPr>
        <w:t xml:space="preserve">a location’s </w:t>
      </w:r>
      <w:r w:rsidR="003A3071" w:rsidRPr="00EE46AB">
        <w:rPr>
          <w:rFonts w:ascii="Times New Roman" w:hAnsi="Times New Roman" w:cs="Times New Roman"/>
          <w:u w:val="single"/>
          <w:lang w:val="en-GB"/>
        </w:rPr>
        <w:t>attractiveness</w:t>
      </w:r>
      <w:r w:rsidRPr="00EE46AB">
        <w:rPr>
          <w:rFonts w:ascii="Times New Roman" w:hAnsi="Times New Roman" w:cs="Times New Roman"/>
          <w:lang w:val="en-GB"/>
        </w:rPr>
        <w:t xml:space="preserve">. This represents the preferential attachment of locations </w:t>
      </w:r>
      <w:r w:rsidR="00E72E62" w:rsidRPr="00EE46AB">
        <w:rPr>
          <w:rFonts w:ascii="Times New Roman" w:hAnsi="Times New Roman" w:cs="Times New Roman"/>
          <w:lang w:val="en-GB"/>
        </w:rPr>
        <w:t xml:space="preserve">to each individual </w:t>
      </w:r>
      <w:r w:rsidRPr="00EE46AB">
        <w:rPr>
          <w:rFonts w:ascii="Times New Roman" w:hAnsi="Times New Roman" w:cs="Times New Roman"/>
          <w:lang w:val="en-GB"/>
        </w:rPr>
        <w:t xml:space="preserve">in the network, and allows the generation of the “small-world” structure observed in the data. We used a </w:t>
      </w:r>
      <w:r w:rsidR="003A3071" w:rsidRPr="00EE46AB">
        <w:rPr>
          <w:rFonts w:ascii="Times New Roman" w:hAnsi="Times New Roman" w:cs="Times New Roman"/>
          <w:lang w:val="en-GB"/>
        </w:rPr>
        <w:t>Power Law Dist</w:t>
      </w:r>
      <w:r w:rsidRPr="00EE46AB">
        <w:rPr>
          <w:rFonts w:ascii="Times New Roman" w:hAnsi="Times New Roman" w:cs="Times New Roman"/>
          <w:lang w:val="en-GB"/>
        </w:rPr>
        <w:t>ribution with coefficient</w:t>
      </w:r>
      <w:r w:rsidR="003A3071" w:rsidRPr="00EE46AB">
        <w:rPr>
          <w:rFonts w:ascii="Times New Roman" w:hAnsi="Times New Roman" w:cs="Times New Roman"/>
          <w:lang w:val="en-GB"/>
        </w:rPr>
        <w:t xml:space="preserve"> λ= 2.8</w:t>
      </w:r>
      <w:r w:rsidR="00E72E62" w:rsidRPr="00EE46AB">
        <w:rPr>
          <w:rFonts w:ascii="Times New Roman" w:hAnsi="Times New Roman" w:cs="Times New Roman"/>
          <w:lang w:val="en-GB"/>
        </w:rPr>
        <w:t xml:space="preserve"> to generate the probability of a place </w:t>
      </w:r>
      <w:r w:rsidR="00132CBD" w:rsidRPr="00EE46AB">
        <w:rPr>
          <w:rFonts w:ascii="Times New Roman" w:hAnsi="Times New Roman" w:cs="Times New Roman"/>
          <w:lang w:val="en-GB"/>
        </w:rPr>
        <w:t xml:space="preserve">to be visited by </w:t>
      </w:r>
      <w:r w:rsidR="00132CBD" w:rsidRPr="00EE46AB">
        <w:rPr>
          <w:rFonts w:ascii="Times New Roman" w:hAnsi="Times New Roman" w:cs="Times New Roman"/>
          <w:i/>
          <w:lang w:val="en-GB"/>
        </w:rPr>
        <w:t>N</w:t>
      </w:r>
      <w:r w:rsidR="00132CBD" w:rsidRPr="00EE46AB">
        <w:rPr>
          <w:rFonts w:ascii="Times New Roman" w:hAnsi="Times New Roman" w:cs="Times New Roman"/>
          <w:lang w:val="en-GB"/>
        </w:rPr>
        <w:t xml:space="preserve"> individuals.</w:t>
      </w:r>
    </w:p>
    <w:p w:rsidR="003A3071" w:rsidRPr="00EE46AB" w:rsidRDefault="000002EB" w:rsidP="003A3071">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O</w:t>
      </w:r>
      <w:r w:rsidR="003A3071" w:rsidRPr="00EE46AB">
        <w:rPr>
          <w:rFonts w:ascii="Times New Roman" w:hAnsi="Times New Roman" w:cs="Times New Roman"/>
          <w:u w:val="single"/>
          <w:lang w:val="en-GB"/>
        </w:rPr>
        <w:t>peration hours</w:t>
      </w:r>
      <w:r w:rsidRPr="00EE46AB">
        <w:rPr>
          <w:rFonts w:ascii="Times New Roman" w:hAnsi="Times New Roman" w:cs="Times New Roman"/>
          <w:u w:val="single"/>
          <w:lang w:val="en-GB"/>
        </w:rPr>
        <w:t>.</w:t>
      </w:r>
      <w:r w:rsidRPr="00EE46AB">
        <w:rPr>
          <w:rFonts w:ascii="Times New Roman" w:hAnsi="Times New Roman" w:cs="Times New Roman"/>
          <w:lang w:val="en-GB"/>
        </w:rPr>
        <w:t xml:space="preserve"> Each place had different hours in which was open for visits. Houses were open </w:t>
      </w:r>
      <w:r w:rsidR="003A3071" w:rsidRPr="00EE46AB">
        <w:rPr>
          <w:rFonts w:ascii="Times New Roman" w:hAnsi="Times New Roman" w:cs="Times New Roman"/>
          <w:lang w:val="en-GB"/>
        </w:rPr>
        <w:t>24h</w:t>
      </w:r>
      <w:r w:rsidRPr="00EE46AB">
        <w:rPr>
          <w:rFonts w:ascii="Times New Roman" w:hAnsi="Times New Roman" w:cs="Times New Roman"/>
          <w:lang w:val="en-GB"/>
        </w:rPr>
        <w:t>s</w:t>
      </w:r>
      <w:r w:rsidR="003A3071" w:rsidRPr="00EE46AB">
        <w:rPr>
          <w:rFonts w:ascii="Times New Roman" w:hAnsi="Times New Roman" w:cs="Times New Roman"/>
          <w:lang w:val="en-GB"/>
        </w:rPr>
        <w:t>, work place</w:t>
      </w:r>
      <w:r w:rsidRPr="00EE46AB">
        <w:rPr>
          <w:rFonts w:ascii="Times New Roman" w:hAnsi="Times New Roman" w:cs="Times New Roman"/>
          <w:lang w:val="en-GB"/>
        </w:rPr>
        <w:t>s</w:t>
      </w:r>
      <w:r w:rsidR="003A3071" w:rsidRPr="00EE46AB">
        <w:rPr>
          <w:rFonts w:ascii="Times New Roman" w:hAnsi="Times New Roman" w:cs="Times New Roman"/>
          <w:lang w:val="en-GB"/>
        </w:rPr>
        <w:t xml:space="preserve"> 12h</w:t>
      </w:r>
      <w:r w:rsidRPr="00EE46AB">
        <w:rPr>
          <w:rFonts w:ascii="Times New Roman" w:hAnsi="Times New Roman" w:cs="Times New Roman"/>
          <w:lang w:val="en-GB"/>
        </w:rPr>
        <w:t>s and commercial places 16hs.</w:t>
      </w:r>
    </w:p>
    <w:p w:rsidR="003A3071" w:rsidRPr="00EE46AB" w:rsidRDefault="003A3071" w:rsidP="003A3071">
      <w:pPr>
        <w:pStyle w:val="ListParagraph"/>
        <w:numPr>
          <w:ilvl w:val="0"/>
          <w:numId w:val="2"/>
        </w:numPr>
        <w:spacing w:line="240" w:lineRule="auto"/>
        <w:rPr>
          <w:rFonts w:ascii="Times New Roman" w:hAnsi="Times New Roman" w:cs="Times New Roman"/>
          <w:lang w:val="en-GB"/>
        </w:rPr>
      </w:pPr>
      <w:r w:rsidRPr="00EE46AB">
        <w:rPr>
          <w:rFonts w:ascii="Times New Roman" w:hAnsi="Times New Roman" w:cs="Times New Roman"/>
          <w:lang w:val="en-GB"/>
        </w:rPr>
        <w:t xml:space="preserve">Create individuals: </w:t>
      </w:r>
    </w:p>
    <w:p w:rsidR="003A3071" w:rsidRPr="00EE46AB" w:rsidRDefault="003A3071" w:rsidP="003A3071">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lang w:val="en-GB"/>
        </w:rPr>
        <w:t xml:space="preserve">Number </w:t>
      </w:r>
      <w:r w:rsidR="000002EB" w:rsidRPr="00EE46AB">
        <w:rPr>
          <w:rFonts w:ascii="Times New Roman" w:hAnsi="Times New Roman" w:cs="Times New Roman"/>
          <w:lang w:val="en-GB"/>
        </w:rPr>
        <w:t>= 1,000</w:t>
      </w:r>
    </w:p>
    <w:p w:rsidR="003A3071" w:rsidRPr="00EE46AB" w:rsidRDefault="000002EB" w:rsidP="003A3071">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Movement routine.</w:t>
      </w:r>
      <w:r w:rsidRPr="00EE46AB">
        <w:rPr>
          <w:rFonts w:ascii="Times New Roman" w:hAnsi="Times New Roman" w:cs="Times New Roman"/>
          <w:lang w:val="en-GB"/>
        </w:rPr>
        <w:t xml:space="preserve"> M</w:t>
      </w:r>
      <w:r w:rsidR="003A3071" w:rsidRPr="00EE46AB">
        <w:rPr>
          <w:rFonts w:ascii="Times New Roman" w:hAnsi="Times New Roman" w:cs="Times New Roman"/>
          <w:lang w:val="en-GB"/>
        </w:rPr>
        <w:t xml:space="preserve">aximum number of </w:t>
      </w:r>
      <w:r w:rsidRPr="00EE46AB">
        <w:rPr>
          <w:rFonts w:ascii="Times New Roman" w:hAnsi="Times New Roman" w:cs="Times New Roman"/>
          <w:lang w:val="en-GB"/>
        </w:rPr>
        <w:t xml:space="preserve">places that belong to an individual’s routine. Based on GPS data. </w:t>
      </w:r>
      <w:proofErr w:type="spellStart"/>
      <w:r w:rsidR="003A3071" w:rsidRPr="00EE46AB">
        <w:rPr>
          <w:rFonts w:ascii="Times New Roman" w:hAnsi="Times New Roman" w:cs="Times New Roman"/>
          <w:lang w:val="en-GB"/>
        </w:rPr>
        <w:t>Weibull</w:t>
      </w:r>
      <w:proofErr w:type="spellEnd"/>
      <w:r w:rsidR="003A3071" w:rsidRPr="00EE46AB">
        <w:rPr>
          <w:rFonts w:ascii="Times New Roman" w:hAnsi="Times New Roman" w:cs="Times New Roman"/>
          <w:lang w:val="en-GB"/>
        </w:rPr>
        <w:t xml:space="preserve"> Dist</w:t>
      </w:r>
      <w:r w:rsidRPr="00EE46AB">
        <w:rPr>
          <w:rFonts w:ascii="Times New Roman" w:hAnsi="Times New Roman" w:cs="Times New Roman"/>
          <w:lang w:val="en-GB"/>
        </w:rPr>
        <w:t>ribution with scale= 6.5, shape=1.7.</w:t>
      </w:r>
    </w:p>
    <w:p w:rsidR="000002EB" w:rsidRPr="00EE46AB" w:rsidRDefault="000002EB" w:rsidP="000002EB">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Infection status</w:t>
      </w:r>
      <w:r w:rsidRPr="00EE46AB">
        <w:rPr>
          <w:rFonts w:ascii="Times New Roman" w:hAnsi="Times New Roman" w:cs="Times New Roman"/>
          <w:lang w:val="en-GB"/>
        </w:rPr>
        <w:t xml:space="preserve">. </w:t>
      </w:r>
      <w:r w:rsidR="00E354F1" w:rsidRPr="00EE46AB">
        <w:rPr>
          <w:rFonts w:ascii="Times New Roman" w:hAnsi="Times New Roman" w:cs="Times New Roman"/>
          <w:lang w:val="en-GB"/>
        </w:rPr>
        <w:t>A</w:t>
      </w:r>
      <w:r w:rsidRPr="00EE46AB">
        <w:rPr>
          <w:rFonts w:ascii="Times New Roman" w:hAnsi="Times New Roman" w:cs="Times New Roman"/>
          <w:lang w:val="en-GB"/>
        </w:rPr>
        <w:t>ll individuals</w:t>
      </w:r>
      <w:r w:rsidR="00E354F1" w:rsidRPr="00EE46AB">
        <w:rPr>
          <w:rFonts w:ascii="Times New Roman" w:hAnsi="Times New Roman" w:cs="Times New Roman"/>
          <w:lang w:val="en-GB"/>
        </w:rPr>
        <w:t xml:space="preserve"> were considered </w:t>
      </w:r>
      <w:r w:rsidR="003A3071" w:rsidRPr="00EE46AB">
        <w:rPr>
          <w:rFonts w:ascii="Times New Roman" w:hAnsi="Times New Roman" w:cs="Times New Roman"/>
          <w:lang w:val="en-GB"/>
        </w:rPr>
        <w:t>Susceptible</w:t>
      </w:r>
      <w:r w:rsidR="00E354F1" w:rsidRPr="00EE46AB">
        <w:rPr>
          <w:rFonts w:ascii="Times New Roman" w:hAnsi="Times New Roman" w:cs="Times New Roman"/>
          <w:lang w:val="en-GB"/>
        </w:rPr>
        <w:t xml:space="preserve"> at the beginning of the simulation</w:t>
      </w:r>
      <w:r w:rsidRPr="00EE46AB">
        <w:rPr>
          <w:rFonts w:ascii="Times New Roman" w:hAnsi="Times New Roman" w:cs="Times New Roman"/>
          <w:lang w:val="en-GB"/>
        </w:rPr>
        <w:t>.</w:t>
      </w:r>
    </w:p>
    <w:p w:rsidR="00D54A27" w:rsidRPr="00EE46AB" w:rsidRDefault="003A3071" w:rsidP="00D54A27">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Assign home location</w:t>
      </w:r>
      <w:r w:rsidR="000002EB" w:rsidRPr="00EE46AB">
        <w:rPr>
          <w:rFonts w:ascii="Times New Roman" w:hAnsi="Times New Roman" w:cs="Times New Roman"/>
          <w:lang w:val="en-GB"/>
        </w:rPr>
        <w:t>. A</w:t>
      </w:r>
      <w:r w:rsidRPr="00EE46AB">
        <w:rPr>
          <w:rFonts w:ascii="Times New Roman" w:hAnsi="Times New Roman" w:cs="Times New Roman"/>
          <w:lang w:val="en-GB"/>
        </w:rPr>
        <w:t xml:space="preserve">llocate </w:t>
      </w:r>
      <w:r w:rsidR="00E354F1" w:rsidRPr="00EE46AB">
        <w:rPr>
          <w:rFonts w:ascii="Times New Roman" w:hAnsi="Times New Roman" w:cs="Times New Roman"/>
          <w:i/>
          <w:lang w:val="en-GB"/>
        </w:rPr>
        <w:t>n</w:t>
      </w:r>
      <w:r w:rsidRPr="00EE46AB">
        <w:rPr>
          <w:rFonts w:ascii="Times New Roman" w:hAnsi="Times New Roman" w:cs="Times New Roman"/>
          <w:lang w:val="en-GB"/>
        </w:rPr>
        <w:t xml:space="preserve"> people to each “ho</w:t>
      </w:r>
      <w:r w:rsidR="00E72E62" w:rsidRPr="00EE46AB">
        <w:rPr>
          <w:rFonts w:ascii="Times New Roman" w:hAnsi="Times New Roman" w:cs="Times New Roman"/>
          <w:lang w:val="en-GB"/>
        </w:rPr>
        <w:t>me</w:t>
      </w:r>
      <w:r w:rsidRPr="00EE46AB">
        <w:rPr>
          <w:rFonts w:ascii="Times New Roman" w:hAnsi="Times New Roman" w:cs="Times New Roman"/>
          <w:lang w:val="en-GB"/>
        </w:rPr>
        <w:t xml:space="preserve">” location </w:t>
      </w:r>
      <w:r w:rsidR="000002EB" w:rsidRPr="00EE46AB">
        <w:rPr>
          <w:rFonts w:ascii="Times New Roman" w:hAnsi="Times New Roman" w:cs="Times New Roman"/>
          <w:lang w:val="en-GB"/>
        </w:rPr>
        <w:t xml:space="preserve">following a </w:t>
      </w:r>
      <w:r w:rsidRPr="00EE46AB">
        <w:rPr>
          <w:rFonts w:ascii="Times New Roman" w:hAnsi="Times New Roman" w:cs="Times New Roman"/>
          <w:lang w:val="en-GB"/>
        </w:rPr>
        <w:t xml:space="preserve">Poisson </w:t>
      </w:r>
      <w:proofErr w:type="gramStart"/>
      <w:r w:rsidRPr="00EE46AB">
        <w:rPr>
          <w:rFonts w:ascii="Times New Roman" w:hAnsi="Times New Roman" w:cs="Times New Roman"/>
          <w:lang w:val="en-GB"/>
        </w:rPr>
        <w:t>Dist</w:t>
      </w:r>
      <w:r w:rsidR="000002EB" w:rsidRPr="00EE46AB">
        <w:rPr>
          <w:rFonts w:ascii="Times New Roman" w:hAnsi="Times New Roman" w:cs="Times New Roman"/>
          <w:lang w:val="en-GB"/>
        </w:rPr>
        <w:t>ribution</w:t>
      </w:r>
      <w:proofErr w:type="gramEnd"/>
      <w:r w:rsidR="000002EB" w:rsidRPr="00EE46AB">
        <w:rPr>
          <w:rFonts w:ascii="Times New Roman" w:hAnsi="Times New Roman" w:cs="Times New Roman"/>
          <w:lang w:val="en-GB"/>
        </w:rPr>
        <w:t xml:space="preserve"> with </w:t>
      </w:r>
      <w:r w:rsidRPr="00EE46AB">
        <w:rPr>
          <w:rFonts w:ascii="Times New Roman" w:hAnsi="Times New Roman" w:cs="Times New Roman"/>
          <w:lang w:val="en-GB"/>
        </w:rPr>
        <w:t>mean</w:t>
      </w:r>
      <w:r w:rsidR="000002EB" w:rsidRPr="00EE46AB">
        <w:rPr>
          <w:rFonts w:ascii="Times New Roman" w:hAnsi="Times New Roman" w:cs="Times New Roman"/>
          <w:lang w:val="en-GB"/>
        </w:rPr>
        <w:t xml:space="preserve">=6 (based on </w:t>
      </w:r>
      <w:r w:rsidR="002E44CD" w:rsidRPr="00EE46AB">
        <w:rPr>
          <w:rFonts w:ascii="Times New Roman" w:hAnsi="Times New Roman" w:cs="Times New Roman"/>
          <w:lang w:val="en-GB"/>
        </w:rPr>
        <w:t xml:space="preserve">mean household size in the study </w:t>
      </w:r>
      <w:r w:rsidR="00BD6BDA" w:rsidRPr="00EE46AB">
        <w:rPr>
          <w:rFonts w:ascii="Times New Roman" w:hAnsi="Times New Roman" w:cs="Times New Roman"/>
          <w:lang w:val="en-GB"/>
        </w:rPr>
        <w:t>neighbourhoods</w:t>
      </w:r>
      <w:r w:rsidR="000002EB" w:rsidRPr="00EE46AB">
        <w:rPr>
          <w:rFonts w:ascii="Times New Roman" w:hAnsi="Times New Roman" w:cs="Times New Roman"/>
          <w:lang w:val="en-GB"/>
        </w:rPr>
        <w:t>).</w:t>
      </w:r>
      <w:r w:rsidRPr="00EE46AB">
        <w:rPr>
          <w:rFonts w:ascii="Times New Roman" w:hAnsi="Times New Roman" w:cs="Times New Roman"/>
          <w:lang w:val="en-GB"/>
        </w:rPr>
        <w:t xml:space="preserve"> </w:t>
      </w:r>
    </w:p>
    <w:p w:rsidR="002B0261" w:rsidRPr="00EE46AB" w:rsidRDefault="003A3071" w:rsidP="003A3071">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Assign the possible visited locations</w:t>
      </w:r>
      <w:r w:rsidR="00D54A27" w:rsidRPr="00EE46AB">
        <w:rPr>
          <w:rFonts w:ascii="Times New Roman" w:hAnsi="Times New Roman" w:cs="Times New Roman"/>
          <w:u w:val="single"/>
          <w:lang w:val="en-GB"/>
        </w:rPr>
        <w:t xml:space="preserve"> to each individual.</w:t>
      </w:r>
      <w:r w:rsidR="00132CBD" w:rsidRPr="00EE46AB">
        <w:rPr>
          <w:rFonts w:ascii="Times New Roman" w:hAnsi="Times New Roman" w:cs="Times New Roman"/>
          <w:lang w:val="en-GB"/>
        </w:rPr>
        <w:t xml:space="preserve"> </w:t>
      </w:r>
      <w:r w:rsidR="00E354F1" w:rsidRPr="00EE46AB">
        <w:rPr>
          <w:rFonts w:ascii="Times New Roman" w:hAnsi="Times New Roman" w:cs="Times New Roman"/>
          <w:lang w:val="en-GB"/>
        </w:rPr>
        <w:t xml:space="preserve">Each individual was assigned </w:t>
      </w:r>
      <w:r w:rsidR="00936CA9" w:rsidRPr="00EE46AB">
        <w:rPr>
          <w:rFonts w:ascii="Times New Roman" w:hAnsi="Times New Roman" w:cs="Times New Roman"/>
          <w:lang w:val="en-GB"/>
        </w:rPr>
        <w:t>n</w:t>
      </w:r>
      <w:r w:rsidR="002B0261" w:rsidRPr="00EE46AB">
        <w:rPr>
          <w:rFonts w:ascii="Times New Roman" w:hAnsi="Times New Roman" w:cs="Times New Roman"/>
          <w:lang w:val="en-GB"/>
        </w:rPr>
        <w:t>-1</w:t>
      </w:r>
      <w:r w:rsidR="00E354F1" w:rsidRPr="00EE46AB">
        <w:rPr>
          <w:rFonts w:ascii="Times New Roman" w:hAnsi="Times New Roman" w:cs="Times New Roman"/>
          <w:lang w:val="en-GB"/>
        </w:rPr>
        <w:t xml:space="preserve"> locations to its routine</w:t>
      </w:r>
      <w:r w:rsidR="002B0261" w:rsidRPr="00EE46AB">
        <w:rPr>
          <w:rFonts w:ascii="Times New Roman" w:hAnsi="Times New Roman" w:cs="Times New Roman"/>
          <w:lang w:val="en-GB"/>
        </w:rPr>
        <w:t xml:space="preserve">. Locations with high attractiveness were preferred over locations with low attractiveness. </w:t>
      </w:r>
    </w:p>
    <w:p w:rsidR="003A3071" w:rsidRPr="00EE46AB" w:rsidRDefault="003A3071" w:rsidP="003A3071">
      <w:pPr>
        <w:rPr>
          <w:rFonts w:cs="Times New Roman"/>
          <w:b/>
          <w:u w:val="single"/>
          <w:lang w:val="en-GB"/>
        </w:rPr>
      </w:pPr>
      <w:proofErr w:type="gramStart"/>
      <w:r w:rsidRPr="00EE46AB">
        <w:rPr>
          <w:rFonts w:cs="Times New Roman"/>
          <w:b/>
          <w:u w:val="single"/>
          <w:lang w:val="en-GB"/>
        </w:rPr>
        <w:t xml:space="preserve">Model  </w:t>
      </w:r>
      <w:r w:rsidR="003A7B2E" w:rsidRPr="00EE46AB">
        <w:rPr>
          <w:rFonts w:cs="Times New Roman"/>
          <w:b/>
          <w:u w:val="single"/>
          <w:lang w:val="en-GB"/>
        </w:rPr>
        <w:t>simulation</w:t>
      </w:r>
      <w:proofErr w:type="gramEnd"/>
      <w:r w:rsidRPr="00EE46AB">
        <w:rPr>
          <w:rFonts w:cs="Times New Roman"/>
          <w:b/>
          <w:u w:val="single"/>
          <w:lang w:val="en-GB"/>
        </w:rPr>
        <w:t>:</w:t>
      </w:r>
    </w:p>
    <w:p w:rsidR="003A3071" w:rsidRPr="00EE46AB" w:rsidRDefault="003A3071" w:rsidP="003A3071">
      <w:pPr>
        <w:pStyle w:val="ListParagraph"/>
        <w:numPr>
          <w:ilvl w:val="0"/>
          <w:numId w:val="2"/>
        </w:numPr>
        <w:spacing w:line="240" w:lineRule="auto"/>
        <w:rPr>
          <w:rFonts w:ascii="Times New Roman" w:hAnsi="Times New Roman" w:cs="Times New Roman"/>
          <w:lang w:val="en-GB"/>
        </w:rPr>
      </w:pPr>
      <w:r w:rsidRPr="00EE46AB">
        <w:rPr>
          <w:rFonts w:ascii="Times New Roman" w:hAnsi="Times New Roman" w:cs="Times New Roman"/>
          <w:lang w:val="en-GB"/>
        </w:rPr>
        <w:t>Set time step</w:t>
      </w:r>
      <w:r w:rsidR="00D54A27" w:rsidRPr="00EE46AB">
        <w:rPr>
          <w:rFonts w:ascii="Times New Roman" w:hAnsi="Times New Roman" w:cs="Times New Roman"/>
          <w:lang w:val="en-GB"/>
        </w:rPr>
        <w:t xml:space="preserve"> = 15 minutes</w:t>
      </w:r>
    </w:p>
    <w:p w:rsidR="00D54A27" w:rsidRPr="00EE46AB" w:rsidRDefault="00D54A27" w:rsidP="00D54A27">
      <w:pPr>
        <w:pStyle w:val="ListParagraph"/>
        <w:numPr>
          <w:ilvl w:val="0"/>
          <w:numId w:val="2"/>
        </w:numPr>
        <w:spacing w:line="240" w:lineRule="auto"/>
        <w:rPr>
          <w:rFonts w:ascii="Times New Roman" w:hAnsi="Times New Roman" w:cs="Times New Roman"/>
          <w:lang w:val="en-GB"/>
        </w:rPr>
      </w:pPr>
      <w:r w:rsidRPr="00EE46AB">
        <w:rPr>
          <w:rFonts w:ascii="Times New Roman" w:hAnsi="Times New Roman" w:cs="Times New Roman"/>
          <w:lang w:val="en-GB"/>
        </w:rPr>
        <w:t>At every time step:</w:t>
      </w:r>
    </w:p>
    <w:p w:rsidR="003A3071" w:rsidRPr="00EE46AB" w:rsidRDefault="003A3071" w:rsidP="00D54A27">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 xml:space="preserve">Calculate number of open </w:t>
      </w:r>
      <w:r w:rsidR="003A7B2E" w:rsidRPr="00EE46AB">
        <w:rPr>
          <w:rFonts w:ascii="Times New Roman" w:hAnsi="Times New Roman" w:cs="Times New Roman"/>
          <w:u w:val="single"/>
          <w:lang w:val="en-GB"/>
        </w:rPr>
        <w:t>places</w:t>
      </w:r>
      <w:r w:rsidR="003A7B2E" w:rsidRPr="00EE46AB">
        <w:rPr>
          <w:rFonts w:ascii="Times New Roman" w:hAnsi="Times New Roman" w:cs="Times New Roman"/>
          <w:lang w:val="en-GB"/>
        </w:rPr>
        <w:t>, given the operation hours and the time of the day</w:t>
      </w:r>
      <w:r w:rsidR="00D54A27" w:rsidRPr="00EE46AB">
        <w:rPr>
          <w:rFonts w:ascii="Times New Roman" w:hAnsi="Times New Roman" w:cs="Times New Roman"/>
          <w:lang w:val="en-GB"/>
        </w:rPr>
        <w:t xml:space="preserve">. </w:t>
      </w:r>
    </w:p>
    <w:p w:rsidR="00D54A27" w:rsidRPr="00EE46AB" w:rsidRDefault="00936CA9" w:rsidP="00D54A27">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R</w:t>
      </w:r>
      <w:r w:rsidR="003A3071" w:rsidRPr="00EE46AB">
        <w:rPr>
          <w:rFonts w:ascii="Times New Roman" w:hAnsi="Times New Roman" w:cs="Times New Roman"/>
          <w:u w:val="single"/>
          <w:lang w:val="en-GB"/>
        </w:rPr>
        <w:t xml:space="preserve">andomly </w:t>
      </w:r>
      <w:r w:rsidR="00D54A27" w:rsidRPr="00EE46AB">
        <w:rPr>
          <w:rFonts w:ascii="Times New Roman" w:hAnsi="Times New Roman" w:cs="Times New Roman"/>
          <w:u w:val="single"/>
          <w:lang w:val="en-GB"/>
        </w:rPr>
        <w:t xml:space="preserve">assign </w:t>
      </w:r>
      <w:r w:rsidR="003A3071" w:rsidRPr="00EE46AB">
        <w:rPr>
          <w:rFonts w:ascii="Times New Roman" w:hAnsi="Times New Roman" w:cs="Times New Roman"/>
          <w:u w:val="single"/>
          <w:lang w:val="en-GB"/>
        </w:rPr>
        <w:t xml:space="preserve">one </w:t>
      </w:r>
      <w:r w:rsidR="003A7B2E" w:rsidRPr="00EE46AB">
        <w:rPr>
          <w:rFonts w:ascii="Times New Roman" w:hAnsi="Times New Roman" w:cs="Times New Roman"/>
          <w:u w:val="single"/>
          <w:lang w:val="en-GB"/>
        </w:rPr>
        <w:t xml:space="preserve">place </w:t>
      </w:r>
      <w:r w:rsidR="003A3071" w:rsidRPr="00EE46AB">
        <w:rPr>
          <w:rFonts w:ascii="Times New Roman" w:hAnsi="Times New Roman" w:cs="Times New Roman"/>
          <w:u w:val="single"/>
          <w:lang w:val="en-GB"/>
        </w:rPr>
        <w:t>to each individual</w:t>
      </w:r>
      <w:r w:rsidR="003A3071" w:rsidRPr="00EE46AB">
        <w:rPr>
          <w:rFonts w:ascii="Times New Roman" w:hAnsi="Times New Roman" w:cs="Times New Roman"/>
          <w:lang w:val="en-GB"/>
        </w:rPr>
        <w:t xml:space="preserve"> by </w:t>
      </w:r>
      <w:r w:rsidR="003A7B2E" w:rsidRPr="00EE46AB">
        <w:rPr>
          <w:rFonts w:ascii="Times New Roman" w:hAnsi="Times New Roman" w:cs="Times New Roman"/>
          <w:lang w:val="en-GB"/>
        </w:rPr>
        <w:t>sampling fro</w:t>
      </w:r>
      <w:r w:rsidR="002B0261" w:rsidRPr="00EE46AB">
        <w:rPr>
          <w:rFonts w:ascii="Times New Roman" w:hAnsi="Times New Roman" w:cs="Times New Roman"/>
          <w:lang w:val="en-GB"/>
        </w:rPr>
        <w:t xml:space="preserve">m the list of potential places </w:t>
      </w:r>
      <w:r w:rsidR="003A7B2E" w:rsidRPr="00EE46AB">
        <w:rPr>
          <w:rFonts w:ascii="Times New Roman" w:hAnsi="Times New Roman" w:cs="Times New Roman"/>
          <w:lang w:val="en-GB"/>
        </w:rPr>
        <w:t xml:space="preserve">belonging to </w:t>
      </w:r>
      <w:r w:rsidR="00054C5A" w:rsidRPr="00EE46AB">
        <w:rPr>
          <w:rFonts w:ascii="Times New Roman" w:hAnsi="Times New Roman" w:cs="Times New Roman"/>
          <w:lang w:val="en-GB"/>
        </w:rPr>
        <w:t xml:space="preserve">their </w:t>
      </w:r>
      <w:r w:rsidR="003A7B2E" w:rsidRPr="00EE46AB">
        <w:rPr>
          <w:rFonts w:ascii="Times New Roman" w:hAnsi="Times New Roman" w:cs="Times New Roman"/>
          <w:lang w:val="en-GB"/>
        </w:rPr>
        <w:t>routine.</w:t>
      </w:r>
      <w:r w:rsidR="003A3071" w:rsidRPr="00EE46AB">
        <w:rPr>
          <w:rFonts w:ascii="Times New Roman" w:hAnsi="Times New Roman" w:cs="Times New Roman"/>
          <w:lang w:val="en-GB"/>
        </w:rPr>
        <w:t xml:space="preserve"> </w:t>
      </w:r>
    </w:p>
    <w:p w:rsidR="00D54A27" w:rsidRPr="00EE46AB" w:rsidRDefault="003A3071" w:rsidP="00D54A27">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 xml:space="preserve">Set time spent </w:t>
      </w:r>
      <w:r w:rsidR="00D54A27" w:rsidRPr="00EE46AB">
        <w:rPr>
          <w:rFonts w:ascii="Times New Roman" w:hAnsi="Times New Roman" w:cs="Times New Roman"/>
          <w:u w:val="single"/>
          <w:lang w:val="en-GB"/>
        </w:rPr>
        <w:t xml:space="preserve">at </w:t>
      </w:r>
      <w:r w:rsidRPr="00EE46AB">
        <w:rPr>
          <w:rFonts w:ascii="Times New Roman" w:hAnsi="Times New Roman" w:cs="Times New Roman"/>
          <w:u w:val="single"/>
          <w:lang w:val="en-GB"/>
        </w:rPr>
        <w:t>the location</w:t>
      </w:r>
      <w:r w:rsidR="00D54A27" w:rsidRPr="00EE46AB">
        <w:rPr>
          <w:rFonts w:ascii="Times New Roman" w:hAnsi="Times New Roman" w:cs="Times New Roman"/>
          <w:lang w:val="en-GB"/>
        </w:rPr>
        <w:t>. Randomly sample from an e</w:t>
      </w:r>
      <w:r w:rsidRPr="00EE46AB">
        <w:rPr>
          <w:rFonts w:ascii="Times New Roman" w:hAnsi="Times New Roman" w:cs="Times New Roman"/>
          <w:lang w:val="en-GB"/>
        </w:rPr>
        <w:t xml:space="preserve">xponential </w:t>
      </w:r>
      <w:r w:rsidR="00D54A27" w:rsidRPr="00EE46AB">
        <w:rPr>
          <w:rFonts w:ascii="Times New Roman" w:hAnsi="Times New Roman" w:cs="Times New Roman"/>
          <w:lang w:val="en-GB"/>
        </w:rPr>
        <w:t>d</w:t>
      </w:r>
      <w:r w:rsidRPr="00EE46AB">
        <w:rPr>
          <w:rFonts w:ascii="Times New Roman" w:hAnsi="Times New Roman" w:cs="Times New Roman"/>
          <w:lang w:val="en-GB"/>
        </w:rPr>
        <w:t>ist</w:t>
      </w:r>
      <w:r w:rsidR="00D54A27" w:rsidRPr="00EE46AB">
        <w:rPr>
          <w:rFonts w:ascii="Times New Roman" w:hAnsi="Times New Roman" w:cs="Times New Roman"/>
          <w:lang w:val="en-GB"/>
        </w:rPr>
        <w:t>ribution with mean (μ) parameter</w:t>
      </w:r>
      <w:r w:rsidRPr="00EE46AB">
        <w:rPr>
          <w:rFonts w:ascii="Times New Roman" w:hAnsi="Times New Roman" w:cs="Times New Roman"/>
          <w:lang w:val="en-GB"/>
        </w:rPr>
        <w:t xml:space="preserve">, μ=1, μ=2, μ=3, </w:t>
      </w:r>
      <w:r w:rsidR="00D54A27" w:rsidRPr="00EE46AB">
        <w:rPr>
          <w:rFonts w:ascii="Times New Roman" w:hAnsi="Times New Roman" w:cs="Times New Roman"/>
          <w:lang w:val="en-GB"/>
        </w:rPr>
        <w:t xml:space="preserve">or </w:t>
      </w:r>
      <w:r w:rsidRPr="00EE46AB">
        <w:rPr>
          <w:rFonts w:ascii="Times New Roman" w:hAnsi="Times New Roman" w:cs="Times New Roman"/>
          <w:lang w:val="en-GB"/>
        </w:rPr>
        <w:t>μ=4</w:t>
      </w:r>
      <w:r w:rsidR="00D54A27" w:rsidRPr="00EE46AB">
        <w:rPr>
          <w:rFonts w:ascii="Times New Roman" w:hAnsi="Times New Roman" w:cs="Times New Roman"/>
          <w:lang w:val="en-GB"/>
        </w:rPr>
        <w:t xml:space="preserve"> (each μ represents a simulated scenario</w:t>
      </w:r>
      <w:r w:rsidRPr="00EE46AB">
        <w:rPr>
          <w:rFonts w:ascii="Times New Roman" w:hAnsi="Times New Roman" w:cs="Times New Roman"/>
          <w:lang w:val="en-GB"/>
        </w:rPr>
        <w:t>)</w:t>
      </w:r>
      <w:r w:rsidR="00D54A27" w:rsidRPr="00EE46AB">
        <w:rPr>
          <w:rFonts w:ascii="Times New Roman" w:hAnsi="Times New Roman" w:cs="Times New Roman"/>
          <w:lang w:val="en-GB"/>
        </w:rPr>
        <w:t>.</w:t>
      </w:r>
    </w:p>
    <w:p w:rsidR="003A7B2E" w:rsidRPr="00EE46AB" w:rsidRDefault="00936CA9" w:rsidP="003A7B2E">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u w:val="single"/>
          <w:lang w:val="en-GB"/>
        </w:rPr>
        <w:t xml:space="preserve">Update </w:t>
      </w:r>
      <w:r w:rsidR="003A3071" w:rsidRPr="00EE46AB">
        <w:rPr>
          <w:rFonts w:ascii="Times New Roman" w:hAnsi="Times New Roman" w:cs="Times New Roman"/>
          <w:u w:val="single"/>
          <w:lang w:val="en-GB"/>
        </w:rPr>
        <w:t>the individual infection status</w:t>
      </w:r>
      <w:r w:rsidR="003A3071" w:rsidRPr="00EE46AB">
        <w:rPr>
          <w:rFonts w:ascii="Times New Roman" w:hAnsi="Times New Roman" w:cs="Times New Roman"/>
          <w:lang w:val="en-GB"/>
        </w:rPr>
        <w:t xml:space="preserve"> bas</w:t>
      </w:r>
      <w:r w:rsidR="003A7B2E" w:rsidRPr="00EE46AB">
        <w:rPr>
          <w:rFonts w:ascii="Times New Roman" w:hAnsi="Times New Roman" w:cs="Times New Roman"/>
          <w:lang w:val="en-GB"/>
        </w:rPr>
        <w:t>ed</w:t>
      </w:r>
      <w:r w:rsidR="003A3071" w:rsidRPr="00EE46AB">
        <w:rPr>
          <w:rFonts w:ascii="Times New Roman" w:hAnsi="Times New Roman" w:cs="Times New Roman"/>
          <w:lang w:val="en-GB"/>
        </w:rPr>
        <w:t xml:space="preserve"> on infection pro</w:t>
      </w:r>
      <w:r w:rsidR="003A7B2E" w:rsidRPr="00EE46AB">
        <w:rPr>
          <w:rFonts w:ascii="Times New Roman" w:hAnsi="Times New Roman" w:cs="Times New Roman"/>
          <w:lang w:val="en-GB"/>
        </w:rPr>
        <w:t xml:space="preserve">babilities and incubation periods </w:t>
      </w:r>
      <w:r w:rsidR="00D54A27" w:rsidRPr="008D7AC4">
        <w:rPr>
          <w:rFonts w:ascii="Times New Roman" w:hAnsi="Times New Roman" w:cs="Times New Roman"/>
          <w:lang w:val="en-GB"/>
        </w:rPr>
        <w:t>(</w:t>
      </w:r>
      <w:r w:rsidR="00883867" w:rsidRPr="008D7AC4">
        <w:rPr>
          <w:rFonts w:ascii="Times New Roman" w:hAnsi="Times New Roman" w:cs="Times New Roman"/>
          <w:lang w:val="en-GB"/>
        </w:rPr>
        <w:t>Table S</w:t>
      </w:r>
      <w:r w:rsidR="002B0261" w:rsidRPr="008D7AC4">
        <w:rPr>
          <w:rFonts w:ascii="Times New Roman" w:hAnsi="Times New Roman" w:cs="Times New Roman"/>
          <w:lang w:val="en-GB"/>
        </w:rPr>
        <w:t>5</w:t>
      </w:r>
      <w:r w:rsidR="009812AD">
        <w:rPr>
          <w:rFonts w:ascii="Times New Roman" w:hAnsi="Times New Roman" w:cs="Times New Roman"/>
          <w:lang w:val="en-GB"/>
        </w:rPr>
        <w:t xml:space="preserve"> in File S2</w:t>
      </w:r>
      <w:r w:rsidR="00D54A27" w:rsidRPr="00EE46AB">
        <w:rPr>
          <w:rFonts w:ascii="Times New Roman" w:hAnsi="Times New Roman" w:cs="Times New Roman"/>
          <w:lang w:val="en-GB"/>
        </w:rPr>
        <w:t>).</w:t>
      </w:r>
      <w:r w:rsidR="003A7B2E" w:rsidRPr="00EE46AB">
        <w:rPr>
          <w:rFonts w:ascii="Times New Roman" w:hAnsi="Times New Roman" w:cs="Times New Roman"/>
          <w:lang w:val="en-GB"/>
        </w:rPr>
        <w:t xml:space="preserve"> </w:t>
      </w:r>
    </w:p>
    <w:p w:rsidR="003A7B2E" w:rsidRPr="00EE46AB" w:rsidRDefault="003A7B2E" w:rsidP="003A7B2E">
      <w:pPr>
        <w:pStyle w:val="ListParagraph"/>
        <w:numPr>
          <w:ilvl w:val="1"/>
          <w:numId w:val="2"/>
        </w:numPr>
        <w:spacing w:line="240" w:lineRule="auto"/>
        <w:rPr>
          <w:rFonts w:ascii="Times New Roman" w:hAnsi="Times New Roman" w:cs="Times New Roman"/>
          <w:lang w:val="en-GB"/>
        </w:rPr>
      </w:pPr>
      <w:r w:rsidRPr="00EE46AB">
        <w:rPr>
          <w:rFonts w:ascii="Times New Roman" w:hAnsi="Times New Roman" w:cs="Times New Roman"/>
          <w:lang w:val="en-GB"/>
        </w:rPr>
        <w:t>Calculate how many individuals are Susceptible, Exposed (incubating), Infectious and Recovered at every place.</w:t>
      </w:r>
    </w:p>
    <w:p w:rsidR="00D54A27" w:rsidRPr="00EE46AB" w:rsidRDefault="00D54A27" w:rsidP="003A7B2E">
      <w:pPr>
        <w:pStyle w:val="ListParagraph"/>
        <w:spacing w:line="240" w:lineRule="auto"/>
        <w:ind w:left="1440"/>
        <w:rPr>
          <w:rFonts w:ascii="Times New Roman" w:hAnsi="Times New Roman" w:cs="Times New Roman"/>
          <w:lang w:val="en-GB"/>
        </w:rPr>
      </w:pPr>
    </w:p>
    <w:p w:rsidR="00D54A27" w:rsidRPr="00EE46AB" w:rsidRDefault="00B6117F" w:rsidP="00640FDA">
      <w:pPr>
        <w:spacing w:line="480" w:lineRule="auto"/>
        <w:jc w:val="both"/>
        <w:rPr>
          <w:rFonts w:cs="Times New Roman"/>
          <w:lang w:val="en-GB"/>
        </w:rPr>
      </w:pPr>
      <w:r w:rsidRPr="00EE46AB">
        <w:rPr>
          <w:rFonts w:cs="Times New Roman"/>
          <w:lang w:val="en-GB"/>
        </w:rPr>
        <w:t xml:space="preserve">The parameter of interest in our model was μ, the duration of </w:t>
      </w:r>
      <w:r w:rsidR="00EE7923" w:rsidRPr="00EE46AB">
        <w:rPr>
          <w:rFonts w:cs="Times New Roman"/>
          <w:lang w:val="en-GB"/>
        </w:rPr>
        <w:t xml:space="preserve">visitation of </w:t>
      </w:r>
      <w:r w:rsidRPr="00EE46AB">
        <w:rPr>
          <w:rFonts w:cs="Times New Roman"/>
          <w:lang w:val="en-GB"/>
        </w:rPr>
        <w:t>a routinely visited location.</w:t>
      </w:r>
      <w:r w:rsidR="00E01380" w:rsidRPr="00EE46AB">
        <w:rPr>
          <w:rFonts w:cs="Times New Roman"/>
          <w:lang w:val="en-GB"/>
        </w:rPr>
        <w:t xml:space="preserve"> </w:t>
      </w:r>
      <w:proofErr w:type="gramStart"/>
      <w:r w:rsidR="00E01380" w:rsidRPr="00EE46AB">
        <w:rPr>
          <w:rFonts w:cs="Times New Roman"/>
          <w:lang w:val="en-GB"/>
        </w:rPr>
        <w:t>μ</w:t>
      </w:r>
      <w:proofErr w:type="gramEnd"/>
      <w:r w:rsidR="00E01380" w:rsidRPr="00EE46AB">
        <w:rPr>
          <w:rFonts w:cs="Times New Roman"/>
          <w:lang w:val="en-GB"/>
        </w:rPr>
        <w:t xml:space="preserve"> was used as a routine generator, since it allowed </w:t>
      </w:r>
      <w:r w:rsidR="005F775D" w:rsidRPr="00EE46AB">
        <w:rPr>
          <w:rFonts w:cs="Times New Roman"/>
          <w:lang w:val="en-GB"/>
        </w:rPr>
        <w:t xml:space="preserve">varying the degree of </w:t>
      </w:r>
      <w:r w:rsidR="00936CA9" w:rsidRPr="00EE46AB">
        <w:rPr>
          <w:rFonts w:cs="Times New Roman"/>
          <w:lang w:val="en-GB"/>
        </w:rPr>
        <w:t>structur</w:t>
      </w:r>
      <w:r w:rsidR="005F775D" w:rsidRPr="00EE46AB">
        <w:rPr>
          <w:rFonts w:cs="Times New Roman"/>
          <w:lang w:val="en-GB"/>
        </w:rPr>
        <w:t xml:space="preserve">e in </w:t>
      </w:r>
      <w:r w:rsidR="00936CA9" w:rsidRPr="00EE46AB">
        <w:rPr>
          <w:rFonts w:cs="Times New Roman"/>
          <w:lang w:val="en-GB"/>
        </w:rPr>
        <w:t>an individual’s mobility</w:t>
      </w:r>
      <w:r w:rsidR="005F775D" w:rsidRPr="00EE46AB">
        <w:rPr>
          <w:rFonts w:cs="Times New Roman"/>
          <w:lang w:val="en-GB"/>
        </w:rPr>
        <w:t xml:space="preserve"> schedule. Highly structured routines were assumed to follow a pattern in </w:t>
      </w:r>
      <w:r w:rsidR="005F775D" w:rsidRPr="00EE46AB">
        <w:rPr>
          <w:rFonts w:cs="Times New Roman"/>
          <w:lang w:val="en-GB"/>
        </w:rPr>
        <w:lastRenderedPageBreak/>
        <w:t xml:space="preserve">which one location accounts for most of the time spent out of home during a typical week (compatible with work or school). Individuals under an unstructured routine divided their time out of home within multiple locations, with no location playing a role as a major destination. </w:t>
      </w:r>
      <w:r w:rsidR="00A2470D" w:rsidRPr="00EE46AB">
        <w:rPr>
          <w:rFonts w:cs="Times New Roman"/>
          <w:lang w:val="en-GB"/>
        </w:rPr>
        <w:t>By randomly sampling from a family of negative exponential curves with different mean (</w:t>
      </w:r>
      <w:r w:rsidR="00C377AC">
        <w:rPr>
          <w:rFonts w:cs="Times New Roman"/>
          <w:lang w:val="en-GB"/>
        </w:rPr>
        <w:t>Figure</w:t>
      </w:r>
      <w:r w:rsidR="00774F68" w:rsidRPr="00EE46AB">
        <w:rPr>
          <w:rFonts w:cs="Times New Roman"/>
          <w:lang w:val="en-GB"/>
        </w:rPr>
        <w:t xml:space="preserve"> S</w:t>
      </w:r>
      <w:r w:rsidR="004C19F3">
        <w:rPr>
          <w:rFonts w:cs="Times New Roman"/>
          <w:lang w:val="en-GB"/>
        </w:rPr>
        <w:t>7</w:t>
      </w:r>
      <w:r w:rsidR="009812AD">
        <w:rPr>
          <w:rFonts w:cs="Times New Roman"/>
          <w:lang w:val="en-GB"/>
        </w:rPr>
        <w:t xml:space="preserve"> in File S2</w:t>
      </w:r>
      <w:r w:rsidR="00A2470D" w:rsidRPr="00EE46AB">
        <w:rPr>
          <w:rFonts w:cs="Times New Roman"/>
          <w:lang w:val="en-GB"/>
        </w:rPr>
        <w:t xml:space="preserve">) we generated </w:t>
      </w:r>
      <w:r w:rsidR="00774F68" w:rsidRPr="00EE46AB">
        <w:rPr>
          <w:rFonts w:cs="Times New Roman"/>
          <w:lang w:val="en-GB"/>
        </w:rPr>
        <w:t xml:space="preserve">a gradient of mobility routines: from </w:t>
      </w:r>
      <w:r w:rsidR="005F775D" w:rsidRPr="00EE46AB">
        <w:rPr>
          <w:rFonts w:cs="Times New Roman"/>
          <w:lang w:val="en-GB"/>
        </w:rPr>
        <w:t xml:space="preserve">structured </w:t>
      </w:r>
      <w:r w:rsidR="00A2470D" w:rsidRPr="00EE46AB">
        <w:rPr>
          <w:rFonts w:cs="Times New Roman"/>
          <w:lang w:val="en-GB"/>
        </w:rPr>
        <w:t>(µ</w:t>
      </w:r>
      <w:r w:rsidR="00774F68" w:rsidRPr="00EE46AB">
        <w:rPr>
          <w:rFonts w:cs="Times New Roman"/>
          <w:lang w:val="en-GB"/>
        </w:rPr>
        <w:t xml:space="preserve"> = 4) to </w:t>
      </w:r>
      <w:r w:rsidR="005F775D" w:rsidRPr="00EE46AB">
        <w:rPr>
          <w:rFonts w:cs="Times New Roman"/>
          <w:lang w:val="en-GB"/>
        </w:rPr>
        <w:t xml:space="preserve">highly </w:t>
      </w:r>
      <w:r w:rsidR="00774F68" w:rsidRPr="00EE46AB">
        <w:rPr>
          <w:rFonts w:cs="Times New Roman"/>
          <w:lang w:val="en-GB"/>
        </w:rPr>
        <w:t>unstructured (µ = 1).</w:t>
      </w:r>
      <w:r w:rsidR="00F70D63" w:rsidRPr="00EE46AB">
        <w:rPr>
          <w:rFonts w:cs="Times New Roman"/>
          <w:lang w:val="en-GB"/>
        </w:rPr>
        <w:t xml:space="preserve"> Each curve was truncated at 24 hours, representing the maximum time an individual could spend at a place on a given day.</w:t>
      </w:r>
      <w:r w:rsidR="00774F68" w:rsidRPr="00EE46AB">
        <w:rPr>
          <w:rFonts w:cs="Times New Roman"/>
          <w:lang w:val="en-GB"/>
        </w:rPr>
        <w:t xml:space="preserve"> The time visitation data derived from the GPS tracked individuals was </w:t>
      </w:r>
      <w:r w:rsidR="00670AD6" w:rsidRPr="00EE46AB">
        <w:rPr>
          <w:rFonts w:cs="Times New Roman"/>
          <w:lang w:val="en-GB"/>
        </w:rPr>
        <w:t>best fit</w:t>
      </w:r>
      <w:r w:rsidR="00774F68" w:rsidRPr="00EE46AB">
        <w:rPr>
          <w:rFonts w:cs="Times New Roman"/>
          <w:lang w:val="en-GB"/>
        </w:rPr>
        <w:t xml:space="preserve"> by an exponential function with µ = 2</w:t>
      </w:r>
      <w:r w:rsidR="00541C3A" w:rsidRPr="00EE46AB">
        <w:rPr>
          <w:rFonts w:cs="Times New Roman"/>
          <w:lang w:val="en-GB"/>
        </w:rPr>
        <w:t>.7</w:t>
      </w:r>
      <w:r w:rsidR="00774F68" w:rsidRPr="00EE46AB">
        <w:rPr>
          <w:rFonts w:cs="Times New Roman"/>
          <w:lang w:val="en-GB"/>
        </w:rPr>
        <w:t xml:space="preserve"> (</w:t>
      </w:r>
      <w:r w:rsidR="00C377AC">
        <w:rPr>
          <w:rFonts w:cs="Times New Roman"/>
          <w:lang w:val="en-GB"/>
        </w:rPr>
        <w:t>Figure</w:t>
      </w:r>
      <w:r w:rsidR="00774F68" w:rsidRPr="00EE46AB">
        <w:rPr>
          <w:rFonts w:cs="Times New Roman"/>
          <w:lang w:val="en-GB"/>
        </w:rPr>
        <w:t xml:space="preserve"> </w:t>
      </w:r>
      <w:r w:rsidR="005D19C6" w:rsidRPr="00EE46AB">
        <w:rPr>
          <w:rFonts w:cs="Times New Roman"/>
          <w:lang w:val="en-GB"/>
        </w:rPr>
        <w:t>S</w:t>
      </w:r>
      <w:r w:rsidR="004C19F3">
        <w:rPr>
          <w:rFonts w:cs="Times New Roman"/>
          <w:lang w:val="en-GB"/>
        </w:rPr>
        <w:t>7</w:t>
      </w:r>
      <w:r w:rsidR="009812AD">
        <w:rPr>
          <w:rFonts w:cs="Times New Roman"/>
          <w:lang w:val="en-GB"/>
        </w:rPr>
        <w:t xml:space="preserve"> in File S2</w:t>
      </w:r>
      <w:r w:rsidR="00774F68" w:rsidRPr="00EE46AB">
        <w:rPr>
          <w:rFonts w:cs="Times New Roman"/>
          <w:lang w:val="en-GB"/>
        </w:rPr>
        <w:t>).</w:t>
      </w:r>
      <w:r w:rsidR="00EE7923" w:rsidRPr="00EE46AB">
        <w:rPr>
          <w:rFonts w:cs="Times New Roman"/>
          <w:lang w:val="en-GB"/>
        </w:rPr>
        <w:t xml:space="preserve"> Our model also accounted for the time requir</w:t>
      </w:r>
      <w:r w:rsidR="003A7B2E" w:rsidRPr="00EE46AB">
        <w:rPr>
          <w:rFonts w:cs="Times New Roman"/>
          <w:lang w:val="en-GB"/>
        </w:rPr>
        <w:t xml:space="preserve">ed to travel between locations by randomly assigning a delay in arriving to the next place. The delay was assigned by randomly sampling from a uniform distribution ranging from 15 minutes to 2 hours (with a step of 15 minutes). We considered 2 </w:t>
      </w:r>
      <w:proofErr w:type="spellStart"/>
      <w:r w:rsidR="003A7B2E" w:rsidRPr="00EE46AB">
        <w:rPr>
          <w:rFonts w:cs="Times New Roman"/>
          <w:lang w:val="en-GB"/>
        </w:rPr>
        <w:t>hrs</w:t>
      </w:r>
      <w:proofErr w:type="spellEnd"/>
      <w:r w:rsidR="003A7B2E" w:rsidRPr="00EE46AB">
        <w:rPr>
          <w:rFonts w:cs="Times New Roman"/>
          <w:lang w:val="en-GB"/>
        </w:rPr>
        <w:t xml:space="preserve"> as the maximum time delay </w:t>
      </w:r>
      <w:r w:rsidR="00670AD6" w:rsidRPr="00EE46AB">
        <w:rPr>
          <w:rFonts w:cs="Times New Roman"/>
          <w:lang w:val="en-GB"/>
        </w:rPr>
        <w:t xml:space="preserve">for </w:t>
      </w:r>
      <w:r w:rsidR="003A7B2E" w:rsidRPr="00EE46AB">
        <w:rPr>
          <w:rFonts w:cs="Times New Roman"/>
          <w:lang w:val="en-GB"/>
        </w:rPr>
        <w:t xml:space="preserve">moving between </w:t>
      </w:r>
      <w:r w:rsidR="0018416E" w:rsidRPr="00EE46AB">
        <w:rPr>
          <w:rFonts w:cs="Times New Roman"/>
          <w:lang w:val="en-GB"/>
        </w:rPr>
        <w:t>places</w:t>
      </w:r>
      <w:r w:rsidR="003A7B2E" w:rsidRPr="00EE46AB">
        <w:rPr>
          <w:rFonts w:cs="Times New Roman"/>
          <w:lang w:val="en-GB"/>
        </w:rPr>
        <w:t xml:space="preserve">. </w:t>
      </w:r>
    </w:p>
    <w:p w:rsidR="00F70D63" w:rsidRPr="00EE46AB" w:rsidRDefault="00F70D63" w:rsidP="00D54A27">
      <w:pPr>
        <w:rPr>
          <w:rFonts w:cs="Times New Roman"/>
          <w:lang w:val="en-GB"/>
        </w:rPr>
      </w:pPr>
    </w:p>
    <w:p w:rsidR="008D7FAD" w:rsidRPr="00EE46AB" w:rsidRDefault="00F70D63" w:rsidP="00640FDA">
      <w:pPr>
        <w:spacing w:line="480" w:lineRule="auto"/>
        <w:ind w:firstLine="720"/>
        <w:jc w:val="both"/>
        <w:rPr>
          <w:rFonts w:cs="Times New Roman"/>
          <w:szCs w:val="24"/>
          <w:lang w:val="en-GB"/>
        </w:rPr>
      </w:pPr>
      <w:r w:rsidRPr="00EE46AB">
        <w:rPr>
          <w:rFonts w:cs="Times New Roman"/>
          <w:lang w:val="en-GB"/>
        </w:rPr>
        <w:t xml:space="preserve">We coupled the bipartite contact network with a SEIR model for a directly transmitted </w:t>
      </w:r>
      <w:r w:rsidR="00545FAC" w:rsidRPr="00EE46AB">
        <w:rPr>
          <w:rFonts w:cs="Times New Roman"/>
          <w:lang w:val="en-GB"/>
        </w:rPr>
        <w:t>(</w:t>
      </w:r>
      <w:r w:rsidR="008741C5">
        <w:rPr>
          <w:rFonts w:cs="Times New Roman"/>
          <w:lang w:val="en-GB"/>
        </w:rPr>
        <w:t xml:space="preserve">i.e., </w:t>
      </w:r>
      <w:r w:rsidR="00545FAC" w:rsidRPr="00EE46AB">
        <w:rPr>
          <w:rFonts w:cs="Times New Roman"/>
          <w:lang w:val="en-GB"/>
        </w:rPr>
        <w:t xml:space="preserve">influenza-like) </w:t>
      </w:r>
      <w:r w:rsidRPr="00EE46AB">
        <w:rPr>
          <w:rFonts w:cs="Times New Roman"/>
          <w:lang w:val="en-GB"/>
        </w:rPr>
        <w:t>pathogen</w:t>
      </w:r>
      <w:r w:rsidR="003E666D" w:rsidRPr="00EE46AB">
        <w:rPr>
          <w:rFonts w:cs="Times New Roman"/>
          <w:lang w:val="en-GB"/>
        </w:rPr>
        <w:t xml:space="preserve"> </w:t>
      </w:r>
      <w:r w:rsidR="00640FDA" w:rsidRPr="00EE46AB">
        <w:rPr>
          <w:rFonts w:cs="Times New Roman"/>
          <w:lang w:val="en-GB"/>
        </w:rPr>
        <w:t xml:space="preserve">to </w:t>
      </w:r>
      <w:r w:rsidR="003E666D" w:rsidRPr="00EE46AB">
        <w:rPr>
          <w:rFonts w:cs="Times New Roman"/>
          <w:lang w:val="en-GB"/>
        </w:rPr>
        <w:t>quantify the epidemic spread of an infection through a fully susceptible population</w:t>
      </w:r>
      <w:r w:rsidRPr="00EE46AB">
        <w:rPr>
          <w:rFonts w:cs="Times New Roman"/>
          <w:lang w:val="en-GB"/>
        </w:rPr>
        <w:t xml:space="preserve">. </w:t>
      </w:r>
      <w:r w:rsidR="003E666D" w:rsidRPr="00EE46AB">
        <w:rPr>
          <w:rFonts w:cs="Times New Roman"/>
          <w:szCs w:val="24"/>
          <w:lang w:val="en-GB"/>
        </w:rPr>
        <w:t xml:space="preserve">The main goal was to assess the impact that </w:t>
      </w:r>
      <w:r w:rsidR="008741C5">
        <w:rPr>
          <w:rFonts w:cs="Times New Roman"/>
          <w:szCs w:val="24"/>
          <w:lang w:val="en-GB"/>
        </w:rPr>
        <w:t xml:space="preserve">empirically-derived </w:t>
      </w:r>
      <w:r w:rsidR="003E666D" w:rsidRPr="00EE46AB">
        <w:rPr>
          <w:rFonts w:cs="Times New Roman"/>
          <w:szCs w:val="24"/>
          <w:lang w:val="en-GB"/>
        </w:rPr>
        <w:t>temporally unstructured routines may have on infectious disease dynamics. Transmission parameters (summarized on Table S</w:t>
      </w:r>
      <w:r w:rsidR="00684568">
        <w:rPr>
          <w:rFonts w:cs="Times New Roman"/>
          <w:szCs w:val="24"/>
          <w:lang w:val="en-GB"/>
        </w:rPr>
        <w:t>5</w:t>
      </w:r>
      <w:r w:rsidR="009812AD">
        <w:rPr>
          <w:rFonts w:cs="Times New Roman"/>
          <w:szCs w:val="24"/>
          <w:lang w:val="en-GB"/>
        </w:rPr>
        <w:t xml:space="preserve"> in File S2</w:t>
      </w:r>
      <w:r w:rsidR="003E666D" w:rsidRPr="00EE46AB">
        <w:rPr>
          <w:rFonts w:cs="Times New Roman"/>
          <w:szCs w:val="24"/>
          <w:lang w:val="en-GB"/>
        </w:rPr>
        <w:t>) were derived from known models describing the transmission of a directly transmitted pathogen such as influenza virus</w:t>
      </w:r>
      <w:r w:rsidR="00B624BD" w:rsidRPr="00EE46AB">
        <w:rPr>
          <w:rFonts w:cs="Times New Roman"/>
          <w:szCs w:val="24"/>
          <w:lang w:val="en-GB"/>
        </w:rPr>
        <w:t xml:space="preserve"> </w:t>
      </w:r>
      <w:r w:rsidR="00D25874" w:rsidRPr="00EE46AB">
        <w:rPr>
          <w:rFonts w:cs="Times New Roman"/>
          <w:szCs w:val="24"/>
          <w:lang w:val="en-GB"/>
        </w:rPr>
        <w:fldChar w:fldCharType="begin">
          <w:fldData xml:space="preserve">PEVuZE5vdGU+PENpdGU+PEF1dGhvcj5HZXJtYW5uPC9BdXRob3I+PFllYXI+MjAwNjwvWWVhcj48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=
</w:fldData>
        </w:fldChar>
      </w:r>
      <w:r w:rsidR="00BD6BDA">
        <w:rPr>
          <w:rFonts w:cs="Times New Roman"/>
          <w:szCs w:val="24"/>
          <w:lang w:val="en-GB"/>
        </w:rPr>
        <w:instrText xml:space="preserve"> ADDIN EN.CITE </w:instrText>
      </w:r>
      <w:r w:rsidR="00D25874">
        <w:rPr>
          <w:rFonts w:cs="Times New Roman"/>
          <w:szCs w:val="24"/>
          <w:lang w:val="en-GB"/>
        </w:rPr>
        <w:fldChar w:fldCharType="begin">
          <w:fldData xml:space="preserve">PEVuZE5vdGU+PENpdGU+PEF1dGhvcj5HZXJtYW5uPC9BdXRob3I+PFllYXI+MjAwNjwvWWVhcj48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=
</w:fldData>
        </w:fldChar>
      </w:r>
      <w:r w:rsidR="00BD6BDA">
        <w:rPr>
          <w:rFonts w:cs="Times New Roman"/>
          <w:szCs w:val="24"/>
          <w:lang w:val="en-GB"/>
        </w:rPr>
        <w:instrText xml:space="preserve"> ADDIN EN.CITE.DATA </w:instrText>
      </w:r>
      <w:r w:rsidR="00D25874">
        <w:rPr>
          <w:rFonts w:cs="Times New Roman"/>
          <w:szCs w:val="24"/>
          <w:lang w:val="en-GB"/>
        </w:rPr>
      </w:r>
      <w:r w:rsidR="00D25874">
        <w:rPr>
          <w:rFonts w:cs="Times New Roman"/>
          <w:szCs w:val="24"/>
          <w:lang w:val="en-GB"/>
        </w:rPr>
        <w:fldChar w:fldCharType="end"/>
      </w:r>
      <w:r w:rsidR="00D25874" w:rsidRPr="00EE46AB">
        <w:rPr>
          <w:rFonts w:cs="Times New Roman"/>
          <w:szCs w:val="24"/>
          <w:lang w:val="en-GB"/>
        </w:rPr>
      </w:r>
      <w:r w:rsidR="00D25874" w:rsidRPr="00EE46AB">
        <w:rPr>
          <w:rFonts w:cs="Times New Roman"/>
          <w:szCs w:val="24"/>
          <w:lang w:val="en-GB"/>
        </w:rPr>
        <w:fldChar w:fldCharType="separate"/>
      </w:r>
      <w:r w:rsidR="00BD6BDA">
        <w:rPr>
          <w:rFonts w:cs="Times New Roman"/>
          <w:noProof/>
          <w:szCs w:val="24"/>
          <w:lang w:val="en-GB"/>
        </w:rPr>
        <w:t>[</w:t>
      </w:r>
      <w:hyperlink w:anchor="_ENREF_11" w:tooltip="Germann, 2006 #1389" w:history="1">
        <w:r w:rsidR="00BD6BDA">
          <w:rPr>
            <w:rFonts w:cs="Times New Roman"/>
            <w:noProof/>
            <w:szCs w:val="24"/>
            <w:lang w:val="en-GB"/>
          </w:rPr>
          <w:t>11</w:t>
        </w:r>
      </w:hyperlink>
      <w:r w:rsidR="00BD6BDA">
        <w:rPr>
          <w:rFonts w:cs="Times New Roman"/>
          <w:noProof/>
          <w:szCs w:val="24"/>
          <w:lang w:val="en-GB"/>
        </w:rPr>
        <w:t xml:space="preserve">, </w:t>
      </w:r>
      <w:hyperlink w:anchor="_ENREF_12" w:tooltip="Halloran, 2008 #1498" w:history="1">
        <w:r w:rsidR="00BD6BDA">
          <w:rPr>
            <w:rFonts w:cs="Times New Roman"/>
            <w:noProof/>
            <w:szCs w:val="24"/>
            <w:lang w:val="en-GB"/>
          </w:rPr>
          <w:t>12</w:t>
        </w:r>
      </w:hyperlink>
      <w:r w:rsidR="00BD6BDA">
        <w:rPr>
          <w:rFonts w:cs="Times New Roman"/>
          <w:noProof/>
          <w:szCs w:val="24"/>
          <w:lang w:val="en-GB"/>
        </w:rPr>
        <w:t>]</w:t>
      </w:r>
      <w:r w:rsidR="00D25874" w:rsidRPr="00EE46AB">
        <w:rPr>
          <w:rFonts w:cs="Times New Roman"/>
          <w:szCs w:val="24"/>
          <w:lang w:val="en-GB"/>
        </w:rPr>
        <w:fldChar w:fldCharType="end"/>
      </w:r>
      <w:r w:rsidR="003E666D" w:rsidRPr="00EE46AB">
        <w:rPr>
          <w:rFonts w:cs="Times New Roman"/>
          <w:szCs w:val="24"/>
          <w:lang w:val="en-GB"/>
        </w:rPr>
        <w:t xml:space="preserve">. </w:t>
      </w:r>
      <w:r w:rsidR="00054C5A" w:rsidRPr="00EE46AB">
        <w:rPr>
          <w:rFonts w:cs="Times New Roman"/>
          <w:szCs w:val="24"/>
          <w:lang w:val="en-GB"/>
        </w:rPr>
        <w:t>E</w:t>
      </w:r>
      <w:r w:rsidR="003E666D" w:rsidRPr="00EE46AB">
        <w:rPr>
          <w:rFonts w:cs="Times New Roman"/>
          <w:szCs w:val="24"/>
          <w:lang w:val="en-GB"/>
        </w:rPr>
        <w:t xml:space="preserve">very time step, the model </w:t>
      </w:r>
      <w:r w:rsidR="00640FDA" w:rsidRPr="00EE46AB">
        <w:rPr>
          <w:rFonts w:cs="Times New Roman"/>
          <w:szCs w:val="24"/>
          <w:lang w:val="en-GB"/>
        </w:rPr>
        <w:t xml:space="preserve">calculated </w:t>
      </w:r>
      <w:r w:rsidR="003E666D" w:rsidRPr="00EE46AB">
        <w:rPr>
          <w:rFonts w:cs="Times New Roman"/>
          <w:szCs w:val="24"/>
          <w:lang w:val="en-GB"/>
        </w:rPr>
        <w:t xml:space="preserve">the number of susceptible, exposed (incubating), infectious and recovered individuals. Each individual was </w:t>
      </w:r>
      <w:r w:rsidR="00670AD6" w:rsidRPr="00EE46AB">
        <w:rPr>
          <w:rFonts w:cs="Times New Roman"/>
          <w:szCs w:val="24"/>
          <w:lang w:val="en-GB"/>
        </w:rPr>
        <w:t>tracked</w:t>
      </w:r>
      <w:r w:rsidR="003E666D" w:rsidRPr="00EE46AB">
        <w:rPr>
          <w:rFonts w:cs="Times New Roman"/>
          <w:szCs w:val="24"/>
          <w:lang w:val="en-GB"/>
        </w:rPr>
        <w:t xml:space="preserve">, hence </w:t>
      </w:r>
      <w:r w:rsidR="00670AD6" w:rsidRPr="00EE46AB">
        <w:rPr>
          <w:rFonts w:cs="Times New Roman"/>
          <w:szCs w:val="24"/>
          <w:lang w:val="en-GB"/>
        </w:rPr>
        <w:t xml:space="preserve">individual </w:t>
      </w:r>
      <w:r w:rsidR="003E666D" w:rsidRPr="00EE46AB">
        <w:rPr>
          <w:rFonts w:cs="Times New Roman"/>
          <w:szCs w:val="24"/>
          <w:lang w:val="en-GB"/>
        </w:rPr>
        <w:t>infection status was continuously updated after the incubation or recovery periods were reached (</w:t>
      </w:r>
      <w:r w:rsidR="00640FDA" w:rsidRPr="00EE46AB">
        <w:rPr>
          <w:rFonts w:cs="Times New Roman"/>
          <w:szCs w:val="24"/>
          <w:lang w:val="en-GB"/>
        </w:rPr>
        <w:t>2</w:t>
      </w:r>
      <w:r w:rsidR="003E666D" w:rsidRPr="00EE46AB">
        <w:rPr>
          <w:rFonts w:cs="Times New Roman"/>
          <w:szCs w:val="24"/>
          <w:lang w:val="en-GB"/>
        </w:rPr>
        <w:t xml:space="preserve"> and </w:t>
      </w:r>
      <w:r w:rsidR="00640FDA" w:rsidRPr="00EE46AB">
        <w:rPr>
          <w:rFonts w:cs="Times New Roman"/>
          <w:szCs w:val="24"/>
          <w:lang w:val="en-GB"/>
        </w:rPr>
        <w:t>4</w:t>
      </w:r>
      <w:r w:rsidR="003E666D" w:rsidRPr="00EE46AB">
        <w:rPr>
          <w:rFonts w:cs="Times New Roman"/>
          <w:szCs w:val="24"/>
          <w:lang w:val="en-GB"/>
        </w:rPr>
        <w:t xml:space="preserve"> days, respectively</w:t>
      </w:r>
      <w:r w:rsidR="00D739F8" w:rsidRPr="00EE46AB">
        <w:rPr>
          <w:rFonts w:cs="Times New Roman"/>
          <w:szCs w:val="24"/>
          <w:lang w:val="en-GB"/>
        </w:rPr>
        <w:t>, see</w:t>
      </w:r>
      <w:r w:rsidR="00640FDA" w:rsidRPr="00EE46AB">
        <w:rPr>
          <w:rFonts w:cs="Times New Roman"/>
          <w:szCs w:val="24"/>
          <w:lang w:val="en-GB"/>
        </w:rPr>
        <w:t xml:space="preserve"> Table S</w:t>
      </w:r>
      <w:r w:rsidR="00684568">
        <w:rPr>
          <w:rFonts w:cs="Times New Roman"/>
          <w:szCs w:val="24"/>
          <w:lang w:val="en-GB"/>
        </w:rPr>
        <w:t>5</w:t>
      </w:r>
      <w:r w:rsidR="009812AD">
        <w:rPr>
          <w:rFonts w:cs="Times New Roman"/>
          <w:szCs w:val="24"/>
          <w:lang w:val="en-GB"/>
        </w:rPr>
        <w:t xml:space="preserve"> in File S2</w:t>
      </w:r>
      <w:r w:rsidR="003E666D" w:rsidRPr="00EE46AB">
        <w:rPr>
          <w:rFonts w:cs="Times New Roman"/>
          <w:szCs w:val="24"/>
          <w:lang w:val="en-GB"/>
        </w:rPr>
        <w:t>).</w:t>
      </w:r>
      <w:r w:rsidR="00F0270A" w:rsidRPr="00EE46AB">
        <w:rPr>
          <w:rFonts w:cs="Times New Roman"/>
          <w:szCs w:val="24"/>
          <w:lang w:val="en-GB"/>
        </w:rPr>
        <w:t xml:space="preserve"> We ran 50 simulations for each </w:t>
      </w:r>
      <w:r w:rsidR="00670AD6" w:rsidRPr="00EE46AB">
        <w:rPr>
          <w:rFonts w:cs="Times New Roman"/>
          <w:szCs w:val="24"/>
          <w:lang w:val="en-GB"/>
        </w:rPr>
        <w:t>level of</w:t>
      </w:r>
      <w:r w:rsidR="00F0270A" w:rsidRPr="00EE46AB">
        <w:rPr>
          <w:rFonts w:cs="Times New Roman"/>
          <w:szCs w:val="24"/>
          <w:lang w:val="en-GB"/>
        </w:rPr>
        <w:t xml:space="preserve"> </w:t>
      </w:r>
      <w:r w:rsidR="00F0270A" w:rsidRPr="00EE46AB">
        <w:rPr>
          <w:rFonts w:cs="Times New Roman"/>
          <w:i/>
          <w:szCs w:val="24"/>
          <w:lang w:val="en-GB"/>
        </w:rPr>
        <w:t>μ</w:t>
      </w:r>
      <w:r w:rsidR="00F0270A" w:rsidRPr="00EE46AB">
        <w:rPr>
          <w:rFonts w:cs="Times New Roman"/>
          <w:szCs w:val="24"/>
          <w:lang w:val="en-GB"/>
        </w:rPr>
        <w:t xml:space="preserve">. </w:t>
      </w:r>
    </w:p>
    <w:p w:rsidR="005D19C6" w:rsidRPr="00EE46AB" w:rsidRDefault="008D7FAD" w:rsidP="00F0270A">
      <w:pPr>
        <w:spacing w:line="480" w:lineRule="auto"/>
        <w:ind w:firstLine="720"/>
        <w:rPr>
          <w:rFonts w:cs="Times New Roman"/>
          <w:szCs w:val="24"/>
          <w:lang w:val="en-GB"/>
        </w:rPr>
      </w:pPr>
      <w:r w:rsidRPr="00EE46AB">
        <w:rPr>
          <w:rFonts w:cs="Times New Roman"/>
          <w:szCs w:val="24"/>
          <w:lang w:val="en-GB"/>
        </w:rPr>
        <w:lastRenderedPageBreak/>
        <w:t xml:space="preserve">The </w:t>
      </w:r>
      <w:r w:rsidR="003E666D" w:rsidRPr="00EE46AB">
        <w:rPr>
          <w:rFonts w:cs="Times New Roman"/>
          <w:szCs w:val="24"/>
          <w:lang w:val="en-GB"/>
        </w:rPr>
        <w:t xml:space="preserve">model </w:t>
      </w:r>
      <w:r w:rsidRPr="00EE46AB">
        <w:rPr>
          <w:rFonts w:cs="Times New Roman"/>
          <w:szCs w:val="24"/>
          <w:lang w:val="en-GB"/>
        </w:rPr>
        <w:t xml:space="preserve">had the following assumptions: a) </w:t>
      </w:r>
      <w:r w:rsidRPr="00EE46AB">
        <w:rPr>
          <w:rFonts w:cs="Times New Roman"/>
          <w:lang w:val="en-GB"/>
        </w:rPr>
        <w:t xml:space="preserve">only one individual can introduce the disease </w:t>
      </w:r>
      <w:r w:rsidR="00670AD6" w:rsidRPr="00EE46AB">
        <w:rPr>
          <w:rFonts w:cs="Times New Roman"/>
          <w:lang w:val="en-GB"/>
        </w:rPr>
        <w:t xml:space="preserve">to </w:t>
      </w:r>
      <w:r w:rsidRPr="00EE46AB">
        <w:rPr>
          <w:rFonts w:cs="Times New Roman"/>
          <w:lang w:val="en-GB"/>
        </w:rPr>
        <w:t>the system</w:t>
      </w:r>
      <w:r w:rsidR="00F0270A" w:rsidRPr="00EE46AB">
        <w:rPr>
          <w:rFonts w:cs="Times New Roman"/>
          <w:lang w:val="en-GB"/>
        </w:rPr>
        <w:t xml:space="preserve"> (the model randomly selected an individual as the index case on every simulation)</w:t>
      </w:r>
      <w:r w:rsidRPr="00EE46AB">
        <w:rPr>
          <w:rFonts w:cs="Times New Roman"/>
          <w:lang w:val="en-GB"/>
        </w:rPr>
        <w:t xml:space="preserve">; b) individuals </w:t>
      </w:r>
      <w:r w:rsidR="00F0270A" w:rsidRPr="00EE46AB">
        <w:rPr>
          <w:rFonts w:cs="Times New Roman"/>
          <w:lang w:val="en-GB"/>
        </w:rPr>
        <w:t xml:space="preserve">do not </w:t>
      </w:r>
      <w:r w:rsidRPr="00EE46AB">
        <w:rPr>
          <w:rFonts w:cs="Times New Roman"/>
          <w:lang w:val="en-GB"/>
        </w:rPr>
        <w:t>change their routine during the simulation</w:t>
      </w:r>
      <w:r w:rsidR="00F0270A" w:rsidRPr="00EE46AB">
        <w:rPr>
          <w:rFonts w:cs="Times New Roman"/>
          <w:lang w:val="en-GB"/>
        </w:rPr>
        <w:t xml:space="preserve"> period</w:t>
      </w:r>
      <w:r w:rsidRPr="00EE46AB">
        <w:rPr>
          <w:rFonts w:cs="Times New Roman"/>
          <w:lang w:val="en-GB"/>
        </w:rPr>
        <w:t xml:space="preserve">; c) individuals return to their “home” and spend the night there (they spend home from 11:00 pm to 6:00 am); c) the </w:t>
      </w:r>
      <w:r w:rsidR="00BD6BDA" w:rsidRPr="00EE46AB">
        <w:rPr>
          <w:rFonts w:cs="Times New Roman"/>
          <w:lang w:val="en-GB"/>
        </w:rPr>
        <w:t>modelled</w:t>
      </w:r>
      <w:r w:rsidRPr="00EE46AB">
        <w:rPr>
          <w:rFonts w:cs="Times New Roman"/>
          <w:lang w:val="en-GB"/>
        </w:rPr>
        <w:t xml:space="preserve"> population is not demographically structured (</w:t>
      </w:r>
      <w:proofErr w:type="spellStart"/>
      <w:r w:rsidRPr="00EE46AB">
        <w:rPr>
          <w:rFonts w:cs="Times New Roman"/>
          <w:lang w:val="en-GB"/>
        </w:rPr>
        <w:t>i.e</w:t>
      </w:r>
      <w:proofErr w:type="spellEnd"/>
      <w:r w:rsidRPr="00EE46AB">
        <w:rPr>
          <w:rFonts w:cs="Times New Roman"/>
          <w:lang w:val="en-GB"/>
        </w:rPr>
        <w:t xml:space="preserve">, no sex or age differences); d) co-located individuals </w:t>
      </w:r>
      <w:r w:rsidR="00BA5D41" w:rsidRPr="00EE46AB">
        <w:rPr>
          <w:rFonts w:cs="Times New Roman"/>
          <w:lang w:val="en-GB"/>
        </w:rPr>
        <w:t xml:space="preserve">(those who are at the same place at the same time) </w:t>
      </w:r>
      <w:r w:rsidRPr="00EE46AB">
        <w:rPr>
          <w:rFonts w:cs="Times New Roman"/>
          <w:lang w:val="en-GB"/>
        </w:rPr>
        <w:t>have an equal probability of contacting each other; e) after infection, all individuals recover and become immune (no infection-mediated mortality); f) the total population remains constant (1,000 individuals).</w:t>
      </w:r>
      <w:r w:rsidR="00F0270A" w:rsidRPr="00EE46AB">
        <w:rPr>
          <w:rFonts w:cs="Times New Roman"/>
          <w:lang w:val="en-GB"/>
        </w:rPr>
        <w:t xml:space="preserve"> </w:t>
      </w:r>
      <w:r w:rsidR="00F0270A" w:rsidRPr="00EE46AB">
        <w:rPr>
          <w:rFonts w:cs="Times New Roman"/>
          <w:szCs w:val="24"/>
          <w:lang w:val="en-GB"/>
        </w:rPr>
        <w:t>The model was developed in</w:t>
      </w:r>
      <w:r w:rsidR="00670AD6" w:rsidRPr="00EE46AB">
        <w:rPr>
          <w:rFonts w:cs="Times New Roman"/>
          <w:szCs w:val="24"/>
          <w:lang w:val="en-GB"/>
        </w:rPr>
        <w:t xml:space="preserve"> the</w:t>
      </w:r>
      <w:r w:rsidR="00F0270A" w:rsidRPr="00EE46AB">
        <w:rPr>
          <w:rFonts w:cs="Times New Roman"/>
          <w:szCs w:val="24"/>
          <w:lang w:val="en-GB"/>
        </w:rPr>
        <w:t xml:space="preserve"> </w:t>
      </w:r>
      <w:proofErr w:type="spellStart"/>
      <w:r w:rsidR="00F0270A" w:rsidRPr="00EE46AB">
        <w:rPr>
          <w:rFonts w:cs="Times New Roman"/>
          <w:szCs w:val="24"/>
          <w:lang w:val="en-GB"/>
        </w:rPr>
        <w:t>NetLogo</w:t>
      </w:r>
      <w:proofErr w:type="spellEnd"/>
      <w:r w:rsidR="00F0270A" w:rsidRPr="00EE46AB">
        <w:rPr>
          <w:rFonts w:cs="Times New Roman"/>
          <w:szCs w:val="24"/>
          <w:lang w:val="en-GB"/>
        </w:rPr>
        <w:t xml:space="preserve"> </w:t>
      </w:r>
      <w:r w:rsidR="00A90928" w:rsidRPr="00EE46AB">
        <w:rPr>
          <w:rFonts w:cs="Times New Roman"/>
          <w:szCs w:val="24"/>
          <w:lang w:val="en-GB"/>
        </w:rPr>
        <w:t xml:space="preserve">4.3 </w:t>
      </w:r>
      <w:r w:rsidR="00BD6BDA" w:rsidRPr="00EE46AB">
        <w:rPr>
          <w:rFonts w:cs="Times New Roman"/>
          <w:szCs w:val="24"/>
          <w:lang w:val="en-GB"/>
        </w:rPr>
        <w:t>modelling</w:t>
      </w:r>
      <w:r w:rsidR="00F0270A" w:rsidRPr="00EE46AB">
        <w:rPr>
          <w:rFonts w:cs="Times New Roman"/>
          <w:szCs w:val="24"/>
          <w:lang w:val="en-GB"/>
        </w:rPr>
        <w:t xml:space="preserve"> platform </w:t>
      </w:r>
      <w:r w:rsidR="00545FAC" w:rsidRPr="00EE46AB">
        <w:rPr>
          <w:rFonts w:cs="Times New Roman"/>
          <w:szCs w:val="24"/>
          <w:lang w:val="en-GB"/>
        </w:rPr>
        <w:t>(http://ccl.northwestern.edu/netlogo/) and is available upon request to the corresponding author</w:t>
      </w:r>
      <w:r w:rsidR="00F0270A" w:rsidRPr="00EE46AB">
        <w:rPr>
          <w:rFonts w:cs="Times New Roman"/>
          <w:szCs w:val="24"/>
          <w:lang w:val="en-GB"/>
        </w:rPr>
        <w:t xml:space="preserve">. </w:t>
      </w:r>
    </w:p>
    <w:p w:rsidR="00543C57" w:rsidRPr="00EE46AB" w:rsidRDefault="00F0270A" w:rsidP="00663FD1">
      <w:pPr>
        <w:spacing w:line="480" w:lineRule="auto"/>
        <w:jc w:val="both"/>
        <w:rPr>
          <w:rFonts w:cs="Times New Roman"/>
          <w:lang w:val="en-GB"/>
        </w:rPr>
      </w:pPr>
      <w:r w:rsidRPr="00EE46AB">
        <w:rPr>
          <w:rFonts w:cs="Times New Roman"/>
          <w:szCs w:val="24"/>
          <w:lang w:val="en-GB"/>
        </w:rPr>
        <w:t xml:space="preserve"> </w:t>
      </w:r>
      <w:r w:rsidR="00670AD6" w:rsidRPr="00EE46AB">
        <w:rPr>
          <w:rFonts w:cs="Times New Roman"/>
          <w:szCs w:val="24"/>
          <w:lang w:val="en-GB"/>
        </w:rPr>
        <w:tab/>
      </w:r>
      <w:r w:rsidR="005D19C6" w:rsidRPr="00EE46AB">
        <w:rPr>
          <w:rFonts w:cs="Times New Roman"/>
          <w:lang w:val="en-GB"/>
        </w:rPr>
        <w:t>We</w:t>
      </w:r>
      <w:r w:rsidR="00291120" w:rsidRPr="00EE46AB">
        <w:rPr>
          <w:rFonts w:cs="Times New Roman"/>
          <w:lang w:val="en-GB"/>
        </w:rPr>
        <w:t xml:space="preserve"> quantified </w:t>
      </w:r>
      <w:r w:rsidR="005D19C6" w:rsidRPr="00EE46AB">
        <w:rPr>
          <w:rFonts w:cs="Times New Roman"/>
          <w:lang w:val="en-GB"/>
        </w:rPr>
        <w:t xml:space="preserve">the epidemic spread in the </w:t>
      </w:r>
      <w:r w:rsidR="00BD6BDA" w:rsidRPr="00EE46AB">
        <w:rPr>
          <w:rFonts w:cs="Times New Roman"/>
          <w:lang w:val="en-GB"/>
        </w:rPr>
        <w:t>modelled</w:t>
      </w:r>
      <w:r w:rsidR="005D19C6" w:rsidRPr="00EE46AB">
        <w:rPr>
          <w:rFonts w:cs="Times New Roman"/>
          <w:lang w:val="en-GB"/>
        </w:rPr>
        <w:t xml:space="preserve"> population by calculating the </w:t>
      </w:r>
      <w:r w:rsidR="00663FD1" w:rsidRPr="00EE46AB">
        <w:rPr>
          <w:rFonts w:cs="Times New Roman"/>
          <w:lang w:val="en-GB"/>
        </w:rPr>
        <w:t xml:space="preserve">effective </w:t>
      </w:r>
      <w:r w:rsidR="005D19C6" w:rsidRPr="00EE46AB">
        <w:rPr>
          <w:rFonts w:cs="Times New Roman"/>
          <w:lang w:val="en-GB"/>
        </w:rPr>
        <w:t>reproductive number (</w:t>
      </w:r>
      <w:r w:rsidR="005D19C6" w:rsidRPr="00EE46AB">
        <w:rPr>
          <w:rFonts w:cs="Times New Roman"/>
          <w:i/>
          <w:lang w:val="en-GB"/>
        </w:rPr>
        <w:t>R</w:t>
      </w:r>
      <w:r w:rsidR="005D19C6" w:rsidRPr="00EE46AB">
        <w:rPr>
          <w:rFonts w:cs="Times New Roman"/>
          <w:i/>
          <w:vertAlign w:val="subscript"/>
          <w:lang w:val="en-GB"/>
        </w:rPr>
        <w:t>e</w:t>
      </w:r>
      <w:r w:rsidR="005D19C6" w:rsidRPr="00EE46AB">
        <w:rPr>
          <w:rFonts w:cs="Times New Roman"/>
          <w:lang w:val="en-GB"/>
        </w:rPr>
        <w:t>)</w:t>
      </w:r>
      <w:r w:rsidR="00663FD1" w:rsidRPr="00EE46AB">
        <w:rPr>
          <w:rFonts w:cs="Times New Roman"/>
          <w:lang w:val="en-GB"/>
        </w:rPr>
        <w:t xml:space="preserve"> </w:t>
      </w:r>
      <w:r w:rsidR="00D25874" w:rsidRPr="00EE46AB">
        <w:rPr>
          <w:rFonts w:cs="Times New Roman"/>
          <w:lang w:val="en-GB"/>
        </w:rPr>
        <w:fldChar w:fldCharType="begin"/>
      </w:r>
      <w:r w:rsidR="00BD6BDA">
        <w:rPr>
          <w:rFonts w:cs="Times New Roman"/>
          <w:lang w:val="en-GB"/>
        </w:rPr>
        <w:instrText xml:space="preserve"> ADDIN EN.CITE &lt;EndNote&gt;&lt;Cite&gt;&lt;Author&gt;Wallinga&lt;/Author&gt;&lt;Year&gt;2004&lt;/Year&gt;&lt;RecNum&gt;1488&lt;/RecNum&gt;&lt;DisplayText&gt;[13]&lt;/DisplayText&gt;&lt;record&gt;&lt;rec-number&gt;1488&lt;/rec-number&gt;&lt;foreign-keys&gt;&lt;key app="EN" db-id="pv52axfvjpapf0errwqxsfr2d9vtzsd5xx9r"&gt;1488&lt;/key&gt;&lt;/foreign-keys&gt;&lt;ref-type name="Journal Article"&gt;17&lt;/ref-type&gt;&lt;contributors&gt;&lt;authors&gt;&lt;author&gt;Wallinga, Jacco&lt;/author&gt;&lt;author&gt;Teunis, Peter&lt;/author&gt;&lt;/authors&gt;&lt;/contributors&gt;&lt;titles&gt;&lt;title&gt;Different Epidemic Curves for Severe Acute Respiratory Syndrome Reveal Similar Impacts of Control Measures&lt;/title&gt;&lt;secondary-title&gt;American journal of epidemiology&lt;/secondary-title&gt;&lt;/titles&gt;&lt;periodical&gt;&lt;full-title&gt;American journal of epidemiology&lt;/full-title&gt;&lt;abbr-1&gt;Am J Epidemiol&lt;/abbr-1&gt;&lt;/periodical&gt;&lt;pages&gt;509-516&lt;/pages&gt;&lt;volume&gt;160&lt;/volume&gt;&lt;number&gt;6&lt;/number&gt;&lt;dates&gt;&lt;year&gt;2004&lt;/year&gt;&lt;pub-dates&gt;&lt;date&gt;September 15, 2004&lt;/date&gt;&lt;/pub-dates&gt;&lt;/dates&gt;&lt;urls&gt;&lt;related-urls&gt;&lt;url&gt;http://aje.oxfordjournals.org/content/160/6/509.abstract&lt;/url&gt;&lt;/related-urls&gt;&lt;/urls&gt;&lt;electronic-resource-num&gt;10.1093/aje/kwh255&lt;/electronic-resource-num&gt;&lt;/record&gt;&lt;/Cite&gt;&lt;/EndNote&gt;</w:instrText>
      </w:r>
      <w:r w:rsidR="00D25874" w:rsidRPr="00EE46AB">
        <w:rPr>
          <w:rFonts w:cs="Times New Roman"/>
          <w:lang w:val="en-GB"/>
        </w:rPr>
        <w:fldChar w:fldCharType="separate"/>
      </w:r>
      <w:r w:rsidR="00BD6BDA">
        <w:rPr>
          <w:rFonts w:cs="Times New Roman"/>
          <w:noProof/>
          <w:lang w:val="en-GB"/>
        </w:rPr>
        <w:t>[</w:t>
      </w:r>
      <w:hyperlink w:anchor="_ENREF_13" w:tooltip="Wallinga, 2004 #1488" w:history="1">
        <w:r w:rsidR="00BD6BDA">
          <w:rPr>
            <w:rFonts w:cs="Times New Roman"/>
            <w:noProof/>
            <w:lang w:val="en-GB"/>
          </w:rPr>
          <w:t>13</w:t>
        </w:r>
      </w:hyperlink>
      <w:r w:rsidR="00BD6BDA">
        <w:rPr>
          <w:rFonts w:cs="Times New Roman"/>
          <w:noProof/>
          <w:lang w:val="en-GB"/>
        </w:rPr>
        <w:t>]</w:t>
      </w:r>
      <w:r w:rsidR="00D25874" w:rsidRPr="00EE46AB">
        <w:rPr>
          <w:rFonts w:cs="Times New Roman"/>
          <w:lang w:val="en-GB"/>
        </w:rPr>
        <w:fldChar w:fldCharType="end"/>
      </w:r>
      <w:r w:rsidR="005D19C6" w:rsidRPr="00EE46AB">
        <w:rPr>
          <w:rFonts w:cs="Times New Roman"/>
          <w:lang w:val="en-GB"/>
        </w:rPr>
        <w:t xml:space="preserve">. We define </w:t>
      </w:r>
      <w:r w:rsidR="005D19C6" w:rsidRPr="00EE46AB">
        <w:rPr>
          <w:rFonts w:cs="Times New Roman"/>
          <w:i/>
          <w:lang w:val="en-GB"/>
        </w:rPr>
        <w:t>R</w:t>
      </w:r>
      <w:r w:rsidR="005D19C6" w:rsidRPr="00EE46AB">
        <w:rPr>
          <w:rFonts w:cs="Times New Roman"/>
          <w:i/>
          <w:vertAlign w:val="subscript"/>
          <w:lang w:val="en-GB"/>
        </w:rPr>
        <w:t>e</w:t>
      </w:r>
      <w:r w:rsidR="005D19C6" w:rsidRPr="00EE46AB">
        <w:rPr>
          <w:rFonts w:cs="Times New Roman"/>
          <w:lang w:val="en-GB"/>
        </w:rPr>
        <w:t xml:space="preserve"> as the average number of secondary cases generated by a</w:t>
      </w:r>
      <w:r w:rsidR="00291120" w:rsidRPr="00EE46AB">
        <w:rPr>
          <w:rFonts w:cs="Times New Roman"/>
          <w:lang w:val="en-GB"/>
        </w:rPr>
        <w:t>ny</w:t>
      </w:r>
      <w:r w:rsidR="005D19C6" w:rsidRPr="00EE46AB">
        <w:rPr>
          <w:rFonts w:cs="Times New Roman"/>
          <w:lang w:val="en-GB"/>
        </w:rPr>
        <w:t xml:space="preserve"> </w:t>
      </w:r>
      <w:r w:rsidR="00291120" w:rsidRPr="00EE46AB">
        <w:rPr>
          <w:rFonts w:cs="Times New Roman"/>
          <w:lang w:val="en-GB"/>
        </w:rPr>
        <w:t xml:space="preserve">infectious individual </w:t>
      </w:r>
      <w:r w:rsidR="005D19C6" w:rsidRPr="00EE46AB">
        <w:rPr>
          <w:rFonts w:cs="Times New Roman"/>
          <w:lang w:val="en-GB"/>
        </w:rPr>
        <w:t xml:space="preserve">during the outbreak. </w:t>
      </w:r>
      <w:r w:rsidR="00670AD6" w:rsidRPr="00EE46AB">
        <w:rPr>
          <w:rFonts w:cs="Times New Roman"/>
          <w:lang w:val="en-GB"/>
        </w:rPr>
        <w:t>We</w:t>
      </w:r>
      <w:r w:rsidR="005D19C6" w:rsidRPr="00EE46AB">
        <w:rPr>
          <w:rFonts w:cs="Times New Roman"/>
          <w:lang w:val="en-GB"/>
        </w:rPr>
        <w:t xml:space="preserve"> were able to calculate </w:t>
      </w:r>
      <w:r w:rsidR="00291120" w:rsidRPr="00EE46AB">
        <w:rPr>
          <w:rFonts w:cs="Times New Roman"/>
          <w:i/>
          <w:lang w:val="en-GB"/>
        </w:rPr>
        <w:t>R</w:t>
      </w:r>
      <w:r w:rsidR="00291120" w:rsidRPr="00EE46AB">
        <w:rPr>
          <w:rFonts w:cs="Times New Roman"/>
          <w:i/>
          <w:vertAlign w:val="subscript"/>
          <w:lang w:val="en-GB"/>
        </w:rPr>
        <w:t>e</w:t>
      </w:r>
      <w:r w:rsidR="00291120" w:rsidRPr="00EE46AB">
        <w:rPr>
          <w:rFonts w:cs="Times New Roman"/>
          <w:lang w:val="en-GB"/>
        </w:rPr>
        <w:t xml:space="preserve"> directly from the output by looking how many new infections were generated by an individual during his/her infectious period. </w:t>
      </w:r>
      <w:r w:rsidR="00663FD1" w:rsidRPr="00EE46AB">
        <w:rPr>
          <w:rFonts w:cs="Times New Roman"/>
          <w:szCs w:val="24"/>
          <w:lang w:val="en-GB"/>
        </w:rPr>
        <w:t xml:space="preserve">The value of </w:t>
      </w:r>
      <w:r w:rsidR="00663FD1" w:rsidRPr="00EE46AB">
        <w:rPr>
          <w:rFonts w:cs="Times New Roman"/>
          <w:i/>
          <w:szCs w:val="24"/>
          <w:lang w:val="en-GB"/>
        </w:rPr>
        <w:t>R</w:t>
      </w:r>
      <w:r w:rsidR="00663FD1" w:rsidRPr="00EE46AB">
        <w:rPr>
          <w:rFonts w:cs="Times New Roman"/>
          <w:i/>
          <w:szCs w:val="24"/>
          <w:vertAlign w:val="subscript"/>
          <w:lang w:val="en-GB"/>
        </w:rPr>
        <w:t>e</w:t>
      </w:r>
      <w:r w:rsidR="00663FD1" w:rsidRPr="00EE46AB">
        <w:rPr>
          <w:rFonts w:cs="Times New Roman"/>
          <w:szCs w:val="24"/>
          <w:lang w:val="en-GB"/>
        </w:rPr>
        <w:t xml:space="preserve"> is generally smaller than the basic reproductive number, </w:t>
      </w:r>
      <w:r w:rsidR="00663FD1" w:rsidRPr="00EE46AB">
        <w:rPr>
          <w:rFonts w:cs="Times New Roman"/>
          <w:i/>
          <w:szCs w:val="24"/>
          <w:lang w:val="en-GB"/>
        </w:rPr>
        <w:t>R</w:t>
      </w:r>
      <w:r w:rsidR="00663FD1" w:rsidRPr="00EE46AB">
        <w:rPr>
          <w:rFonts w:cs="Times New Roman"/>
          <w:i/>
          <w:szCs w:val="24"/>
          <w:vertAlign w:val="subscript"/>
          <w:lang w:val="en-GB"/>
        </w:rPr>
        <w:t>0</w:t>
      </w:r>
      <w:r w:rsidR="00663FD1" w:rsidRPr="00EE46AB">
        <w:rPr>
          <w:rFonts w:cs="Times New Roman"/>
          <w:szCs w:val="24"/>
          <w:lang w:val="en-GB"/>
        </w:rPr>
        <w:t>, due to the reduction of susceptible individuals through</w:t>
      </w:r>
      <w:r w:rsidR="00670AD6" w:rsidRPr="00EE46AB">
        <w:rPr>
          <w:rFonts w:cs="Times New Roman"/>
          <w:szCs w:val="24"/>
          <w:lang w:val="en-GB"/>
        </w:rPr>
        <w:t xml:space="preserve"> the course of</w:t>
      </w:r>
      <w:r w:rsidR="00663FD1" w:rsidRPr="00EE46AB">
        <w:rPr>
          <w:rFonts w:cs="Times New Roman"/>
          <w:szCs w:val="24"/>
          <w:lang w:val="en-GB"/>
        </w:rPr>
        <w:t xml:space="preserve"> the epidemic </w:t>
      </w:r>
      <w:r w:rsidR="00D25874" w:rsidRPr="00EE46AB">
        <w:rPr>
          <w:rFonts w:cs="Times New Roman"/>
          <w:szCs w:val="24"/>
          <w:lang w:val="en-GB"/>
        </w:rPr>
        <w:fldChar w:fldCharType="begin"/>
      </w:r>
      <w:r w:rsidR="00BD6BDA">
        <w:rPr>
          <w:rFonts w:cs="Times New Roman"/>
          <w:szCs w:val="24"/>
          <w:lang w:val="en-GB"/>
        </w:rPr>
        <w:instrText xml:space="preserve"> ADDIN EN.CITE &lt;EndNote&gt;&lt;Cite&gt;&lt;Author&gt;Wallinga&lt;/Author&gt;&lt;Year&gt;2004&lt;/Year&gt;&lt;RecNum&gt;1488&lt;/RecNum&gt;&lt;DisplayText&gt;[13]&lt;/DisplayText&gt;&lt;record&gt;&lt;rec-number&gt;1488&lt;/rec-number&gt;&lt;foreign-keys&gt;&lt;key app="EN" db-id="pv52axfvjpapf0errwqxsfr2d9vtzsd5xx9r"&gt;1488&lt;/key&gt;&lt;/foreign-keys&gt;&lt;ref-type name="Journal Article"&gt;17&lt;/ref-type&gt;&lt;contributors&gt;&lt;authors&gt;&lt;author&gt;Wallinga, Jacco&lt;/author&gt;&lt;author&gt;Teunis, Peter&lt;/author&gt;&lt;/authors&gt;&lt;/contributors&gt;&lt;titles&gt;&lt;title&gt;Different Epidemic Curves for Severe Acute Respiratory Syndrome Reveal Similar Impacts of Control Measures&lt;/title&gt;&lt;secondary-title&gt;American journal of epidemiology&lt;/secondary-title&gt;&lt;/titles&gt;&lt;periodical&gt;&lt;full-title&gt;American journal of epidemiology&lt;/full-title&gt;&lt;abbr-1&gt;Am J Epidemiol&lt;/abbr-1&gt;&lt;/periodical&gt;&lt;pages&gt;509-516&lt;/pages&gt;&lt;volume&gt;160&lt;/volume&gt;&lt;number&gt;6&lt;/number&gt;&lt;dates&gt;&lt;year&gt;2004&lt;/year&gt;&lt;pub-dates&gt;&lt;date&gt;September 15, 2004&lt;/date&gt;&lt;/pub-dates&gt;&lt;/dates&gt;&lt;urls&gt;&lt;related-urls&gt;&lt;url&gt;http://aje.oxfordjournals.org/content/160/6/509.abstract&lt;/url&gt;&lt;/related-urls&gt;&lt;/urls&gt;&lt;electronic-resource-num&gt;10.1093/aje/kwh255&lt;/electronic-resource-num&gt;&lt;/record&gt;&lt;/Cite&gt;&lt;/EndNote&gt;</w:instrText>
      </w:r>
      <w:r w:rsidR="00D25874" w:rsidRPr="00EE46AB">
        <w:rPr>
          <w:rFonts w:cs="Times New Roman"/>
          <w:szCs w:val="24"/>
          <w:lang w:val="en-GB"/>
        </w:rPr>
        <w:fldChar w:fldCharType="separate"/>
      </w:r>
      <w:r w:rsidR="00BD6BDA">
        <w:rPr>
          <w:rFonts w:cs="Times New Roman"/>
          <w:noProof/>
          <w:szCs w:val="24"/>
          <w:lang w:val="en-GB"/>
        </w:rPr>
        <w:t>[</w:t>
      </w:r>
      <w:hyperlink w:anchor="_ENREF_13" w:tooltip="Wallinga, 2004 #1488" w:history="1">
        <w:r w:rsidR="00BD6BDA">
          <w:rPr>
            <w:rFonts w:cs="Times New Roman"/>
            <w:noProof/>
            <w:szCs w:val="24"/>
            <w:lang w:val="en-GB"/>
          </w:rPr>
          <w:t>13</w:t>
        </w:r>
      </w:hyperlink>
      <w:r w:rsidR="00BD6BDA">
        <w:rPr>
          <w:rFonts w:cs="Times New Roman"/>
          <w:noProof/>
          <w:szCs w:val="24"/>
          <w:lang w:val="en-GB"/>
        </w:rPr>
        <w:t>]</w:t>
      </w:r>
      <w:r w:rsidR="00D25874" w:rsidRPr="00EE46AB">
        <w:rPr>
          <w:rFonts w:cs="Times New Roman"/>
          <w:szCs w:val="24"/>
          <w:lang w:val="en-GB"/>
        </w:rPr>
        <w:fldChar w:fldCharType="end"/>
      </w:r>
      <w:r w:rsidR="00663FD1" w:rsidRPr="00EE46AB">
        <w:rPr>
          <w:rFonts w:cs="Times New Roman"/>
          <w:szCs w:val="24"/>
          <w:lang w:val="en-GB"/>
        </w:rPr>
        <w:t xml:space="preserve">. </w:t>
      </w:r>
      <w:r w:rsidR="00543C57" w:rsidRPr="00EE46AB">
        <w:rPr>
          <w:rFonts w:cs="Times New Roman"/>
          <w:lang w:val="en-GB"/>
        </w:rPr>
        <w:t xml:space="preserve">We used the output of the model to derive the transmission network representing the propagation of infection across the </w:t>
      </w:r>
      <w:r w:rsidR="00BD6BDA" w:rsidRPr="00EE46AB">
        <w:rPr>
          <w:rFonts w:cs="Times New Roman"/>
          <w:lang w:val="en-GB"/>
        </w:rPr>
        <w:t>modelled</w:t>
      </w:r>
      <w:r w:rsidR="00543C57" w:rsidRPr="00EE46AB">
        <w:rPr>
          <w:rFonts w:cs="Times New Roman"/>
          <w:lang w:val="en-GB"/>
        </w:rPr>
        <w:t xml:space="preserve"> population</w:t>
      </w:r>
      <w:r w:rsidR="004B4E9E" w:rsidRPr="00EE46AB">
        <w:rPr>
          <w:rFonts w:cs="Times New Roman"/>
          <w:lang w:val="en-GB"/>
        </w:rPr>
        <w:t xml:space="preserve"> (</w:t>
      </w:r>
      <w:r w:rsidR="00C377AC">
        <w:rPr>
          <w:rFonts w:cs="Times New Roman"/>
          <w:lang w:val="en-GB"/>
        </w:rPr>
        <w:t>Figure</w:t>
      </w:r>
      <w:r w:rsidR="004B4E9E" w:rsidRPr="00EE46AB">
        <w:rPr>
          <w:rFonts w:cs="Times New Roman"/>
          <w:lang w:val="en-GB"/>
        </w:rPr>
        <w:t xml:space="preserve"> S</w:t>
      </w:r>
      <w:r w:rsidR="004C19F3">
        <w:rPr>
          <w:rFonts w:cs="Times New Roman"/>
          <w:lang w:val="en-GB"/>
        </w:rPr>
        <w:t>8</w:t>
      </w:r>
      <w:r w:rsidR="009812AD">
        <w:rPr>
          <w:rFonts w:cs="Times New Roman"/>
          <w:lang w:val="en-GB"/>
        </w:rPr>
        <w:t xml:space="preserve"> in File S2</w:t>
      </w:r>
      <w:r w:rsidR="004B4E9E" w:rsidRPr="00EE46AB">
        <w:rPr>
          <w:rFonts w:cs="Times New Roman"/>
          <w:lang w:val="en-GB"/>
        </w:rPr>
        <w:t>)</w:t>
      </w:r>
      <w:r w:rsidR="00543C57" w:rsidRPr="00EE46AB">
        <w:rPr>
          <w:rFonts w:cs="Times New Roman"/>
          <w:lang w:val="en-GB"/>
        </w:rPr>
        <w:t xml:space="preserve">. The structure of this network only considered those contacts responsible for pathogen transmission. The resulting networks were visually represented using a direct graph in which the position of each node was estimated applying a </w:t>
      </w:r>
      <w:proofErr w:type="spellStart"/>
      <w:r w:rsidR="00543C57" w:rsidRPr="00EE46AB">
        <w:rPr>
          <w:rFonts w:cs="Times New Roman"/>
          <w:lang w:val="en-GB"/>
        </w:rPr>
        <w:t>Kamada</w:t>
      </w:r>
      <w:proofErr w:type="spellEnd"/>
      <w:r w:rsidR="00543C57" w:rsidRPr="00EE46AB">
        <w:rPr>
          <w:rFonts w:cs="Times New Roman"/>
          <w:lang w:val="en-GB"/>
        </w:rPr>
        <w:t>-Kawai layout algorithm (</w:t>
      </w:r>
      <w:r w:rsidR="00C377AC">
        <w:rPr>
          <w:rFonts w:cs="Times New Roman"/>
          <w:lang w:val="en-GB"/>
        </w:rPr>
        <w:t>Figure</w:t>
      </w:r>
      <w:r w:rsidR="00543C57" w:rsidRPr="00EE46AB">
        <w:rPr>
          <w:rFonts w:cs="Times New Roman"/>
          <w:lang w:val="en-GB"/>
        </w:rPr>
        <w:t xml:space="preserve"> S</w:t>
      </w:r>
      <w:r w:rsidR="004C19F3">
        <w:rPr>
          <w:rFonts w:cs="Times New Roman"/>
          <w:lang w:val="en-GB"/>
        </w:rPr>
        <w:t>8</w:t>
      </w:r>
      <w:r w:rsidR="009812AD">
        <w:rPr>
          <w:rFonts w:cs="Times New Roman"/>
          <w:lang w:val="en-GB"/>
        </w:rPr>
        <w:t xml:space="preserve"> in File S2</w:t>
      </w:r>
      <w:r w:rsidR="00543C57" w:rsidRPr="00EE46AB">
        <w:rPr>
          <w:rFonts w:cs="Times New Roman"/>
          <w:lang w:val="en-GB"/>
        </w:rPr>
        <w:t xml:space="preserve">). This visualization method allowed us to underline the hierarchical structure of the network: the </w:t>
      </w:r>
      <w:proofErr w:type="spellStart"/>
      <w:r w:rsidR="00543C57" w:rsidRPr="00EE46AB">
        <w:rPr>
          <w:rFonts w:cs="Times New Roman"/>
          <w:lang w:val="en-GB"/>
        </w:rPr>
        <w:t>center</w:t>
      </w:r>
      <w:proofErr w:type="spellEnd"/>
      <w:r w:rsidR="00543C57" w:rsidRPr="00EE46AB">
        <w:rPr>
          <w:rFonts w:cs="Times New Roman"/>
          <w:lang w:val="en-GB"/>
        </w:rPr>
        <w:t xml:space="preserve"> of the graph indicates the first case whereas the periphery of the graph the cases that occurred later in time </w:t>
      </w:r>
      <w:r w:rsidR="00543C57" w:rsidRPr="00EE46AB">
        <w:rPr>
          <w:rFonts w:cs="Times New Roman"/>
          <w:lang w:val="en-GB"/>
        </w:rPr>
        <w:lastRenderedPageBreak/>
        <w:t>(</w:t>
      </w:r>
      <w:r w:rsidR="00C377AC">
        <w:rPr>
          <w:rFonts w:cs="Times New Roman"/>
          <w:lang w:val="en-GB"/>
        </w:rPr>
        <w:t>Figure</w:t>
      </w:r>
      <w:r w:rsidR="00543C57" w:rsidRPr="00EE46AB">
        <w:rPr>
          <w:rFonts w:cs="Times New Roman"/>
          <w:lang w:val="en-GB"/>
        </w:rPr>
        <w:t xml:space="preserve"> S</w:t>
      </w:r>
      <w:r w:rsidR="004C19F3">
        <w:rPr>
          <w:rFonts w:cs="Times New Roman"/>
          <w:lang w:val="en-GB"/>
        </w:rPr>
        <w:t>8</w:t>
      </w:r>
      <w:r w:rsidR="009812AD">
        <w:rPr>
          <w:rFonts w:cs="Times New Roman"/>
          <w:lang w:val="en-GB"/>
        </w:rPr>
        <w:t xml:space="preserve"> in File S2</w:t>
      </w:r>
      <w:r w:rsidR="00543C57" w:rsidRPr="00EE46AB">
        <w:rPr>
          <w:rFonts w:cs="Times New Roman"/>
          <w:lang w:val="en-GB"/>
        </w:rPr>
        <w:t>). Using the same methodology we create</w:t>
      </w:r>
      <w:r w:rsidR="009A48C2" w:rsidRPr="00EE46AB">
        <w:rPr>
          <w:rFonts w:cs="Times New Roman"/>
          <w:lang w:val="en-GB"/>
        </w:rPr>
        <w:t>d</w:t>
      </w:r>
      <w:r w:rsidR="00543C57" w:rsidRPr="00EE46AB">
        <w:rPr>
          <w:rFonts w:cs="Times New Roman"/>
          <w:lang w:val="en-GB"/>
        </w:rPr>
        <w:t xml:space="preserve"> daily animations of representing the propagation of the pathogen through the network (Video</w:t>
      </w:r>
      <w:r w:rsidR="006B63DB" w:rsidRPr="00EE46AB">
        <w:rPr>
          <w:rFonts w:cs="Times New Roman"/>
          <w:lang w:val="en-GB"/>
        </w:rPr>
        <w:t>s</w:t>
      </w:r>
      <w:r w:rsidR="00543C57" w:rsidRPr="00EE46AB">
        <w:rPr>
          <w:rFonts w:cs="Times New Roman"/>
          <w:lang w:val="en-GB"/>
        </w:rPr>
        <w:t xml:space="preserve"> S</w:t>
      </w:r>
      <w:r w:rsidR="009A48C2" w:rsidRPr="00EE46AB">
        <w:rPr>
          <w:rFonts w:cs="Times New Roman"/>
          <w:lang w:val="en-GB"/>
        </w:rPr>
        <w:t>1-S4</w:t>
      </w:r>
      <w:r w:rsidR="00543C57" w:rsidRPr="00EE46AB">
        <w:rPr>
          <w:rFonts w:cs="Times New Roman"/>
          <w:lang w:val="en-GB"/>
        </w:rPr>
        <w:t xml:space="preserve">).    </w:t>
      </w:r>
    </w:p>
    <w:p w:rsidR="00D9166C" w:rsidRPr="00EE46AB" w:rsidRDefault="00D9166C" w:rsidP="00EB41D7">
      <w:pPr>
        <w:jc w:val="both"/>
        <w:rPr>
          <w:lang w:val="en-GB"/>
        </w:rPr>
      </w:pPr>
    </w:p>
    <w:p w:rsidR="00F0270A" w:rsidRPr="00EE46AB" w:rsidRDefault="00F0270A">
      <w:pPr>
        <w:rPr>
          <w:b/>
          <w:lang w:val="en-GB"/>
        </w:rPr>
      </w:pPr>
      <w:r w:rsidRPr="00EE46AB">
        <w:rPr>
          <w:b/>
          <w:lang w:val="en-GB"/>
        </w:rPr>
        <w:br w:type="page"/>
      </w:r>
    </w:p>
    <w:p w:rsidR="00712E58" w:rsidRPr="00EE46AB" w:rsidRDefault="00A977E0" w:rsidP="00EB41D7">
      <w:pPr>
        <w:jc w:val="both"/>
        <w:rPr>
          <w:b/>
          <w:lang w:val="en-GB"/>
        </w:rPr>
      </w:pPr>
      <w:r w:rsidRPr="00EE46AB">
        <w:rPr>
          <w:b/>
          <w:lang w:val="en-GB"/>
        </w:rPr>
        <w:lastRenderedPageBreak/>
        <w:t xml:space="preserve">Supplementary </w:t>
      </w:r>
      <w:r w:rsidR="00712E58" w:rsidRPr="00EE46AB">
        <w:rPr>
          <w:b/>
          <w:lang w:val="en-GB"/>
        </w:rPr>
        <w:t>References</w:t>
      </w:r>
    </w:p>
    <w:p w:rsidR="00712E58" w:rsidRPr="00EE46AB" w:rsidRDefault="00712E58" w:rsidP="00EB41D7">
      <w:pPr>
        <w:jc w:val="both"/>
        <w:rPr>
          <w:lang w:val="en-GB"/>
        </w:rPr>
      </w:pPr>
    </w:p>
    <w:p w:rsidR="00BD6BDA" w:rsidRPr="00BD6BDA" w:rsidRDefault="00D25874" w:rsidP="00BD6BDA">
      <w:pPr>
        <w:jc w:val="both"/>
        <w:rPr>
          <w:rFonts w:cs="Times New Roman"/>
          <w:noProof/>
          <w:lang w:val="en-GB"/>
        </w:rPr>
      </w:pPr>
      <w:r w:rsidRPr="00EE46AB">
        <w:rPr>
          <w:lang w:val="en-GB"/>
        </w:rPr>
        <w:fldChar w:fldCharType="begin"/>
      </w:r>
      <w:r w:rsidR="00712E58" w:rsidRPr="00EE46AB">
        <w:rPr>
          <w:lang w:val="en-GB"/>
        </w:rPr>
        <w:instrText xml:space="preserve"> ADDIN EN.REFLIST </w:instrText>
      </w:r>
      <w:r w:rsidRPr="00EE46AB">
        <w:rPr>
          <w:lang w:val="en-GB"/>
        </w:rPr>
        <w:fldChar w:fldCharType="separate"/>
      </w:r>
      <w:bookmarkStart w:id="1" w:name="_ENREF_1"/>
      <w:r w:rsidR="00BD6BDA" w:rsidRPr="00BD6BDA">
        <w:rPr>
          <w:rFonts w:cs="Times New Roman"/>
          <w:noProof/>
          <w:lang w:val="en-GB"/>
        </w:rPr>
        <w:t>1.</w:t>
      </w:r>
      <w:r w:rsidR="00BD6BDA" w:rsidRPr="00BD6BDA">
        <w:rPr>
          <w:rFonts w:cs="Times New Roman"/>
          <w:noProof/>
          <w:lang w:val="en-GB"/>
        </w:rPr>
        <w:tab/>
        <w:t xml:space="preserve">Paz-Soldan V., Stoddaard S., Vazquez-Prokopec G., Morrison A., Elder J., Kitron U., Kochel T., Scott T.W. 2010 Assessing and maximizing the acceptability of GPS device use for studying the role of human movement in dengue virus transmission in Iquitos, Peru. </w:t>
      </w:r>
      <w:r w:rsidR="00BD6BDA" w:rsidRPr="00BD6BDA">
        <w:rPr>
          <w:rFonts w:cs="Times New Roman"/>
          <w:i/>
          <w:noProof/>
          <w:lang w:val="en-GB"/>
        </w:rPr>
        <w:t>Am J Trop Med Hyg</w:t>
      </w:r>
      <w:r w:rsidR="00BD6BDA" w:rsidRPr="00BD6BDA">
        <w:rPr>
          <w:rFonts w:cs="Times New Roman"/>
          <w:noProof/>
          <w:lang w:val="en-GB"/>
        </w:rPr>
        <w:t xml:space="preserve"> </w:t>
      </w:r>
      <w:r w:rsidR="00BD6BDA" w:rsidRPr="00BD6BDA">
        <w:rPr>
          <w:rFonts w:cs="Times New Roman"/>
          <w:b/>
          <w:noProof/>
          <w:lang w:val="en-GB"/>
        </w:rPr>
        <w:t>82</w:t>
      </w:r>
      <w:r w:rsidR="00BD6BDA" w:rsidRPr="00BD6BDA">
        <w:rPr>
          <w:rFonts w:cs="Times New Roman"/>
          <w:noProof/>
          <w:lang w:val="en-GB"/>
        </w:rPr>
        <w:t>(4), 723-730.</w:t>
      </w:r>
      <w:bookmarkEnd w:id="1"/>
    </w:p>
    <w:p w:rsidR="00BD6BDA" w:rsidRPr="00BD6BDA" w:rsidRDefault="00BD6BDA" w:rsidP="00BD6BDA">
      <w:pPr>
        <w:jc w:val="both"/>
        <w:rPr>
          <w:rFonts w:cs="Times New Roman"/>
          <w:noProof/>
          <w:lang w:val="en-GB"/>
        </w:rPr>
      </w:pPr>
      <w:bookmarkStart w:id="2" w:name="_ENREF_2"/>
      <w:r w:rsidRPr="00BD6BDA">
        <w:rPr>
          <w:rFonts w:cs="Times New Roman"/>
          <w:noProof/>
          <w:lang w:val="en-GB"/>
        </w:rPr>
        <w:t>2.</w:t>
      </w:r>
      <w:r w:rsidRPr="00BD6BDA">
        <w:rPr>
          <w:rFonts w:cs="Times New Roman"/>
          <w:noProof/>
          <w:lang w:val="en-GB"/>
        </w:rPr>
        <w:tab/>
        <w:t xml:space="preserve">Elgethun K., Fenske R.A., Yost M.G., Palcisko G.J. 2003 Time-location analysis for exposure assessment studies of children using a novel global positioning system instrument. </w:t>
      </w:r>
      <w:r w:rsidRPr="00BD6BDA">
        <w:rPr>
          <w:rFonts w:cs="Times New Roman"/>
          <w:i/>
          <w:noProof/>
          <w:lang w:val="en-GB"/>
        </w:rPr>
        <w:t>Environ Health Perspect</w:t>
      </w:r>
      <w:r w:rsidRPr="00BD6BDA">
        <w:rPr>
          <w:rFonts w:cs="Times New Roman"/>
          <w:noProof/>
          <w:lang w:val="en-GB"/>
        </w:rPr>
        <w:t xml:space="preserve"> </w:t>
      </w:r>
      <w:r w:rsidRPr="00BD6BDA">
        <w:rPr>
          <w:rFonts w:cs="Times New Roman"/>
          <w:b/>
          <w:noProof/>
          <w:lang w:val="en-GB"/>
        </w:rPr>
        <w:t>111</w:t>
      </w:r>
      <w:r w:rsidRPr="00BD6BDA">
        <w:rPr>
          <w:rFonts w:cs="Times New Roman"/>
          <w:noProof/>
          <w:lang w:val="en-GB"/>
        </w:rPr>
        <w:t>(1), 115-122.</w:t>
      </w:r>
      <w:bookmarkEnd w:id="2"/>
    </w:p>
    <w:p w:rsidR="00BD6BDA" w:rsidRPr="00BD6BDA" w:rsidRDefault="00BD6BDA" w:rsidP="00BD6BDA">
      <w:pPr>
        <w:jc w:val="both"/>
        <w:rPr>
          <w:rFonts w:cs="Times New Roman"/>
          <w:noProof/>
          <w:lang w:val="en-GB"/>
        </w:rPr>
      </w:pPr>
      <w:bookmarkStart w:id="3" w:name="_ENREF_3"/>
      <w:r w:rsidRPr="00BD6BDA">
        <w:rPr>
          <w:rFonts w:cs="Times New Roman"/>
          <w:noProof/>
          <w:lang w:val="en-GB"/>
        </w:rPr>
        <w:t>3.</w:t>
      </w:r>
      <w:r w:rsidRPr="00BD6BDA">
        <w:rPr>
          <w:rFonts w:cs="Times New Roman"/>
          <w:noProof/>
          <w:lang w:val="en-GB"/>
        </w:rPr>
        <w:tab/>
        <w:t xml:space="preserve">Vazquez-Prokopec G.M., Stoddard S.T., Paz-Soldan V., Morrison A.C., Elder J.P., Kochel T.J., Scott T.W., Kitron U. 2009 Usefulness of commercially available GPS data-loggers for tracking human movement and exposure to dengue virus. </w:t>
      </w:r>
      <w:r w:rsidRPr="00BD6BDA">
        <w:rPr>
          <w:rFonts w:cs="Times New Roman"/>
          <w:i/>
          <w:noProof/>
          <w:lang w:val="en-GB"/>
        </w:rPr>
        <w:t>Int J Health Geogr</w:t>
      </w:r>
      <w:r w:rsidRPr="00BD6BDA">
        <w:rPr>
          <w:rFonts w:cs="Times New Roman"/>
          <w:noProof/>
          <w:lang w:val="en-GB"/>
        </w:rPr>
        <w:t xml:space="preserve"> </w:t>
      </w:r>
      <w:r w:rsidRPr="00BD6BDA">
        <w:rPr>
          <w:rFonts w:cs="Times New Roman"/>
          <w:b/>
          <w:noProof/>
          <w:lang w:val="en-GB"/>
        </w:rPr>
        <w:t>8</w:t>
      </w:r>
      <w:r w:rsidRPr="00BD6BDA">
        <w:rPr>
          <w:rFonts w:cs="Times New Roman"/>
          <w:noProof/>
          <w:lang w:val="en-GB"/>
        </w:rPr>
        <w:t>, 68. (doi:1476-072X-8-68 [pii]</w:t>
      </w:r>
    </w:p>
    <w:p w:rsidR="00BD6BDA" w:rsidRPr="00BD6BDA" w:rsidRDefault="00BD6BDA" w:rsidP="00BD6BDA">
      <w:pPr>
        <w:jc w:val="both"/>
        <w:rPr>
          <w:rFonts w:cs="Times New Roman"/>
          <w:noProof/>
          <w:lang w:val="en-GB"/>
        </w:rPr>
      </w:pPr>
      <w:r w:rsidRPr="00BD6BDA">
        <w:rPr>
          <w:rFonts w:cs="Times New Roman"/>
          <w:noProof/>
          <w:lang w:val="en-GB"/>
        </w:rPr>
        <w:t>10.1186/1476-072X-8-68).</w:t>
      </w:r>
      <w:bookmarkEnd w:id="3"/>
    </w:p>
    <w:p w:rsidR="00BD6BDA" w:rsidRPr="00BD6BDA" w:rsidRDefault="00BD6BDA" w:rsidP="00BD6BDA">
      <w:pPr>
        <w:jc w:val="both"/>
        <w:rPr>
          <w:rFonts w:cs="Times New Roman"/>
          <w:noProof/>
          <w:lang w:val="en-GB"/>
        </w:rPr>
      </w:pPr>
      <w:bookmarkStart w:id="4" w:name="_ENREF_4"/>
      <w:r w:rsidRPr="00BD6BDA">
        <w:rPr>
          <w:rFonts w:cs="Times New Roman"/>
          <w:noProof/>
          <w:lang w:val="en-GB"/>
        </w:rPr>
        <w:t>4.</w:t>
      </w:r>
      <w:r w:rsidRPr="00BD6BDA">
        <w:rPr>
          <w:rFonts w:cs="Times New Roman"/>
          <w:noProof/>
          <w:lang w:val="en-GB"/>
        </w:rPr>
        <w:tab/>
        <w:t xml:space="preserve">Morrison A.C., Minnick S.L., Rocha C., Forshey B.M., Stoddard S.T., Getis A., Focks D.A., Russell K.L., Olson J.G., Blair P.J., et al. 2010 Epidemiology of dengue virus in Iquitos, Peru 1999 to 2005: interepidemic and epidemic patterns of transmission. </w:t>
      </w:r>
      <w:r w:rsidRPr="00BD6BDA">
        <w:rPr>
          <w:rFonts w:cs="Times New Roman"/>
          <w:i/>
          <w:noProof/>
          <w:lang w:val="en-GB"/>
        </w:rPr>
        <w:t>PLoS Negl Trop Dis</w:t>
      </w:r>
      <w:r w:rsidRPr="00BD6BDA">
        <w:rPr>
          <w:rFonts w:cs="Times New Roman"/>
          <w:noProof/>
          <w:lang w:val="en-GB"/>
        </w:rPr>
        <w:t xml:space="preserve"> </w:t>
      </w:r>
      <w:r w:rsidRPr="00BD6BDA">
        <w:rPr>
          <w:rFonts w:cs="Times New Roman"/>
          <w:b/>
          <w:noProof/>
          <w:lang w:val="en-GB"/>
        </w:rPr>
        <w:t>4</w:t>
      </w:r>
      <w:r w:rsidRPr="00BD6BDA">
        <w:rPr>
          <w:rFonts w:cs="Times New Roman"/>
          <w:noProof/>
          <w:lang w:val="en-GB"/>
        </w:rPr>
        <w:t>(5), e670. (doi:10.1371/journal.pntd.0000670).</w:t>
      </w:r>
      <w:bookmarkEnd w:id="4"/>
    </w:p>
    <w:p w:rsidR="00BD6BDA" w:rsidRPr="00BD6BDA" w:rsidRDefault="00BD6BDA" w:rsidP="00BD6BDA">
      <w:pPr>
        <w:jc w:val="both"/>
        <w:rPr>
          <w:rFonts w:cs="Times New Roman"/>
          <w:noProof/>
          <w:lang w:val="en-GB"/>
        </w:rPr>
      </w:pPr>
      <w:bookmarkStart w:id="5" w:name="_ENREF_5"/>
      <w:r w:rsidRPr="00BD6BDA">
        <w:rPr>
          <w:rFonts w:cs="Times New Roman"/>
          <w:noProof/>
          <w:lang w:val="en-GB"/>
        </w:rPr>
        <w:t>5.</w:t>
      </w:r>
      <w:r w:rsidRPr="00BD6BDA">
        <w:rPr>
          <w:rFonts w:cs="Times New Roman"/>
          <w:noProof/>
          <w:lang w:val="en-GB"/>
        </w:rPr>
        <w:tab/>
        <w:t xml:space="preserve">Hu D., Wang C.-L. 2007 GPS-Based Location Extraction and Presence Management for Mobile Instant Messenger. In </w:t>
      </w:r>
      <w:r w:rsidRPr="00BD6BDA">
        <w:rPr>
          <w:rFonts w:cs="Times New Roman"/>
          <w:i/>
          <w:noProof/>
          <w:lang w:val="en-GB"/>
        </w:rPr>
        <w:t>Embedded and Ubiquitous Computing</w:t>
      </w:r>
      <w:r w:rsidRPr="00BD6BDA">
        <w:rPr>
          <w:rFonts w:cs="Times New Roman"/>
          <w:noProof/>
          <w:lang w:val="en-GB"/>
        </w:rPr>
        <w:t xml:space="preserve"> (pp. 309-320.</w:t>
      </w:r>
      <w:bookmarkEnd w:id="5"/>
    </w:p>
    <w:p w:rsidR="00BD6BDA" w:rsidRPr="00BD6BDA" w:rsidRDefault="00BD6BDA" w:rsidP="00BD6BDA">
      <w:pPr>
        <w:jc w:val="both"/>
        <w:rPr>
          <w:rFonts w:cs="Times New Roman"/>
          <w:noProof/>
          <w:lang w:val="en-GB"/>
        </w:rPr>
      </w:pPr>
      <w:bookmarkStart w:id="6" w:name="_ENREF_6"/>
      <w:r w:rsidRPr="00BD6BDA">
        <w:rPr>
          <w:rFonts w:cs="Times New Roman"/>
          <w:noProof/>
          <w:lang w:val="en-GB"/>
        </w:rPr>
        <w:t>6.</w:t>
      </w:r>
      <w:r w:rsidRPr="00BD6BDA">
        <w:rPr>
          <w:rFonts w:cs="Times New Roman"/>
          <w:noProof/>
          <w:lang w:val="en-GB"/>
        </w:rPr>
        <w:tab/>
        <w:t xml:space="preserve">Morrison A.C., Gray K., Getis A., Astete H., Sihuincha M., Focks D., Watts D., Stancil J.D., Olson J.G., Blair P., et al. 2004 Temporal and geographic patterns of </w:t>
      </w:r>
      <w:r w:rsidRPr="00BD6BDA">
        <w:rPr>
          <w:rFonts w:cs="Times New Roman"/>
          <w:i/>
          <w:noProof/>
          <w:lang w:val="en-GB"/>
        </w:rPr>
        <w:t>Aedes aegypti</w:t>
      </w:r>
      <w:r w:rsidRPr="00BD6BDA">
        <w:rPr>
          <w:rFonts w:cs="Times New Roman"/>
          <w:noProof/>
          <w:lang w:val="en-GB"/>
        </w:rPr>
        <w:t xml:space="preserve"> (Diptera: Culicidae) production in Iquitos, Peru. </w:t>
      </w:r>
      <w:r w:rsidRPr="00BD6BDA">
        <w:rPr>
          <w:rFonts w:cs="Times New Roman"/>
          <w:i/>
          <w:noProof/>
          <w:lang w:val="en-GB"/>
        </w:rPr>
        <w:t>J Med Entomol</w:t>
      </w:r>
      <w:r w:rsidRPr="00BD6BDA">
        <w:rPr>
          <w:rFonts w:cs="Times New Roman"/>
          <w:noProof/>
          <w:lang w:val="en-GB"/>
        </w:rPr>
        <w:t xml:space="preserve"> </w:t>
      </w:r>
      <w:r w:rsidRPr="00BD6BDA">
        <w:rPr>
          <w:rFonts w:cs="Times New Roman"/>
          <w:b/>
          <w:noProof/>
          <w:lang w:val="en-GB"/>
        </w:rPr>
        <w:t>41</w:t>
      </w:r>
      <w:r w:rsidRPr="00BD6BDA">
        <w:rPr>
          <w:rFonts w:cs="Times New Roman"/>
          <w:noProof/>
          <w:lang w:val="en-GB"/>
        </w:rPr>
        <w:t>(6), 1123-1142.</w:t>
      </w:r>
      <w:bookmarkEnd w:id="6"/>
    </w:p>
    <w:p w:rsidR="00BD6BDA" w:rsidRPr="00BD6BDA" w:rsidRDefault="00BD6BDA" w:rsidP="00BD6BDA">
      <w:pPr>
        <w:jc w:val="both"/>
        <w:rPr>
          <w:rFonts w:cs="Times New Roman"/>
          <w:noProof/>
          <w:lang w:val="en-GB"/>
        </w:rPr>
      </w:pPr>
      <w:bookmarkStart w:id="7" w:name="_ENREF_7"/>
      <w:r w:rsidRPr="00BD6BDA">
        <w:rPr>
          <w:rFonts w:cs="Times New Roman"/>
          <w:noProof/>
          <w:lang w:val="en-GB"/>
        </w:rPr>
        <w:t>7.</w:t>
      </w:r>
      <w:r w:rsidRPr="00BD6BDA">
        <w:rPr>
          <w:rFonts w:cs="Times New Roman"/>
          <w:noProof/>
          <w:lang w:val="en-GB"/>
        </w:rPr>
        <w:tab/>
        <w:t xml:space="preserve">Clauset A., Shalizi-Rohilla C., Newman M.E.J. 2009 Power-law distributions in empirical data. </w:t>
      </w:r>
      <w:r w:rsidRPr="00BD6BDA">
        <w:rPr>
          <w:rFonts w:cs="Times New Roman"/>
          <w:i/>
          <w:noProof/>
          <w:lang w:val="en-GB"/>
        </w:rPr>
        <w:t>SIAM review</w:t>
      </w:r>
      <w:r w:rsidRPr="00BD6BDA">
        <w:rPr>
          <w:rFonts w:cs="Times New Roman"/>
          <w:noProof/>
          <w:lang w:val="en-GB"/>
        </w:rPr>
        <w:t xml:space="preserve"> </w:t>
      </w:r>
      <w:r w:rsidRPr="00BD6BDA">
        <w:rPr>
          <w:rFonts w:cs="Times New Roman"/>
          <w:b/>
          <w:noProof/>
          <w:lang w:val="en-GB"/>
        </w:rPr>
        <w:t>51</w:t>
      </w:r>
      <w:r w:rsidRPr="00BD6BDA">
        <w:rPr>
          <w:rFonts w:cs="Times New Roman"/>
          <w:noProof/>
          <w:lang w:val="en-GB"/>
        </w:rPr>
        <w:t>, 661-703.</w:t>
      </w:r>
      <w:bookmarkEnd w:id="7"/>
    </w:p>
    <w:p w:rsidR="00BD6BDA" w:rsidRPr="00BD6BDA" w:rsidRDefault="00BD6BDA" w:rsidP="00BD6BDA">
      <w:pPr>
        <w:jc w:val="both"/>
        <w:rPr>
          <w:rFonts w:cs="Times New Roman"/>
          <w:noProof/>
          <w:lang w:val="en-GB"/>
        </w:rPr>
      </w:pPr>
      <w:bookmarkStart w:id="8" w:name="_ENREF_8"/>
      <w:r w:rsidRPr="00BD6BDA">
        <w:rPr>
          <w:rFonts w:cs="Times New Roman"/>
          <w:noProof/>
          <w:lang w:val="en-GB"/>
        </w:rPr>
        <w:t>8.</w:t>
      </w:r>
      <w:r w:rsidRPr="00BD6BDA">
        <w:rPr>
          <w:rFonts w:cs="Times New Roman"/>
          <w:noProof/>
          <w:lang w:val="en-GB"/>
        </w:rPr>
        <w:tab/>
        <w:t xml:space="preserve">Rosenberg M., Kenkel N. 2004 Wavelet analysis for detecting anisotropy in point patterns. </w:t>
      </w:r>
      <w:r w:rsidRPr="00BD6BDA">
        <w:rPr>
          <w:rFonts w:cs="Times New Roman"/>
          <w:i/>
          <w:noProof/>
          <w:lang w:val="en-GB"/>
        </w:rPr>
        <w:t>Journal of Vegetation Science</w:t>
      </w:r>
      <w:r w:rsidRPr="00BD6BDA">
        <w:rPr>
          <w:rFonts w:cs="Times New Roman"/>
          <w:noProof/>
          <w:lang w:val="en-GB"/>
        </w:rPr>
        <w:t xml:space="preserve"> </w:t>
      </w:r>
      <w:r w:rsidRPr="00BD6BDA">
        <w:rPr>
          <w:rFonts w:cs="Times New Roman"/>
          <w:b/>
          <w:noProof/>
          <w:lang w:val="en-GB"/>
        </w:rPr>
        <w:t>15</w:t>
      </w:r>
      <w:r w:rsidRPr="00BD6BDA">
        <w:rPr>
          <w:rFonts w:cs="Times New Roman"/>
          <w:noProof/>
          <w:lang w:val="en-GB"/>
        </w:rPr>
        <w:t>(2), 277-284. (doi:10.1658/1100-9233(2004)015[0277:wafdai]2.0.co;2).</w:t>
      </w:r>
      <w:bookmarkEnd w:id="8"/>
    </w:p>
    <w:p w:rsidR="00BD6BDA" w:rsidRPr="00BD6BDA" w:rsidRDefault="00BD6BDA" w:rsidP="00BD6BDA">
      <w:pPr>
        <w:jc w:val="both"/>
        <w:rPr>
          <w:rFonts w:cs="Times New Roman"/>
          <w:noProof/>
          <w:lang w:val="en-GB"/>
        </w:rPr>
      </w:pPr>
      <w:bookmarkStart w:id="9" w:name="_ENREF_9"/>
      <w:r w:rsidRPr="00BD6BDA">
        <w:rPr>
          <w:rFonts w:cs="Times New Roman"/>
          <w:noProof/>
          <w:lang w:val="en-GB"/>
        </w:rPr>
        <w:t>9.</w:t>
      </w:r>
      <w:r w:rsidRPr="00BD6BDA">
        <w:rPr>
          <w:rFonts w:cs="Times New Roman"/>
          <w:noProof/>
          <w:lang w:val="en-GB"/>
        </w:rPr>
        <w:tab/>
        <w:t xml:space="preserve">Shumway R.H., Stoffer D.S. 2006 </w:t>
      </w:r>
      <w:r w:rsidRPr="00BD6BDA">
        <w:rPr>
          <w:rFonts w:cs="Times New Roman"/>
          <w:i/>
          <w:noProof/>
          <w:lang w:val="en-GB"/>
        </w:rPr>
        <w:t>Time series analysis and its applications: with R examples</w:t>
      </w:r>
      <w:r w:rsidRPr="00BD6BDA">
        <w:rPr>
          <w:rFonts w:cs="Times New Roman"/>
          <w:noProof/>
          <w:lang w:val="en-GB"/>
        </w:rPr>
        <w:t>. 2nd [updated] ed. New York, Springer; xiii, 575 p. p.</w:t>
      </w:r>
      <w:bookmarkEnd w:id="9"/>
    </w:p>
    <w:p w:rsidR="00BD6BDA" w:rsidRPr="00BD6BDA" w:rsidRDefault="00BD6BDA" w:rsidP="00BD6BDA">
      <w:pPr>
        <w:jc w:val="both"/>
        <w:rPr>
          <w:rFonts w:cs="Times New Roman"/>
          <w:noProof/>
          <w:lang w:val="en-GB"/>
        </w:rPr>
      </w:pPr>
      <w:bookmarkStart w:id="10" w:name="_ENREF_10"/>
      <w:r w:rsidRPr="00BD6BDA">
        <w:rPr>
          <w:rFonts w:cs="Times New Roman"/>
          <w:noProof/>
          <w:lang w:val="en-GB"/>
        </w:rPr>
        <w:t>10.</w:t>
      </w:r>
      <w:r w:rsidRPr="00BD6BDA">
        <w:rPr>
          <w:rFonts w:cs="Times New Roman"/>
          <w:noProof/>
          <w:lang w:val="en-GB"/>
        </w:rPr>
        <w:tab/>
        <w:t xml:space="preserve">Cazelles B., Chavez M., Magny G.C.d., Guégan J.-F., Hales S. 2007 Time-dependent spectral analysis of epidemiological time-series with wavelets. </w:t>
      </w:r>
      <w:r w:rsidRPr="00BD6BDA">
        <w:rPr>
          <w:rFonts w:cs="Times New Roman"/>
          <w:i/>
          <w:noProof/>
          <w:lang w:val="en-GB"/>
        </w:rPr>
        <w:t>Journal of The Royal Society Interface</w:t>
      </w:r>
      <w:r w:rsidRPr="00BD6BDA">
        <w:rPr>
          <w:rFonts w:cs="Times New Roman"/>
          <w:noProof/>
          <w:lang w:val="en-GB"/>
        </w:rPr>
        <w:t xml:space="preserve"> </w:t>
      </w:r>
      <w:r w:rsidRPr="00BD6BDA">
        <w:rPr>
          <w:rFonts w:cs="Times New Roman"/>
          <w:b/>
          <w:noProof/>
          <w:lang w:val="en-GB"/>
        </w:rPr>
        <w:t>4</w:t>
      </w:r>
      <w:r w:rsidRPr="00BD6BDA">
        <w:rPr>
          <w:rFonts w:cs="Times New Roman"/>
          <w:noProof/>
          <w:lang w:val="en-GB"/>
        </w:rPr>
        <w:t>(15), 625-636. (doi:10.1098/rsif.2007.0212).</w:t>
      </w:r>
      <w:bookmarkEnd w:id="10"/>
    </w:p>
    <w:p w:rsidR="00BD6BDA" w:rsidRPr="00BD6BDA" w:rsidRDefault="00BD6BDA" w:rsidP="00BD6BDA">
      <w:pPr>
        <w:jc w:val="both"/>
        <w:rPr>
          <w:rFonts w:cs="Times New Roman"/>
          <w:noProof/>
          <w:lang w:val="en-GB"/>
        </w:rPr>
      </w:pPr>
      <w:bookmarkStart w:id="11" w:name="_ENREF_11"/>
      <w:r w:rsidRPr="00BD6BDA">
        <w:rPr>
          <w:rFonts w:cs="Times New Roman"/>
          <w:noProof/>
          <w:lang w:val="en-GB"/>
        </w:rPr>
        <w:t>11.</w:t>
      </w:r>
      <w:r w:rsidRPr="00BD6BDA">
        <w:rPr>
          <w:rFonts w:cs="Times New Roman"/>
          <w:noProof/>
          <w:lang w:val="en-GB"/>
        </w:rPr>
        <w:tab/>
        <w:t xml:space="preserve">Germann T.C., Kadau K., Longini I.M., Jr., Macken C.A. 2006 Mitigation strategies for pandemic influenza in the United States. </w:t>
      </w:r>
      <w:r w:rsidRPr="00BD6BDA">
        <w:rPr>
          <w:rFonts w:cs="Times New Roman"/>
          <w:i/>
          <w:noProof/>
          <w:lang w:val="en-GB"/>
        </w:rPr>
        <w:t>Proc Natl Acad Sci U S A</w:t>
      </w:r>
      <w:r w:rsidRPr="00BD6BDA">
        <w:rPr>
          <w:rFonts w:cs="Times New Roman"/>
          <w:noProof/>
          <w:lang w:val="en-GB"/>
        </w:rPr>
        <w:t xml:space="preserve"> </w:t>
      </w:r>
      <w:r w:rsidRPr="00BD6BDA">
        <w:rPr>
          <w:rFonts w:cs="Times New Roman"/>
          <w:b/>
          <w:noProof/>
          <w:lang w:val="en-GB"/>
        </w:rPr>
        <w:t>103</w:t>
      </w:r>
      <w:r w:rsidRPr="00BD6BDA">
        <w:rPr>
          <w:rFonts w:cs="Times New Roman"/>
          <w:noProof/>
          <w:lang w:val="en-GB"/>
        </w:rPr>
        <w:t>(15), 5935-5940. (doi:10.1073/pnas.0601266103).</w:t>
      </w:r>
      <w:bookmarkEnd w:id="11"/>
    </w:p>
    <w:p w:rsidR="00BD6BDA" w:rsidRPr="00BD6BDA" w:rsidRDefault="00BD6BDA" w:rsidP="00BD6BDA">
      <w:pPr>
        <w:jc w:val="both"/>
        <w:rPr>
          <w:rFonts w:cs="Times New Roman"/>
          <w:noProof/>
          <w:lang w:val="en-GB"/>
        </w:rPr>
      </w:pPr>
      <w:bookmarkStart w:id="12" w:name="_ENREF_12"/>
      <w:r w:rsidRPr="00BD6BDA">
        <w:rPr>
          <w:rFonts w:cs="Times New Roman"/>
          <w:noProof/>
          <w:lang w:val="en-GB"/>
        </w:rPr>
        <w:t>12.</w:t>
      </w:r>
      <w:r w:rsidRPr="00BD6BDA">
        <w:rPr>
          <w:rFonts w:cs="Times New Roman"/>
          <w:noProof/>
          <w:lang w:val="en-GB"/>
        </w:rPr>
        <w:tab/>
        <w:t xml:space="preserve">Halloran M.E., Ferguson N.M., Eubank S., Longini I.M., Cummings D.A.T., Lewis B., Xu S., Fraser C., Vullikanti A., Germann T.C., et al. 2008 Modeling targeted layered containment of an influenza pandemic in the United States. </w:t>
      </w:r>
      <w:r w:rsidRPr="00BD6BDA">
        <w:rPr>
          <w:rFonts w:cs="Times New Roman"/>
          <w:i/>
          <w:noProof/>
          <w:lang w:val="en-GB"/>
        </w:rPr>
        <w:t>Proceedings of the National Academy of Sciences</w:t>
      </w:r>
      <w:r w:rsidRPr="00BD6BDA">
        <w:rPr>
          <w:rFonts w:cs="Times New Roman"/>
          <w:noProof/>
          <w:lang w:val="en-GB"/>
        </w:rPr>
        <w:t xml:space="preserve"> </w:t>
      </w:r>
      <w:r w:rsidRPr="00BD6BDA">
        <w:rPr>
          <w:rFonts w:cs="Times New Roman"/>
          <w:b/>
          <w:noProof/>
          <w:lang w:val="en-GB"/>
        </w:rPr>
        <w:t>105</w:t>
      </w:r>
      <w:r w:rsidRPr="00BD6BDA">
        <w:rPr>
          <w:rFonts w:cs="Times New Roman"/>
          <w:noProof/>
          <w:lang w:val="en-GB"/>
        </w:rPr>
        <w:t>(12), 4639-4644. (doi:10.1073/pnas.0706849105).</w:t>
      </w:r>
      <w:bookmarkEnd w:id="12"/>
    </w:p>
    <w:p w:rsidR="00BD6BDA" w:rsidRPr="00BD6BDA" w:rsidRDefault="00BD6BDA" w:rsidP="00BD6BDA">
      <w:pPr>
        <w:jc w:val="both"/>
        <w:rPr>
          <w:rFonts w:cs="Times New Roman"/>
          <w:noProof/>
          <w:lang w:val="en-GB"/>
        </w:rPr>
      </w:pPr>
      <w:bookmarkStart w:id="13" w:name="_ENREF_13"/>
      <w:r w:rsidRPr="00BD6BDA">
        <w:rPr>
          <w:rFonts w:cs="Times New Roman"/>
          <w:noProof/>
          <w:lang w:val="en-GB"/>
        </w:rPr>
        <w:t>13.</w:t>
      </w:r>
      <w:r w:rsidRPr="00BD6BDA">
        <w:rPr>
          <w:rFonts w:cs="Times New Roman"/>
          <w:noProof/>
          <w:lang w:val="en-GB"/>
        </w:rPr>
        <w:tab/>
        <w:t xml:space="preserve">Wallinga J., Teunis P. 2004 Different Epidemic Curves for Severe Acute Respiratory Syndrome Reveal Similar Impacts of Control Measures. </w:t>
      </w:r>
      <w:r w:rsidRPr="00BD6BDA">
        <w:rPr>
          <w:rFonts w:cs="Times New Roman"/>
          <w:i/>
          <w:noProof/>
          <w:lang w:val="en-GB"/>
        </w:rPr>
        <w:t>Am J Epidemiol</w:t>
      </w:r>
      <w:r w:rsidRPr="00BD6BDA">
        <w:rPr>
          <w:rFonts w:cs="Times New Roman"/>
          <w:noProof/>
          <w:lang w:val="en-GB"/>
        </w:rPr>
        <w:t xml:space="preserve"> </w:t>
      </w:r>
      <w:r w:rsidRPr="00BD6BDA">
        <w:rPr>
          <w:rFonts w:cs="Times New Roman"/>
          <w:b/>
          <w:noProof/>
          <w:lang w:val="en-GB"/>
        </w:rPr>
        <w:t>160</w:t>
      </w:r>
      <w:r w:rsidRPr="00BD6BDA">
        <w:rPr>
          <w:rFonts w:cs="Times New Roman"/>
          <w:noProof/>
          <w:lang w:val="en-GB"/>
        </w:rPr>
        <w:t>(6), 509-516. (doi:10.1093/aje/kwh255).</w:t>
      </w:r>
      <w:bookmarkEnd w:id="13"/>
    </w:p>
    <w:p w:rsidR="00BD6BDA" w:rsidRDefault="00BD6BDA" w:rsidP="00BD6BDA">
      <w:pPr>
        <w:jc w:val="both"/>
        <w:rPr>
          <w:rFonts w:cs="Times New Roman"/>
          <w:noProof/>
          <w:lang w:val="en-GB"/>
        </w:rPr>
      </w:pPr>
    </w:p>
    <w:p w:rsidR="008B2993" w:rsidRPr="00EE46AB" w:rsidRDefault="00D25874" w:rsidP="00EB41D7">
      <w:pPr>
        <w:jc w:val="both"/>
        <w:rPr>
          <w:lang w:val="en-GB"/>
        </w:rPr>
      </w:pPr>
      <w:r w:rsidRPr="00EE46AB">
        <w:rPr>
          <w:lang w:val="en-GB"/>
        </w:rPr>
        <w:fldChar w:fldCharType="end"/>
      </w:r>
    </w:p>
    <w:sectPr w:rsidR="008B2993" w:rsidRPr="00EE46AB" w:rsidSect="000814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5E" w:rsidRDefault="00DE0B5E">
      <w:r>
        <w:separator/>
      </w:r>
    </w:p>
  </w:endnote>
  <w:endnote w:type="continuationSeparator" w:id="0">
    <w:p w:rsidR="00DE0B5E" w:rsidRDefault="00DE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3285"/>
      <w:docPartObj>
        <w:docPartGallery w:val="Page Numbers (Bottom of Page)"/>
        <w:docPartUnique/>
      </w:docPartObj>
    </w:sdtPr>
    <w:sdtEndPr/>
    <w:sdtContent>
      <w:p w:rsidR="00E2115B" w:rsidRDefault="00D25874">
        <w:pPr>
          <w:pStyle w:val="Footer"/>
          <w:jc w:val="right"/>
        </w:pPr>
        <w:r>
          <w:fldChar w:fldCharType="begin"/>
        </w:r>
        <w:r w:rsidR="008444C6">
          <w:instrText xml:space="preserve"> PAGE   \* MERGEFORMAT </w:instrText>
        </w:r>
        <w:r>
          <w:fldChar w:fldCharType="separate"/>
        </w:r>
        <w:r w:rsidR="009812AD">
          <w:rPr>
            <w:noProof/>
          </w:rPr>
          <w:t>1</w:t>
        </w:r>
        <w:r>
          <w:rPr>
            <w:noProof/>
          </w:rPr>
          <w:fldChar w:fldCharType="end"/>
        </w:r>
      </w:p>
    </w:sdtContent>
  </w:sdt>
  <w:p w:rsidR="00E2115B" w:rsidRDefault="00E2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5E" w:rsidRDefault="00DE0B5E">
      <w:r>
        <w:separator/>
      </w:r>
    </w:p>
  </w:footnote>
  <w:footnote w:type="continuationSeparator" w:id="0">
    <w:p w:rsidR="00DE0B5E" w:rsidRDefault="00DE0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B18"/>
    <w:multiLevelType w:val="hybridMultilevel"/>
    <w:tmpl w:val="3D10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D6CC9"/>
    <w:multiLevelType w:val="hybridMultilevel"/>
    <w:tmpl w:val="CFCC56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roc Royal Soc B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E7F25"/>
    <w:rsid w:val="000002EB"/>
    <w:rsid w:val="00000CFB"/>
    <w:rsid w:val="000020EB"/>
    <w:rsid w:val="00005791"/>
    <w:rsid w:val="000073F1"/>
    <w:rsid w:val="0000742D"/>
    <w:rsid w:val="000227B2"/>
    <w:rsid w:val="000230A6"/>
    <w:rsid w:val="00034ED4"/>
    <w:rsid w:val="00054C5A"/>
    <w:rsid w:val="00057756"/>
    <w:rsid w:val="000628F3"/>
    <w:rsid w:val="00070E59"/>
    <w:rsid w:val="00071592"/>
    <w:rsid w:val="00071D54"/>
    <w:rsid w:val="0008149A"/>
    <w:rsid w:val="00093B5A"/>
    <w:rsid w:val="00094443"/>
    <w:rsid w:val="000A4AAD"/>
    <w:rsid w:val="000B0CC1"/>
    <w:rsid w:val="000B54B9"/>
    <w:rsid w:val="000C5BA5"/>
    <w:rsid w:val="000D56A3"/>
    <w:rsid w:val="000D61B8"/>
    <w:rsid w:val="000F6952"/>
    <w:rsid w:val="00102B7E"/>
    <w:rsid w:val="0010734C"/>
    <w:rsid w:val="0012164F"/>
    <w:rsid w:val="00124922"/>
    <w:rsid w:val="00131B5A"/>
    <w:rsid w:val="00132CBD"/>
    <w:rsid w:val="00140078"/>
    <w:rsid w:val="00140415"/>
    <w:rsid w:val="001472CD"/>
    <w:rsid w:val="00154A50"/>
    <w:rsid w:val="0017549B"/>
    <w:rsid w:val="0018416E"/>
    <w:rsid w:val="00185A87"/>
    <w:rsid w:val="00197756"/>
    <w:rsid w:val="001A0D38"/>
    <w:rsid w:val="001A7EA3"/>
    <w:rsid w:val="001B2D19"/>
    <w:rsid w:val="001B4477"/>
    <w:rsid w:val="001B7EED"/>
    <w:rsid w:val="001D578C"/>
    <w:rsid w:val="001E6558"/>
    <w:rsid w:val="001F3882"/>
    <w:rsid w:val="001F4B03"/>
    <w:rsid w:val="00203FBD"/>
    <w:rsid w:val="00223154"/>
    <w:rsid w:val="00237139"/>
    <w:rsid w:val="002421E8"/>
    <w:rsid w:val="0024530A"/>
    <w:rsid w:val="002555F8"/>
    <w:rsid w:val="00260334"/>
    <w:rsid w:val="00270C29"/>
    <w:rsid w:val="00273359"/>
    <w:rsid w:val="0027520C"/>
    <w:rsid w:val="00277298"/>
    <w:rsid w:val="00281B1E"/>
    <w:rsid w:val="0028357F"/>
    <w:rsid w:val="00291120"/>
    <w:rsid w:val="002A177C"/>
    <w:rsid w:val="002A1DBD"/>
    <w:rsid w:val="002A41D4"/>
    <w:rsid w:val="002B0261"/>
    <w:rsid w:val="002E44CD"/>
    <w:rsid w:val="002E55C3"/>
    <w:rsid w:val="002F0A67"/>
    <w:rsid w:val="002F19F0"/>
    <w:rsid w:val="002F202E"/>
    <w:rsid w:val="00303868"/>
    <w:rsid w:val="00312B26"/>
    <w:rsid w:val="00316065"/>
    <w:rsid w:val="00341B29"/>
    <w:rsid w:val="00347658"/>
    <w:rsid w:val="003503E9"/>
    <w:rsid w:val="00371D80"/>
    <w:rsid w:val="003826C4"/>
    <w:rsid w:val="00391B51"/>
    <w:rsid w:val="003A18E8"/>
    <w:rsid w:val="003A3071"/>
    <w:rsid w:val="003A5FDC"/>
    <w:rsid w:val="003A7B2E"/>
    <w:rsid w:val="003B702B"/>
    <w:rsid w:val="003D4CCA"/>
    <w:rsid w:val="003E666D"/>
    <w:rsid w:val="003F3235"/>
    <w:rsid w:val="00404D0E"/>
    <w:rsid w:val="0040734D"/>
    <w:rsid w:val="0041616D"/>
    <w:rsid w:val="00417D73"/>
    <w:rsid w:val="00423DA5"/>
    <w:rsid w:val="00431DC8"/>
    <w:rsid w:val="00432D81"/>
    <w:rsid w:val="00434D5D"/>
    <w:rsid w:val="0044595B"/>
    <w:rsid w:val="00470786"/>
    <w:rsid w:val="00471C93"/>
    <w:rsid w:val="0047477C"/>
    <w:rsid w:val="004B01CB"/>
    <w:rsid w:val="004B4E9E"/>
    <w:rsid w:val="004B722E"/>
    <w:rsid w:val="004C0141"/>
    <w:rsid w:val="004C19F3"/>
    <w:rsid w:val="004C609B"/>
    <w:rsid w:val="004C66FE"/>
    <w:rsid w:val="004D2A19"/>
    <w:rsid w:val="004E5836"/>
    <w:rsid w:val="004E618B"/>
    <w:rsid w:val="00500DD3"/>
    <w:rsid w:val="00502D83"/>
    <w:rsid w:val="0050718E"/>
    <w:rsid w:val="0052765E"/>
    <w:rsid w:val="00527B42"/>
    <w:rsid w:val="00530E97"/>
    <w:rsid w:val="00541C3A"/>
    <w:rsid w:val="00543C57"/>
    <w:rsid w:val="00545FAC"/>
    <w:rsid w:val="00561254"/>
    <w:rsid w:val="005769FC"/>
    <w:rsid w:val="00594F3F"/>
    <w:rsid w:val="005950A8"/>
    <w:rsid w:val="005A33AA"/>
    <w:rsid w:val="005B197B"/>
    <w:rsid w:val="005B452A"/>
    <w:rsid w:val="005C2064"/>
    <w:rsid w:val="005D19C6"/>
    <w:rsid w:val="005D59E5"/>
    <w:rsid w:val="005D7A8E"/>
    <w:rsid w:val="005E7F25"/>
    <w:rsid w:val="005F775D"/>
    <w:rsid w:val="0061078F"/>
    <w:rsid w:val="00623B40"/>
    <w:rsid w:val="00624F09"/>
    <w:rsid w:val="00640FDA"/>
    <w:rsid w:val="0064353D"/>
    <w:rsid w:val="00643767"/>
    <w:rsid w:val="00644620"/>
    <w:rsid w:val="0065453B"/>
    <w:rsid w:val="006628F2"/>
    <w:rsid w:val="00663FD1"/>
    <w:rsid w:val="00670AD6"/>
    <w:rsid w:val="00684568"/>
    <w:rsid w:val="00687B0A"/>
    <w:rsid w:val="00695166"/>
    <w:rsid w:val="006A52FD"/>
    <w:rsid w:val="006A58F9"/>
    <w:rsid w:val="006B63DB"/>
    <w:rsid w:val="006C2015"/>
    <w:rsid w:val="006C48F2"/>
    <w:rsid w:val="006D6850"/>
    <w:rsid w:val="006E2534"/>
    <w:rsid w:val="006E2EBA"/>
    <w:rsid w:val="007035B7"/>
    <w:rsid w:val="00704A93"/>
    <w:rsid w:val="007076A6"/>
    <w:rsid w:val="0071277E"/>
    <w:rsid w:val="00712E58"/>
    <w:rsid w:val="00714348"/>
    <w:rsid w:val="00722379"/>
    <w:rsid w:val="00735E27"/>
    <w:rsid w:val="00745D17"/>
    <w:rsid w:val="007510CF"/>
    <w:rsid w:val="0077187C"/>
    <w:rsid w:val="00774F68"/>
    <w:rsid w:val="0078127F"/>
    <w:rsid w:val="007824C8"/>
    <w:rsid w:val="00793D3F"/>
    <w:rsid w:val="007A0352"/>
    <w:rsid w:val="007A5251"/>
    <w:rsid w:val="007A55E4"/>
    <w:rsid w:val="007B4F36"/>
    <w:rsid w:val="007C6763"/>
    <w:rsid w:val="007C6994"/>
    <w:rsid w:val="007D29D1"/>
    <w:rsid w:val="007D5818"/>
    <w:rsid w:val="007E4750"/>
    <w:rsid w:val="007E4975"/>
    <w:rsid w:val="007E635F"/>
    <w:rsid w:val="007E682A"/>
    <w:rsid w:val="008020A6"/>
    <w:rsid w:val="00804AAD"/>
    <w:rsid w:val="00806F97"/>
    <w:rsid w:val="008105F4"/>
    <w:rsid w:val="008154EE"/>
    <w:rsid w:val="00825645"/>
    <w:rsid w:val="00827BF6"/>
    <w:rsid w:val="00832AB8"/>
    <w:rsid w:val="00835D9C"/>
    <w:rsid w:val="00835EC3"/>
    <w:rsid w:val="008444C6"/>
    <w:rsid w:val="00862775"/>
    <w:rsid w:val="008641E1"/>
    <w:rsid w:val="00872C84"/>
    <w:rsid w:val="00874042"/>
    <w:rsid w:val="008741C5"/>
    <w:rsid w:val="00874D20"/>
    <w:rsid w:val="00883867"/>
    <w:rsid w:val="008912C7"/>
    <w:rsid w:val="008961F4"/>
    <w:rsid w:val="008A1571"/>
    <w:rsid w:val="008B2993"/>
    <w:rsid w:val="008D053F"/>
    <w:rsid w:val="008D1E2E"/>
    <w:rsid w:val="008D7AC4"/>
    <w:rsid w:val="008D7FAD"/>
    <w:rsid w:val="008E5CA1"/>
    <w:rsid w:val="008E66A2"/>
    <w:rsid w:val="008F273F"/>
    <w:rsid w:val="00901853"/>
    <w:rsid w:val="009037FD"/>
    <w:rsid w:val="00903BF1"/>
    <w:rsid w:val="009216AE"/>
    <w:rsid w:val="00936CA9"/>
    <w:rsid w:val="00937AE8"/>
    <w:rsid w:val="00940A13"/>
    <w:rsid w:val="009439CA"/>
    <w:rsid w:val="0096070F"/>
    <w:rsid w:val="00963074"/>
    <w:rsid w:val="00971CDC"/>
    <w:rsid w:val="00971E14"/>
    <w:rsid w:val="0097251B"/>
    <w:rsid w:val="00973188"/>
    <w:rsid w:val="00977B98"/>
    <w:rsid w:val="009812AD"/>
    <w:rsid w:val="00982F08"/>
    <w:rsid w:val="00987DB9"/>
    <w:rsid w:val="00993528"/>
    <w:rsid w:val="009A48C2"/>
    <w:rsid w:val="009B0E0D"/>
    <w:rsid w:val="009C2A2C"/>
    <w:rsid w:val="009E577C"/>
    <w:rsid w:val="009F23A1"/>
    <w:rsid w:val="00A067EC"/>
    <w:rsid w:val="00A13275"/>
    <w:rsid w:val="00A21902"/>
    <w:rsid w:val="00A2470D"/>
    <w:rsid w:val="00A41F98"/>
    <w:rsid w:val="00A44D8F"/>
    <w:rsid w:val="00A50558"/>
    <w:rsid w:val="00A56837"/>
    <w:rsid w:val="00A57C37"/>
    <w:rsid w:val="00A673EA"/>
    <w:rsid w:val="00A71177"/>
    <w:rsid w:val="00A7553F"/>
    <w:rsid w:val="00A83147"/>
    <w:rsid w:val="00A8520C"/>
    <w:rsid w:val="00A86638"/>
    <w:rsid w:val="00A90928"/>
    <w:rsid w:val="00A977E0"/>
    <w:rsid w:val="00AB10E2"/>
    <w:rsid w:val="00AD7106"/>
    <w:rsid w:val="00AF3056"/>
    <w:rsid w:val="00AF40F7"/>
    <w:rsid w:val="00AF7885"/>
    <w:rsid w:val="00B0572E"/>
    <w:rsid w:val="00B070D8"/>
    <w:rsid w:val="00B10B78"/>
    <w:rsid w:val="00B11DA1"/>
    <w:rsid w:val="00B13E61"/>
    <w:rsid w:val="00B13E89"/>
    <w:rsid w:val="00B20E21"/>
    <w:rsid w:val="00B320FB"/>
    <w:rsid w:val="00B55951"/>
    <w:rsid w:val="00B562C2"/>
    <w:rsid w:val="00B57D6E"/>
    <w:rsid w:val="00B6117F"/>
    <w:rsid w:val="00B624BD"/>
    <w:rsid w:val="00B65B48"/>
    <w:rsid w:val="00B67B56"/>
    <w:rsid w:val="00B73A87"/>
    <w:rsid w:val="00B81EA7"/>
    <w:rsid w:val="00B83A23"/>
    <w:rsid w:val="00B8401E"/>
    <w:rsid w:val="00B8746E"/>
    <w:rsid w:val="00B9068E"/>
    <w:rsid w:val="00B942DF"/>
    <w:rsid w:val="00B95D10"/>
    <w:rsid w:val="00BA0FAB"/>
    <w:rsid w:val="00BA21B5"/>
    <w:rsid w:val="00BA5D41"/>
    <w:rsid w:val="00BA6488"/>
    <w:rsid w:val="00BC5256"/>
    <w:rsid w:val="00BC52F6"/>
    <w:rsid w:val="00BD65BD"/>
    <w:rsid w:val="00BD67A4"/>
    <w:rsid w:val="00BD6BDA"/>
    <w:rsid w:val="00BE67B5"/>
    <w:rsid w:val="00BF5A89"/>
    <w:rsid w:val="00C02098"/>
    <w:rsid w:val="00C02298"/>
    <w:rsid w:val="00C13AEB"/>
    <w:rsid w:val="00C20DF5"/>
    <w:rsid w:val="00C37576"/>
    <w:rsid w:val="00C377AC"/>
    <w:rsid w:val="00C40CB7"/>
    <w:rsid w:val="00C431CB"/>
    <w:rsid w:val="00C525FF"/>
    <w:rsid w:val="00C52B9C"/>
    <w:rsid w:val="00C57C17"/>
    <w:rsid w:val="00C634BD"/>
    <w:rsid w:val="00C65315"/>
    <w:rsid w:val="00C654C2"/>
    <w:rsid w:val="00C65CC4"/>
    <w:rsid w:val="00C662BF"/>
    <w:rsid w:val="00C669EF"/>
    <w:rsid w:val="00C67ECE"/>
    <w:rsid w:val="00C83561"/>
    <w:rsid w:val="00C903E3"/>
    <w:rsid w:val="00C90998"/>
    <w:rsid w:val="00C91AAF"/>
    <w:rsid w:val="00C91C9E"/>
    <w:rsid w:val="00CA78D4"/>
    <w:rsid w:val="00CB2AFC"/>
    <w:rsid w:val="00CB3AFD"/>
    <w:rsid w:val="00CD2E6A"/>
    <w:rsid w:val="00CE49CD"/>
    <w:rsid w:val="00CF65D8"/>
    <w:rsid w:val="00D01A77"/>
    <w:rsid w:val="00D066D9"/>
    <w:rsid w:val="00D06A77"/>
    <w:rsid w:val="00D15BF9"/>
    <w:rsid w:val="00D213BF"/>
    <w:rsid w:val="00D21DBC"/>
    <w:rsid w:val="00D25874"/>
    <w:rsid w:val="00D41247"/>
    <w:rsid w:val="00D54A27"/>
    <w:rsid w:val="00D56EAF"/>
    <w:rsid w:val="00D739F8"/>
    <w:rsid w:val="00D74660"/>
    <w:rsid w:val="00D75169"/>
    <w:rsid w:val="00D86BD3"/>
    <w:rsid w:val="00D86D0C"/>
    <w:rsid w:val="00D86DB5"/>
    <w:rsid w:val="00D9166C"/>
    <w:rsid w:val="00D957D7"/>
    <w:rsid w:val="00DA4D06"/>
    <w:rsid w:val="00DA5972"/>
    <w:rsid w:val="00DB15BC"/>
    <w:rsid w:val="00DB1920"/>
    <w:rsid w:val="00DC0CF2"/>
    <w:rsid w:val="00DC4F71"/>
    <w:rsid w:val="00DD0424"/>
    <w:rsid w:val="00DE092F"/>
    <w:rsid w:val="00DE0B5E"/>
    <w:rsid w:val="00DE0D24"/>
    <w:rsid w:val="00DE565B"/>
    <w:rsid w:val="00DE6FA1"/>
    <w:rsid w:val="00DF4593"/>
    <w:rsid w:val="00E01343"/>
    <w:rsid w:val="00E01380"/>
    <w:rsid w:val="00E2115B"/>
    <w:rsid w:val="00E31F8B"/>
    <w:rsid w:val="00E345A5"/>
    <w:rsid w:val="00E354F1"/>
    <w:rsid w:val="00E54B9E"/>
    <w:rsid w:val="00E63DAF"/>
    <w:rsid w:val="00E64466"/>
    <w:rsid w:val="00E6709D"/>
    <w:rsid w:val="00E72E62"/>
    <w:rsid w:val="00E8159A"/>
    <w:rsid w:val="00E90346"/>
    <w:rsid w:val="00E91683"/>
    <w:rsid w:val="00E944CB"/>
    <w:rsid w:val="00EA23DB"/>
    <w:rsid w:val="00EA38CB"/>
    <w:rsid w:val="00EB0FFF"/>
    <w:rsid w:val="00EB1F44"/>
    <w:rsid w:val="00EB41D7"/>
    <w:rsid w:val="00EC4BA3"/>
    <w:rsid w:val="00ED632A"/>
    <w:rsid w:val="00EE106A"/>
    <w:rsid w:val="00EE46AB"/>
    <w:rsid w:val="00EE7923"/>
    <w:rsid w:val="00EF37CF"/>
    <w:rsid w:val="00EF79B6"/>
    <w:rsid w:val="00F0270A"/>
    <w:rsid w:val="00F05400"/>
    <w:rsid w:val="00F33921"/>
    <w:rsid w:val="00F379E9"/>
    <w:rsid w:val="00F42EBF"/>
    <w:rsid w:val="00F5403A"/>
    <w:rsid w:val="00F603DA"/>
    <w:rsid w:val="00F60997"/>
    <w:rsid w:val="00F62448"/>
    <w:rsid w:val="00F67ACB"/>
    <w:rsid w:val="00F70D63"/>
    <w:rsid w:val="00F734BD"/>
    <w:rsid w:val="00F73BE7"/>
    <w:rsid w:val="00F74792"/>
    <w:rsid w:val="00F804D5"/>
    <w:rsid w:val="00F864E3"/>
    <w:rsid w:val="00F87CA2"/>
    <w:rsid w:val="00FA7AB9"/>
    <w:rsid w:val="00FC6449"/>
    <w:rsid w:val="00FD39FD"/>
    <w:rsid w:val="00FE1497"/>
    <w:rsid w:val="00FE235F"/>
    <w:rsid w:val="00FE3FF2"/>
    <w:rsid w:val="00FE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58"/>
    <w:rPr>
      <w:color w:val="0000FF" w:themeColor="hyperlink"/>
      <w:u w:val="single"/>
    </w:rPr>
  </w:style>
  <w:style w:type="character" w:customStyle="1" w:styleId="printanswer">
    <w:name w:val="printanswer"/>
    <w:basedOn w:val="DefaultParagraphFont"/>
    <w:rsid w:val="00B67B56"/>
  </w:style>
  <w:style w:type="paragraph" w:styleId="BalloonText">
    <w:name w:val="Balloon Text"/>
    <w:basedOn w:val="Normal"/>
    <w:link w:val="BalloonTextChar"/>
    <w:uiPriority w:val="99"/>
    <w:semiHidden/>
    <w:unhideWhenUsed/>
    <w:rsid w:val="008B2993"/>
    <w:rPr>
      <w:rFonts w:ascii="Tahoma" w:hAnsi="Tahoma" w:cs="Tahoma"/>
      <w:sz w:val="16"/>
      <w:szCs w:val="16"/>
    </w:rPr>
  </w:style>
  <w:style w:type="character" w:customStyle="1" w:styleId="BalloonTextChar">
    <w:name w:val="Balloon Text Char"/>
    <w:basedOn w:val="DefaultParagraphFont"/>
    <w:link w:val="BalloonText"/>
    <w:uiPriority w:val="99"/>
    <w:semiHidden/>
    <w:rsid w:val="008B2993"/>
    <w:rPr>
      <w:rFonts w:ascii="Tahoma" w:hAnsi="Tahoma" w:cs="Tahoma"/>
      <w:sz w:val="16"/>
      <w:szCs w:val="16"/>
    </w:rPr>
  </w:style>
  <w:style w:type="character" w:styleId="PlaceholderText">
    <w:name w:val="Placeholder Text"/>
    <w:basedOn w:val="DefaultParagraphFont"/>
    <w:uiPriority w:val="99"/>
    <w:semiHidden/>
    <w:rsid w:val="007A0352"/>
    <w:rPr>
      <w:color w:val="808080"/>
    </w:rPr>
  </w:style>
  <w:style w:type="table" w:styleId="TableGrid">
    <w:name w:val="Table Grid"/>
    <w:basedOn w:val="TableNormal"/>
    <w:uiPriority w:val="59"/>
    <w:rsid w:val="003B7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97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C4BA3"/>
    <w:rPr>
      <w:sz w:val="16"/>
      <w:szCs w:val="16"/>
    </w:rPr>
  </w:style>
  <w:style w:type="paragraph" w:styleId="CommentText">
    <w:name w:val="annotation text"/>
    <w:basedOn w:val="Normal"/>
    <w:link w:val="CommentTextChar"/>
    <w:uiPriority w:val="99"/>
    <w:semiHidden/>
    <w:unhideWhenUsed/>
    <w:rsid w:val="00EC4BA3"/>
    <w:rPr>
      <w:sz w:val="20"/>
    </w:rPr>
  </w:style>
  <w:style w:type="character" w:customStyle="1" w:styleId="CommentTextChar">
    <w:name w:val="Comment Text Char"/>
    <w:basedOn w:val="DefaultParagraphFont"/>
    <w:link w:val="CommentText"/>
    <w:uiPriority w:val="99"/>
    <w:semiHidden/>
    <w:rsid w:val="00EC4BA3"/>
  </w:style>
  <w:style w:type="paragraph" w:styleId="CommentSubject">
    <w:name w:val="annotation subject"/>
    <w:basedOn w:val="CommentText"/>
    <w:next w:val="CommentText"/>
    <w:link w:val="CommentSubjectChar"/>
    <w:uiPriority w:val="99"/>
    <w:semiHidden/>
    <w:unhideWhenUsed/>
    <w:rsid w:val="00EC4BA3"/>
    <w:rPr>
      <w:b/>
      <w:bCs/>
    </w:rPr>
  </w:style>
  <w:style w:type="character" w:customStyle="1" w:styleId="CommentSubjectChar">
    <w:name w:val="Comment Subject Char"/>
    <w:basedOn w:val="CommentTextChar"/>
    <w:link w:val="CommentSubject"/>
    <w:uiPriority w:val="99"/>
    <w:semiHidden/>
    <w:rsid w:val="00EC4BA3"/>
    <w:rPr>
      <w:b/>
      <w:bCs/>
    </w:rPr>
  </w:style>
  <w:style w:type="character" w:customStyle="1" w:styleId="apple-style-span">
    <w:name w:val="apple-style-span"/>
    <w:basedOn w:val="DefaultParagraphFont"/>
    <w:rsid w:val="00825645"/>
  </w:style>
  <w:style w:type="character" w:customStyle="1" w:styleId="apple-converted-space">
    <w:name w:val="apple-converted-space"/>
    <w:basedOn w:val="DefaultParagraphFont"/>
    <w:rsid w:val="00825645"/>
  </w:style>
  <w:style w:type="paragraph" w:styleId="Header">
    <w:name w:val="header"/>
    <w:basedOn w:val="Normal"/>
    <w:link w:val="HeaderChar"/>
    <w:uiPriority w:val="99"/>
    <w:semiHidden/>
    <w:unhideWhenUsed/>
    <w:rsid w:val="00E2115B"/>
    <w:pPr>
      <w:tabs>
        <w:tab w:val="center" w:pos="4680"/>
        <w:tab w:val="right" w:pos="9360"/>
      </w:tabs>
    </w:pPr>
  </w:style>
  <w:style w:type="character" w:customStyle="1" w:styleId="HeaderChar">
    <w:name w:val="Header Char"/>
    <w:basedOn w:val="DefaultParagraphFont"/>
    <w:link w:val="Header"/>
    <w:uiPriority w:val="99"/>
    <w:semiHidden/>
    <w:rsid w:val="00E2115B"/>
    <w:rPr>
      <w:sz w:val="24"/>
    </w:rPr>
  </w:style>
  <w:style w:type="paragraph" w:styleId="Footer">
    <w:name w:val="footer"/>
    <w:basedOn w:val="Normal"/>
    <w:link w:val="FooterChar"/>
    <w:uiPriority w:val="99"/>
    <w:unhideWhenUsed/>
    <w:rsid w:val="00E2115B"/>
    <w:pPr>
      <w:tabs>
        <w:tab w:val="center" w:pos="4680"/>
        <w:tab w:val="right" w:pos="9360"/>
      </w:tabs>
    </w:pPr>
  </w:style>
  <w:style w:type="character" w:customStyle="1" w:styleId="FooterChar">
    <w:name w:val="Footer Char"/>
    <w:basedOn w:val="DefaultParagraphFont"/>
    <w:link w:val="Footer"/>
    <w:uiPriority w:val="99"/>
    <w:rsid w:val="00E211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58"/>
    <w:rPr>
      <w:color w:val="0000FF" w:themeColor="hyperlink"/>
      <w:u w:val="single"/>
    </w:rPr>
  </w:style>
  <w:style w:type="character" w:customStyle="1" w:styleId="printanswer">
    <w:name w:val="printanswer"/>
    <w:basedOn w:val="DefaultParagraphFont"/>
    <w:rsid w:val="00B67B56"/>
  </w:style>
  <w:style w:type="paragraph" w:styleId="BalloonText">
    <w:name w:val="Balloon Text"/>
    <w:basedOn w:val="Normal"/>
    <w:link w:val="BalloonTextChar"/>
    <w:uiPriority w:val="99"/>
    <w:semiHidden/>
    <w:unhideWhenUsed/>
    <w:rsid w:val="008B2993"/>
    <w:rPr>
      <w:rFonts w:ascii="Tahoma" w:hAnsi="Tahoma" w:cs="Tahoma"/>
      <w:sz w:val="16"/>
      <w:szCs w:val="16"/>
    </w:rPr>
  </w:style>
  <w:style w:type="character" w:customStyle="1" w:styleId="BalloonTextChar">
    <w:name w:val="Balloon Text Char"/>
    <w:basedOn w:val="DefaultParagraphFont"/>
    <w:link w:val="BalloonText"/>
    <w:uiPriority w:val="99"/>
    <w:semiHidden/>
    <w:rsid w:val="008B2993"/>
    <w:rPr>
      <w:rFonts w:ascii="Tahoma" w:hAnsi="Tahoma" w:cs="Tahoma"/>
      <w:sz w:val="16"/>
      <w:szCs w:val="16"/>
    </w:rPr>
  </w:style>
  <w:style w:type="character" w:styleId="PlaceholderText">
    <w:name w:val="Placeholder Text"/>
    <w:basedOn w:val="DefaultParagraphFont"/>
    <w:uiPriority w:val="99"/>
    <w:semiHidden/>
    <w:rsid w:val="007A0352"/>
    <w:rPr>
      <w:color w:val="808080"/>
    </w:rPr>
  </w:style>
  <w:style w:type="table" w:styleId="TableGrid">
    <w:name w:val="Table Grid"/>
    <w:basedOn w:val="TableNormal"/>
    <w:uiPriority w:val="59"/>
    <w:rsid w:val="003B7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97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C4BA3"/>
    <w:rPr>
      <w:sz w:val="16"/>
      <w:szCs w:val="16"/>
    </w:rPr>
  </w:style>
  <w:style w:type="paragraph" w:styleId="CommentText">
    <w:name w:val="annotation text"/>
    <w:basedOn w:val="Normal"/>
    <w:link w:val="CommentTextChar"/>
    <w:uiPriority w:val="99"/>
    <w:semiHidden/>
    <w:unhideWhenUsed/>
    <w:rsid w:val="00EC4BA3"/>
    <w:rPr>
      <w:sz w:val="20"/>
    </w:rPr>
  </w:style>
  <w:style w:type="character" w:customStyle="1" w:styleId="CommentTextChar">
    <w:name w:val="Comment Text Char"/>
    <w:basedOn w:val="DefaultParagraphFont"/>
    <w:link w:val="CommentText"/>
    <w:uiPriority w:val="99"/>
    <w:semiHidden/>
    <w:rsid w:val="00EC4BA3"/>
  </w:style>
  <w:style w:type="paragraph" w:styleId="CommentSubject">
    <w:name w:val="annotation subject"/>
    <w:basedOn w:val="CommentText"/>
    <w:next w:val="CommentText"/>
    <w:link w:val="CommentSubjectChar"/>
    <w:uiPriority w:val="99"/>
    <w:semiHidden/>
    <w:unhideWhenUsed/>
    <w:rsid w:val="00EC4BA3"/>
    <w:rPr>
      <w:b/>
      <w:bCs/>
    </w:rPr>
  </w:style>
  <w:style w:type="character" w:customStyle="1" w:styleId="CommentSubjectChar">
    <w:name w:val="Comment Subject Char"/>
    <w:basedOn w:val="CommentTextChar"/>
    <w:link w:val="CommentSubject"/>
    <w:uiPriority w:val="99"/>
    <w:semiHidden/>
    <w:rsid w:val="00EC4BA3"/>
    <w:rPr>
      <w:b/>
      <w:bCs/>
    </w:rPr>
  </w:style>
  <w:style w:type="character" w:customStyle="1" w:styleId="apple-style-span">
    <w:name w:val="apple-style-span"/>
    <w:basedOn w:val="DefaultParagraphFont"/>
    <w:rsid w:val="00825645"/>
  </w:style>
  <w:style w:type="character" w:customStyle="1" w:styleId="apple-converted-space">
    <w:name w:val="apple-converted-space"/>
    <w:basedOn w:val="DefaultParagraphFont"/>
    <w:rsid w:val="00825645"/>
  </w:style>
  <w:style w:type="paragraph" w:styleId="Header">
    <w:name w:val="header"/>
    <w:basedOn w:val="Normal"/>
    <w:link w:val="HeaderChar"/>
    <w:uiPriority w:val="99"/>
    <w:semiHidden/>
    <w:unhideWhenUsed/>
    <w:rsid w:val="00E2115B"/>
    <w:pPr>
      <w:tabs>
        <w:tab w:val="center" w:pos="4680"/>
        <w:tab w:val="right" w:pos="9360"/>
      </w:tabs>
    </w:pPr>
  </w:style>
  <w:style w:type="character" w:customStyle="1" w:styleId="HeaderChar">
    <w:name w:val="Header Char"/>
    <w:basedOn w:val="DefaultParagraphFont"/>
    <w:link w:val="Header"/>
    <w:uiPriority w:val="99"/>
    <w:semiHidden/>
    <w:rsid w:val="00E2115B"/>
    <w:rPr>
      <w:sz w:val="24"/>
    </w:rPr>
  </w:style>
  <w:style w:type="paragraph" w:styleId="Footer">
    <w:name w:val="footer"/>
    <w:basedOn w:val="Normal"/>
    <w:link w:val="FooterChar"/>
    <w:uiPriority w:val="99"/>
    <w:unhideWhenUsed/>
    <w:rsid w:val="00E2115B"/>
    <w:pPr>
      <w:tabs>
        <w:tab w:val="center" w:pos="4680"/>
        <w:tab w:val="right" w:pos="9360"/>
      </w:tabs>
    </w:pPr>
  </w:style>
  <w:style w:type="character" w:customStyle="1" w:styleId="FooterChar">
    <w:name w:val="Footer Char"/>
    <w:basedOn w:val="DefaultParagraphFont"/>
    <w:link w:val="Footer"/>
    <w:uiPriority w:val="99"/>
    <w:rsid w:val="00E211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653">
      <w:bodyDiv w:val="1"/>
      <w:marLeft w:val="0"/>
      <w:marRight w:val="0"/>
      <w:marTop w:val="0"/>
      <w:marBottom w:val="0"/>
      <w:divBdr>
        <w:top w:val="none" w:sz="0" w:space="0" w:color="auto"/>
        <w:left w:val="none" w:sz="0" w:space="0" w:color="auto"/>
        <w:bottom w:val="none" w:sz="0" w:space="0" w:color="auto"/>
        <w:right w:val="none" w:sz="0" w:space="0" w:color="auto"/>
      </w:divBdr>
    </w:div>
    <w:div w:id="18827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mvazqu@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BC0E-F846-4E7B-BAAB-2DB8E145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Prokopec, Gonzalo</dc:creator>
  <cp:keywords/>
  <dc:description/>
  <cp:lastModifiedBy>gmvazqu</cp:lastModifiedBy>
  <cp:revision>6</cp:revision>
  <cp:lastPrinted>2012-04-18T11:49:00Z</cp:lastPrinted>
  <dcterms:created xsi:type="dcterms:W3CDTF">2012-10-26T16:34:00Z</dcterms:created>
  <dcterms:modified xsi:type="dcterms:W3CDTF">2013-02-12T21:29:00Z</dcterms:modified>
</cp:coreProperties>
</file>